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857B" w14:textId="66A45E24" w:rsidR="008C2581" w:rsidRPr="00EC267E" w:rsidRDefault="00526F78" w:rsidP="00526F78">
      <w:pPr>
        <w:pStyle w:val="BodyText"/>
        <w:ind w:left="867" w:firstLine="573"/>
        <w:rPr>
          <w:rFonts w:asciiTheme="minorHAnsi" w:hAnsiTheme="minorHAnsi" w:cstheme="minorHAnsi"/>
          <w:color w:val="404040" w:themeColor="text1" w:themeTint="BF"/>
        </w:rPr>
      </w:pPr>
      <w:r>
        <w:rPr>
          <w:noProof/>
        </w:rPr>
        <w:drawing>
          <wp:inline distT="0" distB="0" distL="0" distR="0" wp14:anchorId="1E415DF3" wp14:editId="4CBDF37E">
            <wp:extent cx="4626593" cy="1190625"/>
            <wp:effectExtent l="0" t="0" r="3175" b="0"/>
            <wp:docPr id="3" name="Picture 3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74D0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150DFAB9" w14:textId="77777777" w:rsidR="008C2581" w:rsidRPr="004E1DC1" w:rsidRDefault="00FC4613" w:rsidP="004E1DC1">
      <w:pPr>
        <w:pStyle w:val="BodyText"/>
        <w:spacing w:before="56"/>
        <w:ind w:left="5233"/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</w:pPr>
      <w:r w:rsidRPr="004E1DC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  <w:t>Unitec Research Ethics Committee</w:t>
      </w:r>
    </w:p>
    <w:p w14:paraId="406CCC96" w14:textId="3BE7A1EB" w:rsidR="00FA5C1B" w:rsidRPr="00EC267E" w:rsidRDefault="00A83C57" w:rsidP="004E1DC1">
      <w:pPr>
        <w:pStyle w:val="BodyText"/>
        <w:spacing w:before="6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noProof/>
          <w:color w:val="404040" w:themeColor="text1" w:themeTint="BF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599D64" wp14:editId="7EF800BB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634107" w:rsidRPr="00EC267E">
        <w:rPr>
          <w:rFonts w:asciiTheme="minorHAnsi" w:hAnsiTheme="minorHAnsi" w:cstheme="minorHAnsi"/>
          <w:color w:val="404040" w:themeColor="text1" w:themeTint="BF"/>
        </w:rPr>
        <w:br/>
      </w:r>
      <w:r w:rsidR="00FA5C1B" w:rsidRPr="00EC267E">
        <w:rPr>
          <w:rFonts w:asciiTheme="minorHAnsi" w:hAnsiTheme="minorHAnsi" w:cstheme="minorHAnsi"/>
          <w:color w:val="404040" w:themeColor="text1" w:themeTint="BF"/>
        </w:rPr>
        <w:t xml:space="preserve">Topic: UREC </w:t>
      </w:r>
      <w:r w:rsidR="00997C2F">
        <w:rPr>
          <w:rFonts w:asciiTheme="minorHAnsi" w:hAnsiTheme="minorHAnsi" w:cstheme="minorHAnsi"/>
          <w:color w:val="404040" w:themeColor="text1" w:themeTint="BF"/>
        </w:rPr>
        <w:t>October</w:t>
      </w:r>
    </w:p>
    <w:p w14:paraId="28F16A57" w14:textId="6A9AA9B1" w:rsidR="00FA5C1B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Time: </w:t>
      </w:r>
      <w:r w:rsidR="00997C2F">
        <w:rPr>
          <w:rFonts w:asciiTheme="minorHAnsi" w:hAnsiTheme="minorHAnsi" w:cstheme="minorHAnsi"/>
          <w:color w:val="404040" w:themeColor="text1" w:themeTint="BF"/>
        </w:rPr>
        <w:t>Oct 27</w:t>
      </w:r>
      <w:r w:rsidRPr="00EC267E">
        <w:rPr>
          <w:rFonts w:asciiTheme="minorHAnsi" w:hAnsiTheme="minorHAnsi" w:cstheme="minorHAnsi"/>
          <w:color w:val="404040" w:themeColor="text1" w:themeTint="BF"/>
        </w:rPr>
        <w:t>, 2021 02:00 PM Auckland</w:t>
      </w:r>
    </w:p>
    <w:p w14:paraId="4CFB48DA" w14:textId="57963ECB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3A3C03">
        <w:rPr>
          <w:rFonts w:asciiTheme="minorHAnsi" w:hAnsiTheme="minorHAnsi" w:cstheme="minorHAnsi"/>
          <w:color w:val="404040" w:themeColor="text1" w:themeTint="BF"/>
        </w:rPr>
        <w:t xml:space="preserve">Location: </w:t>
      </w:r>
      <w:r w:rsidR="00EA60DC" w:rsidRPr="003A3C03">
        <w:rPr>
          <w:rFonts w:asciiTheme="minorHAnsi" w:hAnsiTheme="minorHAnsi" w:cstheme="minorHAnsi"/>
          <w:color w:val="404040" w:themeColor="text1" w:themeTint="BF"/>
        </w:rPr>
        <w:t>MT</w:t>
      </w:r>
    </w:p>
    <w:p w14:paraId="3CF1B958" w14:textId="77777777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</w:p>
    <w:p w14:paraId="5C6A6E08" w14:textId="7A0C2309" w:rsidR="00493126" w:rsidRDefault="004E1DC1" w:rsidP="00493126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Chair: Maria Humphries-Kil</w:t>
      </w:r>
    </w:p>
    <w:p w14:paraId="5220DECE" w14:textId="5315210B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Deputy Chair: Nigel Adams</w:t>
      </w:r>
    </w:p>
    <w:p w14:paraId="6CA19629" w14:textId="4BE8D260" w:rsidR="004E1DC1" w:rsidRPr="00EC267E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UREC Administrator: Evangelia Papoutsaki</w:t>
      </w:r>
    </w:p>
    <w:p w14:paraId="508948E5" w14:textId="77777777" w:rsidR="00FA5C1B" w:rsidRPr="00EC267E" w:rsidRDefault="00FA5C1B" w:rsidP="004E1DC1">
      <w:pPr>
        <w:pStyle w:val="BodyText"/>
        <w:ind w:left="685"/>
        <w:rPr>
          <w:rFonts w:asciiTheme="minorHAnsi" w:hAnsiTheme="minorHAnsi" w:cstheme="minorHAnsi"/>
          <w:color w:val="404040" w:themeColor="text1" w:themeTint="BF"/>
        </w:rPr>
      </w:pPr>
    </w:p>
    <w:p w14:paraId="620466BD" w14:textId="5F740940" w:rsidR="00FD61F6" w:rsidRPr="00FD61F6" w:rsidRDefault="00FA5C1B" w:rsidP="00FD61F6">
      <w:pPr>
        <w:pStyle w:val="BodyText"/>
        <w:ind w:left="5221" w:right="1391"/>
        <w:rPr>
          <w:rFonts w:asciiTheme="minorHAnsi" w:hAnsiTheme="minorHAnsi" w:cstheme="minorHAnsi"/>
          <w:color w:val="404040" w:themeColor="text1" w:themeTint="BF"/>
        </w:rPr>
      </w:pPr>
      <w:r w:rsidRPr="00FD61F6">
        <w:rPr>
          <w:rFonts w:asciiTheme="minorHAnsi" w:hAnsiTheme="minorHAnsi" w:cstheme="minorHAnsi"/>
          <w:color w:val="404040" w:themeColor="text1" w:themeTint="BF"/>
        </w:rPr>
        <w:t xml:space="preserve">Join </w:t>
      </w:r>
      <w:r w:rsidR="00C36DFF" w:rsidRPr="00FD61F6">
        <w:rPr>
          <w:rFonts w:asciiTheme="minorHAnsi" w:hAnsiTheme="minorHAnsi" w:cstheme="minorHAnsi"/>
          <w:color w:val="404040" w:themeColor="text1" w:themeTint="BF"/>
        </w:rPr>
        <w:t>MT</w:t>
      </w:r>
      <w:r w:rsidRPr="00FD61F6">
        <w:rPr>
          <w:rFonts w:asciiTheme="minorHAnsi" w:hAnsiTheme="minorHAnsi" w:cstheme="minorHAnsi"/>
          <w:color w:val="404040" w:themeColor="text1" w:themeTint="BF"/>
        </w:rPr>
        <w:t xml:space="preserve"> Meeting</w:t>
      </w:r>
      <w:r w:rsidR="00FD61F6" w:rsidRPr="00FD61F6">
        <w:t xml:space="preserve"> </w:t>
      </w:r>
    </w:p>
    <w:p w14:paraId="0A029589" w14:textId="0C9580E3" w:rsidR="008C2581" w:rsidRPr="00526F78" w:rsidRDefault="001B0F63" w:rsidP="00DC5A7C">
      <w:pPr>
        <w:pStyle w:val="BodyText"/>
        <w:ind w:left="5221" w:right="1532"/>
        <w:rPr>
          <w:rFonts w:asciiTheme="minorHAnsi" w:hAnsiTheme="minorHAnsi" w:cstheme="minorHAnsi"/>
          <w:color w:val="404040" w:themeColor="text1" w:themeTint="BF"/>
          <w:sz w:val="13"/>
          <w:szCs w:val="13"/>
        </w:rPr>
      </w:pPr>
      <w:hyperlink r:id="rId12" w:history="1">
        <w:r w:rsidR="00DC5A7C" w:rsidRPr="00526F78">
          <w:rPr>
            <w:rStyle w:val="Hyperlink"/>
            <w:rFonts w:asciiTheme="minorHAnsi" w:hAnsiTheme="minorHAnsi" w:cstheme="minorHAnsi"/>
            <w:sz w:val="13"/>
            <w:szCs w:val="13"/>
          </w:rPr>
          <w:t>https://apc01.safelinks.protection.outlook.com/ap/t-59584e83/?url=https%3A%2F%2Fteams.microsoft.com%2Fl%2Fmeetup-join%2F19%253a9dd28d8b9fbc437ebb676bc9039b420e%2540thread.tacv2%2F1635216291783%3Fcontext%3D%257b%2522Tid%2522%253a%252280f389b2-7380-4b67-b527-7f711a578130%2522%252c%2522Oid%2522%253a%2522657f1ebe-2d8e-47d7-942b-dc1167aba6da%2522%257d&amp;data=04%7C01%7Cepapoutsaki%40unitec.ac.nz%7Cbbe930e74c6f433f327e08d9982a971a%7C80f389b273804b67b5277f711a578130%7C0%7C0%7C637708130968552075%7CUnknown%7CTWFpbGZsb3d8eyJWIjoiMC4wLjAwMDAiLCJQIjoiV2luMzIiLCJBTiI6Ik1haWwiLCJXVCI6Mn0%3D%7C1000&amp;sdata=h0CcX4vH4UgRK7XYPPmXaWP%2F8HBFZObYt0B9u7paojE%3D&amp;reserved=0</w:t>
        </w:r>
      </w:hyperlink>
      <w:r w:rsidR="00DC5A7C" w:rsidRPr="00526F78">
        <w:rPr>
          <w:rFonts w:asciiTheme="minorHAnsi" w:hAnsiTheme="minorHAnsi" w:cstheme="minorHAnsi"/>
          <w:color w:val="404040" w:themeColor="text1" w:themeTint="BF"/>
          <w:sz w:val="13"/>
          <w:szCs w:val="13"/>
        </w:rPr>
        <w:t xml:space="preserve"> </w:t>
      </w:r>
    </w:p>
    <w:p w14:paraId="0AB73C36" w14:textId="77777777" w:rsidR="008C2581" w:rsidRPr="00EC267E" w:rsidRDefault="008C2581" w:rsidP="00FD61F6">
      <w:pPr>
        <w:pStyle w:val="BodyText"/>
        <w:spacing w:before="2"/>
        <w:rPr>
          <w:rFonts w:asciiTheme="minorHAnsi" w:hAnsiTheme="minorHAnsi" w:cstheme="minorHAnsi"/>
          <w:color w:val="404040" w:themeColor="text1" w:themeTint="BF"/>
        </w:rPr>
      </w:pPr>
    </w:p>
    <w:p w14:paraId="328DA541" w14:textId="77777777" w:rsidR="008C2581" w:rsidRPr="00EC267E" w:rsidRDefault="00FC4613" w:rsidP="005C4E58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KARAKIA TIMATANGA | OPENING KARAKIA</w:t>
      </w:r>
    </w:p>
    <w:p w14:paraId="7F098CF2" w14:textId="77777777" w:rsidR="008C2581" w:rsidRPr="00EC267E" w:rsidRDefault="008C2581" w:rsidP="005C4E58">
      <w:pPr>
        <w:pStyle w:val="BodyText"/>
        <w:spacing w:before="5"/>
        <w:ind w:left="720"/>
        <w:rPr>
          <w:rFonts w:asciiTheme="minorHAnsi" w:hAnsiTheme="minorHAnsi" w:cstheme="minorHAnsi"/>
          <w:b/>
          <w:color w:val="404040" w:themeColor="text1" w:themeTint="BF"/>
        </w:rPr>
      </w:pPr>
    </w:p>
    <w:tbl>
      <w:tblPr>
        <w:tblW w:w="20796" w:type="dxa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EC267E" w:rsidRPr="00EC267E" w14:paraId="2ACCC744" w14:textId="77777777" w:rsidTr="005C4E58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8F85B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nuku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rangi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Ko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kei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au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he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tipua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Ka pakaru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pō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Tau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Haumi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e, hui e,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taiki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e!</w:t>
            </w:r>
          </w:p>
          <w:p w14:paraId="372A33A6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342D8092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1140E" w14:textId="064585DF" w:rsidR="00FD78BF" w:rsidRPr="00EC267E" w:rsidRDefault="00FD78BF" w:rsidP="00670D18">
            <w:pPr>
              <w:shd w:val="clear" w:color="auto" w:fill="FFFFFF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FABAF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Embrace the power of the earth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Embrace the power of the sky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The power I have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Is mystical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And shatters all darkness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Cometh the light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Join it, gather it, it is done!</w:t>
            </w:r>
          </w:p>
          <w:p w14:paraId="4EA1D4ED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1B258C" w14:textId="1F1A4A51" w:rsidR="00FD78BF" w:rsidRPr="00EC267E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C11C5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2AF53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0D053374" w14:textId="77777777" w:rsidR="00440D30" w:rsidRPr="00EC267E" w:rsidRDefault="00440D30">
      <w:pPr>
        <w:rPr>
          <w:rFonts w:asciiTheme="minorHAnsi" w:hAnsiTheme="minorHAnsi" w:cstheme="minorHAnsi"/>
          <w:color w:val="404040" w:themeColor="text1" w:themeTint="BF"/>
        </w:rPr>
        <w:sectPr w:rsidR="00440D30" w:rsidRPr="00EC267E"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09BB21C3" w14:textId="44B47AE6" w:rsidR="002C7DD0" w:rsidRPr="00EC267E" w:rsidRDefault="002C7DD0">
      <w:pPr>
        <w:rPr>
          <w:rFonts w:asciiTheme="minorHAnsi" w:hAnsiTheme="minorHAnsi" w:cstheme="minorHAnsi"/>
          <w:color w:val="404040" w:themeColor="text1" w:themeTint="BF"/>
        </w:rPr>
        <w:sectPr w:rsidR="002C7DD0" w:rsidRPr="00EC267E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  <w:bookmarkStart w:id="0" w:name="Manawa_mai_te_mauri_nuku_Manawa_mai_te_m"/>
      <w:bookmarkEnd w:id="0"/>
    </w:p>
    <w:p w14:paraId="6B0AF30E" w14:textId="77777777" w:rsidR="008C2581" w:rsidRPr="00EC267E" w:rsidRDefault="008C2581">
      <w:pPr>
        <w:pStyle w:val="BodyText"/>
        <w:spacing w:before="10"/>
        <w:rPr>
          <w:rFonts w:asciiTheme="minorHAnsi" w:hAnsiTheme="minorHAnsi" w:cstheme="minorHAnsi"/>
          <w:color w:val="404040" w:themeColor="text1" w:themeTint="BF"/>
        </w:rPr>
      </w:pPr>
    </w:p>
    <w:p w14:paraId="2F1C27F6" w14:textId="39F3D567" w:rsidR="00401A11" w:rsidRPr="00EA60DC" w:rsidRDefault="00FC4613" w:rsidP="00401A1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  <w:spacing w:val="-1"/>
        </w:rPr>
        <w:t>APOLOGIES</w:t>
      </w:r>
    </w:p>
    <w:p w14:paraId="684DFE6D" w14:textId="6111071A" w:rsidR="003A3C03" w:rsidRDefault="00EA60DC" w:rsidP="00EA60DC">
      <w:pPr>
        <w:pStyle w:val="Heading2"/>
        <w:tabs>
          <w:tab w:val="left" w:pos="997"/>
          <w:tab w:val="left" w:pos="998"/>
        </w:tabs>
        <w:ind w:left="997" w:right="436"/>
        <w:rPr>
          <w:rFonts w:asciiTheme="minorHAnsi" w:hAnsiTheme="minorHAnsi" w:cstheme="minorHAnsi"/>
          <w:b w:val="0"/>
          <w:bCs w:val="0"/>
          <w:color w:val="404040" w:themeColor="text1" w:themeTint="BF"/>
          <w:spacing w:val="-1"/>
        </w:rPr>
      </w:pPr>
      <w:r w:rsidRPr="003A3C03">
        <w:rPr>
          <w:rFonts w:asciiTheme="minorHAnsi" w:hAnsiTheme="minorHAnsi" w:cstheme="minorHAnsi"/>
          <w:b w:val="0"/>
          <w:bCs w:val="0"/>
          <w:color w:val="404040" w:themeColor="text1" w:themeTint="BF"/>
          <w:spacing w:val="-1"/>
        </w:rPr>
        <w:t>Saeideh Aminian</w:t>
      </w:r>
    </w:p>
    <w:p w14:paraId="70DAAD48" w14:textId="77777777" w:rsidR="003A3C03" w:rsidRPr="003A3C03" w:rsidRDefault="003A3C03" w:rsidP="003A3C03">
      <w:pPr>
        <w:pStyle w:val="Heading2"/>
        <w:tabs>
          <w:tab w:val="left" w:pos="997"/>
          <w:tab w:val="left" w:pos="998"/>
        </w:tabs>
        <w:ind w:left="997" w:right="436"/>
        <w:rPr>
          <w:rFonts w:asciiTheme="minorHAnsi" w:hAnsiTheme="minorHAnsi" w:cstheme="minorHAnsi"/>
          <w:b w:val="0"/>
          <w:bCs w:val="0"/>
          <w:color w:val="404040" w:themeColor="text1" w:themeTint="BF"/>
        </w:rPr>
      </w:pPr>
    </w:p>
    <w:p w14:paraId="2470D1E2" w14:textId="3E90B2A4" w:rsidR="00FD78BF" w:rsidRPr="00F02FF7" w:rsidRDefault="00FC4613" w:rsidP="00F02FF7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WELCOME </w:t>
      </w:r>
      <w:r w:rsidR="00401A11" w:rsidRPr="00EC267E">
        <w:rPr>
          <w:rFonts w:asciiTheme="minorHAnsi" w:hAnsiTheme="minorHAnsi" w:cstheme="minorHAnsi"/>
          <w:color w:val="404040" w:themeColor="text1" w:themeTint="BF"/>
        </w:rPr>
        <w:t xml:space="preserve">and </w:t>
      </w:r>
      <w:r w:rsidR="005C4E58">
        <w:rPr>
          <w:rFonts w:asciiTheme="minorHAnsi" w:hAnsiTheme="minorHAnsi" w:cstheme="minorHAnsi"/>
          <w:color w:val="404040" w:themeColor="text1" w:themeTint="BF"/>
        </w:rPr>
        <w:t>WHAKAWHANAUNGATANGA</w:t>
      </w:r>
      <w:r w:rsidR="00401A11" w:rsidRPr="00EC267E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</w:p>
    <w:p w14:paraId="38E9FB6C" w14:textId="77777777" w:rsidR="0021335D" w:rsidRDefault="0021335D" w:rsidP="00066D37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63C96AD4" w14:textId="53C00894" w:rsidR="009134EF" w:rsidRDefault="00066D37" w:rsidP="00AE3DC4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066D37">
        <w:rPr>
          <w:rFonts w:asciiTheme="minorHAnsi" w:hAnsiTheme="minorHAnsi" w:cstheme="minorHAnsi"/>
          <w:color w:val="404040" w:themeColor="text1" w:themeTint="BF"/>
        </w:rPr>
        <w:t>C</w:t>
      </w:r>
      <w:r w:rsidR="005C4E58">
        <w:rPr>
          <w:rFonts w:asciiTheme="minorHAnsi" w:hAnsiTheme="minorHAnsi" w:cstheme="minorHAnsi"/>
          <w:color w:val="404040" w:themeColor="text1" w:themeTint="BF"/>
        </w:rPr>
        <w:t xml:space="preserve">ELEBRATIONS AND ACKNOWLEDEMENTS </w:t>
      </w:r>
    </w:p>
    <w:p w14:paraId="3548B731" w14:textId="77777777" w:rsidR="00FD78BF" w:rsidRPr="00AE3DC4" w:rsidRDefault="00FD78BF" w:rsidP="00FD78BF">
      <w:pPr>
        <w:pStyle w:val="Heading2"/>
        <w:tabs>
          <w:tab w:val="left" w:pos="997"/>
          <w:tab w:val="left" w:pos="998"/>
        </w:tabs>
        <w:ind w:left="0" w:right="436"/>
        <w:rPr>
          <w:rFonts w:asciiTheme="minorHAnsi" w:hAnsiTheme="minorHAnsi" w:cstheme="minorHAnsi"/>
          <w:color w:val="404040" w:themeColor="text1" w:themeTint="BF"/>
        </w:rPr>
      </w:pPr>
    </w:p>
    <w:p w14:paraId="626009B3" w14:textId="0F30E491" w:rsidR="00FD78BF" w:rsidRDefault="00FC4613" w:rsidP="00A12C58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CONFLICTS OF INTEREST</w:t>
      </w:r>
    </w:p>
    <w:p w14:paraId="7FFB418B" w14:textId="1E447945" w:rsidR="00FA04D4" w:rsidRPr="003A3C03" w:rsidRDefault="00FA04D4" w:rsidP="003A3C03">
      <w:pPr>
        <w:pStyle w:val="Heading2"/>
        <w:tabs>
          <w:tab w:val="left" w:pos="997"/>
          <w:tab w:val="left" w:pos="998"/>
        </w:tabs>
        <w:ind w:left="997" w:right="436"/>
        <w:rPr>
          <w:rFonts w:asciiTheme="minorHAnsi" w:hAnsiTheme="minorHAnsi" w:cstheme="minorHAnsi"/>
          <w:b w:val="0"/>
          <w:bCs w:val="0"/>
          <w:color w:val="404040" w:themeColor="text1" w:themeTint="BF"/>
          <w:spacing w:val="-1"/>
        </w:rPr>
      </w:pPr>
      <w:r w:rsidRPr="003A3C03">
        <w:rPr>
          <w:rFonts w:asciiTheme="minorHAnsi" w:hAnsiTheme="minorHAnsi" w:cstheme="minorHAnsi"/>
          <w:b w:val="0"/>
          <w:bCs w:val="0"/>
          <w:color w:val="404040" w:themeColor="text1" w:themeTint="BF"/>
          <w:spacing w:val="-1"/>
        </w:rPr>
        <w:t xml:space="preserve">Maria </w:t>
      </w:r>
      <w:r w:rsidR="003A3C03">
        <w:rPr>
          <w:rFonts w:asciiTheme="minorHAnsi" w:hAnsiTheme="minorHAnsi" w:cstheme="minorHAnsi"/>
          <w:b w:val="0"/>
          <w:bCs w:val="0"/>
          <w:color w:val="404040" w:themeColor="text1" w:themeTint="BF"/>
          <w:spacing w:val="-1"/>
        </w:rPr>
        <w:t xml:space="preserve">Humphries-Kill informed committee of her new role as Chair of </w:t>
      </w:r>
      <w:r w:rsidRPr="003A3C03">
        <w:rPr>
          <w:rFonts w:asciiTheme="minorHAnsi" w:hAnsiTheme="minorHAnsi" w:cstheme="minorHAnsi"/>
          <w:b w:val="0"/>
          <w:bCs w:val="0"/>
          <w:color w:val="404040" w:themeColor="text1" w:themeTint="BF"/>
          <w:spacing w:val="-1"/>
        </w:rPr>
        <w:t xml:space="preserve">the MIT </w:t>
      </w:r>
      <w:r w:rsidR="003A3C03">
        <w:rPr>
          <w:rFonts w:asciiTheme="minorHAnsi" w:hAnsiTheme="minorHAnsi" w:cstheme="minorHAnsi"/>
          <w:b w:val="0"/>
          <w:bCs w:val="0"/>
          <w:color w:val="404040" w:themeColor="text1" w:themeTint="BF"/>
          <w:spacing w:val="-1"/>
        </w:rPr>
        <w:t>Ethics Committee and the potential of conflict of interest this might entail.</w:t>
      </w:r>
    </w:p>
    <w:p w14:paraId="2ED32F08" w14:textId="77777777" w:rsidR="00CD2421" w:rsidRPr="00EC267E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MINUTES OF PREVIOUS</w:t>
      </w:r>
      <w:r w:rsidRPr="00EC267E">
        <w:rPr>
          <w:rFonts w:asciiTheme="minorHAnsi" w:hAnsiTheme="minorHAnsi" w:cstheme="minorHAnsi"/>
          <w:color w:val="404040" w:themeColor="text1" w:themeTint="BF"/>
          <w:spacing w:val="-6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MEETING</w:t>
      </w:r>
    </w:p>
    <w:p w14:paraId="41A04A4E" w14:textId="1CB79F7B" w:rsidR="00CD2421" w:rsidRPr="00EC267E" w:rsidRDefault="00CD2421" w:rsidP="005C4E58">
      <w:pPr>
        <w:pStyle w:val="BodyText"/>
        <w:tabs>
          <w:tab w:val="left" w:pos="567"/>
        </w:tabs>
        <w:spacing w:before="19" w:line="256" w:lineRule="auto"/>
        <w:ind w:left="997" w:right="152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That the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Committee approve the 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minutes of the meeting held on </w:t>
      </w:r>
      <w:r w:rsidR="00EC267E">
        <w:rPr>
          <w:rFonts w:asciiTheme="minorHAnsi" w:hAnsiTheme="minorHAnsi" w:cstheme="minorHAnsi"/>
          <w:color w:val="404040" w:themeColor="text1" w:themeTint="BF"/>
        </w:rPr>
        <w:t>Sept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EC267E">
        <w:rPr>
          <w:rFonts w:asciiTheme="minorHAnsi" w:hAnsiTheme="minorHAnsi" w:cstheme="minorHAnsi"/>
          <w:color w:val="404040" w:themeColor="text1" w:themeTint="BF"/>
        </w:rPr>
        <w:t>22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,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 2021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as a </w:t>
      </w:r>
      <w:r w:rsidR="000B1FDA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true </w:t>
      </w:r>
      <w:r w:rsidR="008614A5" w:rsidRPr="00526B6F">
        <w:rPr>
          <w:rFonts w:asciiTheme="minorHAnsi" w:hAnsiTheme="minorHAnsi" w:cstheme="minorHAnsi"/>
          <w:b/>
          <w:bCs/>
          <w:color w:val="404040" w:themeColor="text1" w:themeTint="BF"/>
        </w:rPr>
        <w:t>and</w:t>
      </w:r>
      <w:r w:rsidR="000B1FDA" w:rsidRPr="00526B6F">
        <w:rPr>
          <w:rFonts w:asciiTheme="minorHAnsi" w:hAnsiTheme="minorHAnsi" w:cstheme="minorHAnsi"/>
          <w:b/>
          <w:bCs/>
          <w:color w:val="404040" w:themeColor="text1" w:themeTint="BF"/>
        </w:rPr>
        <w:t xml:space="preserve">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accurate record.</w:t>
      </w:r>
    </w:p>
    <w:p w14:paraId="3D4F57CC" w14:textId="7773B198" w:rsidR="00CD2421" w:rsidRPr="00EC267E" w:rsidRDefault="00CD2421" w:rsidP="005C4E58">
      <w:pPr>
        <w:spacing w:before="20"/>
        <w:ind w:left="997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First</w:t>
      </w:r>
      <w:r w:rsidR="006C0678" w:rsidRPr="00EC267E">
        <w:rPr>
          <w:rFonts w:asciiTheme="minorHAnsi" w:hAnsiTheme="minorHAnsi" w:cstheme="minorHAnsi"/>
          <w:b/>
          <w:color w:val="404040" w:themeColor="text1" w:themeTint="BF"/>
        </w:rPr>
        <w:t>:</w:t>
      </w:r>
      <w:r w:rsidR="002C7DD0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41140F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A04D4" w:rsidRPr="00526B6F">
        <w:rPr>
          <w:rFonts w:asciiTheme="minorHAnsi" w:hAnsiTheme="minorHAnsi" w:cstheme="minorHAnsi"/>
          <w:color w:val="404040" w:themeColor="text1" w:themeTint="BF"/>
          <w:spacing w:val="-1"/>
        </w:rPr>
        <w:t>Nigel</w:t>
      </w:r>
    </w:p>
    <w:p w14:paraId="27E7EF33" w14:textId="6B192B97" w:rsidR="00CD2421" w:rsidRDefault="00CD2421" w:rsidP="005C4E58">
      <w:pPr>
        <w:ind w:left="408" w:firstLine="589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Second:</w:t>
      </w:r>
      <w:r w:rsidRPr="00FA04D4">
        <w:rPr>
          <w:rFonts w:asciiTheme="minorHAnsi" w:hAnsiTheme="minorHAnsi" w:cstheme="minorHAnsi"/>
          <w:color w:val="FF0000"/>
        </w:rPr>
        <w:t xml:space="preserve"> </w:t>
      </w:r>
      <w:r w:rsidR="00FA04D4" w:rsidRPr="00526B6F">
        <w:rPr>
          <w:rFonts w:asciiTheme="minorHAnsi" w:hAnsiTheme="minorHAnsi" w:cstheme="minorHAnsi"/>
          <w:color w:val="404040" w:themeColor="text1" w:themeTint="BF"/>
          <w:spacing w:val="-1"/>
        </w:rPr>
        <w:t>Hazel</w:t>
      </w:r>
    </w:p>
    <w:p w14:paraId="07D032F3" w14:textId="77777777" w:rsidR="008C2581" w:rsidRPr="00EC267E" w:rsidRDefault="008C2581">
      <w:pPr>
        <w:rPr>
          <w:rFonts w:asciiTheme="minorHAnsi" w:hAnsiTheme="minorHAnsi" w:cstheme="minorHAnsi"/>
          <w:color w:val="404040" w:themeColor="text1" w:themeTint="BF"/>
        </w:rPr>
      </w:pPr>
    </w:p>
    <w:p w14:paraId="6BECE611" w14:textId="415DB6DF" w:rsidR="000374BE" w:rsidRPr="000B1FDA" w:rsidRDefault="00FC4613" w:rsidP="000374BE">
      <w:pPr>
        <w:pStyle w:val="Heading2"/>
        <w:numPr>
          <w:ilvl w:val="0"/>
          <w:numId w:val="1"/>
        </w:numPr>
        <w:tabs>
          <w:tab w:val="left" w:pos="1134"/>
        </w:tabs>
        <w:spacing w:before="39"/>
        <w:ind w:left="567" w:firstLine="0"/>
        <w:jc w:val="left"/>
        <w:rPr>
          <w:rFonts w:asciiTheme="minorHAnsi" w:hAnsiTheme="minorHAnsi" w:cstheme="minorHAnsi"/>
          <w:color w:val="404040" w:themeColor="text1" w:themeTint="BF"/>
        </w:rPr>
      </w:pPr>
      <w:bookmarkStart w:id="1" w:name="5._CURRENT_APPLICATIONS"/>
      <w:bookmarkEnd w:id="1"/>
      <w:r w:rsidRPr="00EC267E">
        <w:rPr>
          <w:rFonts w:asciiTheme="minorHAnsi" w:hAnsiTheme="minorHAnsi" w:cstheme="minorHAnsi"/>
          <w:color w:val="404040" w:themeColor="text1" w:themeTint="BF"/>
        </w:rPr>
        <w:t>CURRENT</w:t>
      </w:r>
      <w:r w:rsidRPr="00EC267E">
        <w:rPr>
          <w:rFonts w:asciiTheme="minorHAnsi" w:hAnsiTheme="minorHAnsi" w:cstheme="minorHAnsi"/>
          <w:color w:val="404040" w:themeColor="text1" w:themeTint="BF"/>
          <w:spacing w:val="7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APPLICATIONS</w:t>
      </w:r>
    </w:p>
    <w:p w14:paraId="6E288793" w14:textId="77777777" w:rsidR="00854ABD" w:rsidRPr="00EC267E" w:rsidRDefault="00854ABD" w:rsidP="00FA04D4">
      <w:pPr>
        <w:ind w:left="567"/>
        <w:rPr>
          <w:b/>
          <w:bCs/>
          <w:color w:val="404040" w:themeColor="text1" w:themeTint="BF"/>
        </w:rPr>
      </w:pPr>
    </w:p>
    <w:p w14:paraId="1518FDC4" w14:textId="4C15E032" w:rsidR="00F02FF7" w:rsidRDefault="00F02FF7" w:rsidP="00F02FF7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2021-1039</w:t>
      </w: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r w:rsidRPr="00526B6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Catherine</w:t>
      </w:r>
      <w:r w:rsidR="0089203F" w:rsidRPr="00526B6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Mitchell</w:t>
      </w:r>
    </w:p>
    <w:p w14:paraId="7E46CC28" w14:textId="7D130D3E" w:rsidR="0089203F" w:rsidRPr="0089203F" w:rsidRDefault="0089203F" w:rsidP="0089203F">
      <w:pPr>
        <w:ind w:left="2157" w:hanging="30"/>
        <w:rPr>
          <w:i/>
          <w:iCs/>
          <w:color w:val="404040" w:themeColor="text1" w:themeTint="BF"/>
        </w:rPr>
      </w:pPr>
      <w:proofErr w:type="spellStart"/>
      <w:r w:rsidRPr="0089203F">
        <w:rPr>
          <w:i/>
          <w:iCs/>
          <w:color w:val="404040" w:themeColor="text1" w:themeTint="BF"/>
        </w:rPr>
        <w:t>Mā</w:t>
      </w:r>
      <w:proofErr w:type="spellEnd"/>
      <w:r w:rsidRPr="0089203F">
        <w:rPr>
          <w:i/>
          <w:iCs/>
          <w:color w:val="404040" w:themeColor="text1" w:themeTint="BF"/>
        </w:rPr>
        <w:t xml:space="preserve"> </w:t>
      </w:r>
      <w:proofErr w:type="spellStart"/>
      <w:r w:rsidRPr="0089203F">
        <w:rPr>
          <w:i/>
          <w:iCs/>
          <w:color w:val="404040" w:themeColor="text1" w:themeTint="BF"/>
        </w:rPr>
        <w:t>te</w:t>
      </w:r>
      <w:proofErr w:type="spellEnd"/>
      <w:r w:rsidRPr="0089203F">
        <w:rPr>
          <w:i/>
          <w:iCs/>
          <w:color w:val="404040" w:themeColor="text1" w:themeTint="BF"/>
        </w:rPr>
        <w:t xml:space="preserve"> </w:t>
      </w:r>
      <w:proofErr w:type="spellStart"/>
      <w:r w:rsidRPr="0089203F">
        <w:rPr>
          <w:i/>
          <w:iCs/>
          <w:color w:val="404040" w:themeColor="text1" w:themeTint="BF"/>
        </w:rPr>
        <w:t>Huruhuru</w:t>
      </w:r>
      <w:proofErr w:type="spellEnd"/>
      <w:r w:rsidRPr="0089203F">
        <w:rPr>
          <w:i/>
          <w:iCs/>
          <w:color w:val="404040" w:themeColor="text1" w:themeTint="BF"/>
        </w:rPr>
        <w:t xml:space="preserve">, ka </w:t>
      </w:r>
      <w:proofErr w:type="spellStart"/>
      <w:r w:rsidRPr="0089203F">
        <w:rPr>
          <w:i/>
          <w:iCs/>
          <w:color w:val="404040" w:themeColor="text1" w:themeTint="BF"/>
        </w:rPr>
        <w:t>rere</w:t>
      </w:r>
      <w:proofErr w:type="spellEnd"/>
      <w:r w:rsidRPr="0089203F">
        <w:rPr>
          <w:i/>
          <w:iCs/>
          <w:color w:val="404040" w:themeColor="text1" w:themeTint="BF"/>
        </w:rPr>
        <w:t xml:space="preserve"> </w:t>
      </w:r>
      <w:proofErr w:type="spellStart"/>
      <w:r w:rsidRPr="0089203F">
        <w:rPr>
          <w:i/>
          <w:iCs/>
          <w:color w:val="404040" w:themeColor="text1" w:themeTint="BF"/>
        </w:rPr>
        <w:t>te</w:t>
      </w:r>
      <w:proofErr w:type="spellEnd"/>
      <w:r w:rsidRPr="0089203F">
        <w:rPr>
          <w:i/>
          <w:iCs/>
          <w:color w:val="404040" w:themeColor="text1" w:themeTint="BF"/>
        </w:rPr>
        <w:t xml:space="preserve"> </w:t>
      </w:r>
      <w:proofErr w:type="spellStart"/>
      <w:r w:rsidRPr="0089203F">
        <w:rPr>
          <w:i/>
          <w:iCs/>
          <w:color w:val="404040" w:themeColor="text1" w:themeTint="BF"/>
        </w:rPr>
        <w:t>manu</w:t>
      </w:r>
      <w:proofErr w:type="spellEnd"/>
      <w:r w:rsidRPr="0089203F">
        <w:rPr>
          <w:i/>
          <w:iCs/>
          <w:color w:val="404040" w:themeColor="text1" w:themeTint="BF"/>
        </w:rPr>
        <w:t xml:space="preserve">: The experiences of postgraduate </w:t>
      </w:r>
      <w:proofErr w:type="spellStart"/>
      <w:r w:rsidRPr="0089203F">
        <w:rPr>
          <w:i/>
          <w:iCs/>
          <w:color w:val="404040" w:themeColor="text1" w:themeTint="BF"/>
        </w:rPr>
        <w:t>tauira</w:t>
      </w:r>
      <w:proofErr w:type="spellEnd"/>
      <w:r w:rsidRPr="0089203F">
        <w:rPr>
          <w:i/>
          <w:iCs/>
          <w:color w:val="404040" w:themeColor="text1" w:themeTint="BF"/>
        </w:rPr>
        <w:t xml:space="preserve"> Māori within a vocational education context</w:t>
      </w:r>
    </w:p>
    <w:p w14:paraId="07905ED8" w14:textId="76389363" w:rsidR="00F02FF7" w:rsidRDefault="00F02FF7" w:rsidP="00F02FF7">
      <w:pPr>
        <w:ind w:left="215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  <w:t xml:space="preserve">Nigel Adams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(H.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Abraham, M.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Hamilton)</w:t>
      </w:r>
      <w:r w:rsidR="00EA60DC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</w:p>
    <w:p w14:paraId="35AFDBC1" w14:textId="7EA01904" w:rsidR="00FA04D4" w:rsidRDefault="00FA04D4" w:rsidP="00EA60DC">
      <w:pPr>
        <w:ind w:left="3747" w:hanging="1590"/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</w:pPr>
      <w:r w:rsidRPr="00FA04D4"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>Ratified</w:t>
      </w:r>
    </w:p>
    <w:p w14:paraId="1AC96E70" w14:textId="7ED23514" w:rsidR="0032407C" w:rsidRPr="0032407C" w:rsidRDefault="0032407C" w:rsidP="0032407C">
      <w:pPr>
        <w:ind w:left="2127" w:firstLine="30"/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</w:pPr>
      <w:r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Due to delays in UREC processes, a</w:t>
      </w:r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 subcommittee was set up and the application was considered under urgency</w:t>
      </w:r>
      <w:r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; </w:t>
      </w:r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Issue raised about student recruitment, </w:t>
      </w:r>
    </w:p>
    <w:p w14:paraId="2685BBCF" w14:textId="53A4AE0C" w:rsidR="0032407C" w:rsidRPr="0032407C" w:rsidRDefault="0032407C" w:rsidP="0032407C">
      <w:pPr>
        <w:ind w:left="2127" w:firstLine="30"/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</w:pPr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Reference for future UREC PD:</w:t>
      </w:r>
      <w:r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 </w:t>
      </w:r>
      <w:proofErr w:type="spellStart"/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Warbrick</w:t>
      </w:r>
      <w:proofErr w:type="spellEnd"/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, I., Bolton, A., Stannard, S., &amp; Cunningham, C. (2014). </w:t>
      </w:r>
      <w:hyperlink r:id="rId13" w:history="1">
        <w:r w:rsidRPr="0032407C">
          <w:rPr>
            <w:rStyle w:val="Hyperlink"/>
            <w:rFonts w:asciiTheme="minorHAnsi" w:hAnsiTheme="minorHAnsi" w:cstheme="minorHAnsi"/>
            <w:i/>
            <w:shd w:val="clear" w:color="auto" w:fill="FFFFFF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The use of exercise physiology in the advancement of Māori well-being</w:t>
        </w:r>
      </w:hyperlink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. MAI Journal, 3(3), 227–241. </w:t>
      </w:r>
    </w:p>
    <w:p w14:paraId="7382C472" w14:textId="77777777" w:rsidR="0032407C" w:rsidRPr="0032407C" w:rsidRDefault="0032407C" w:rsidP="0032407C">
      <w:pPr>
        <w:ind w:left="2127" w:firstLine="30"/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</w:pPr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Eric: asked clarification about considering applications under urgency</w:t>
      </w:r>
    </w:p>
    <w:p w14:paraId="7AB737DB" w14:textId="07FC578F" w:rsidR="0032407C" w:rsidRPr="0032407C" w:rsidRDefault="0032407C" w:rsidP="0032407C">
      <w:pPr>
        <w:ind w:left="2127" w:firstLine="30"/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</w:pPr>
      <w:proofErr w:type="spellStart"/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Hinekura</w:t>
      </w:r>
      <w:proofErr w:type="spellEnd"/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: </w:t>
      </w:r>
      <w:r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indicated her </w:t>
      </w:r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conflict of interest as she will be involved in this research later on</w:t>
      </w:r>
      <w:r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;</w:t>
      </w:r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 commented on Kaupapa </w:t>
      </w:r>
      <w:proofErr w:type="spellStart"/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maori</w:t>
      </w:r>
      <w:proofErr w:type="spellEnd"/>
      <w:r w:rsidRPr="0032407C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 as part of the criteria not a restriction</w:t>
      </w:r>
    </w:p>
    <w:p w14:paraId="0312EF1A" w14:textId="77777777" w:rsidR="00F02FF7" w:rsidRDefault="00F02FF7" w:rsidP="0032407C">
      <w:pP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18C1F16C" w14:textId="1C1CF176" w:rsidR="0089203F" w:rsidRDefault="00F02FF7" w:rsidP="0089203F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</w:t>
      </w:r>
      <w:r w:rsidR="00EA60DC" w:rsidRPr="003A3C03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1</w:t>
      </w:r>
      <w:r w:rsidRPr="003A3C03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040</w:t>
      </w: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r w:rsidR="0089203F" w:rsidRPr="00526B6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Helena </w:t>
      </w:r>
      <w:r w:rsidRPr="00526B6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Bassett</w:t>
      </w:r>
    </w:p>
    <w:p w14:paraId="3383617B" w14:textId="63576DC3" w:rsidR="0089203F" w:rsidRDefault="0089203F" w:rsidP="0089203F">
      <w:pPr>
        <w:ind w:left="2157" w:hanging="3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 w:rsidRPr="0089203F">
        <w:rPr>
          <w:i/>
          <w:iCs/>
          <w:color w:val="404040" w:themeColor="text1" w:themeTint="BF"/>
        </w:rPr>
        <w:t xml:space="preserve">Management and treatment of mouth breathing in children: A qualitative study of clinical practices and approaches of allied healthcare professionals. </w:t>
      </w:r>
    </w:p>
    <w:p w14:paraId="3E5F125B" w14:textId="2DA35BB4" w:rsidR="00F02FF7" w:rsidRDefault="00F02FF7" w:rsidP="00F02FF7">
      <w:pPr>
        <w:ind w:left="215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  <w:t xml:space="preserve">Maria Humphries-Kil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(H.</w:t>
      </w:r>
      <w:r w:rsidR="00C36DFF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Smith, S.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Heath)</w:t>
      </w:r>
    </w:p>
    <w:p w14:paraId="111BC200" w14:textId="77777777" w:rsidR="003A3C03" w:rsidRDefault="004B35B1" w:rsidP="00B52494">
      <w:pPr>
        <w:ind w:left="3747" w:hanging="1590"/>
        <w:rPr>
          <w:rFonts w:asciiTheme="minorHAnsi" w:hAnsiTheme="minorHAnsi" w:cstheme="minorHAnsi"/>
          <w:iCs/>
          <w:color w:val="FF0000"/>
          <w:shd w:val="clear" w:color="auto" w:fill="FFFFFF"/>
        </w:rPr>
      </w:pPr>
      <w:r w:rsidRPr="004B35B1"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>Approved</w:t>
      </w:r>
      <w:r>
        <w:rPr>
          <w:rFonts w:asciiTheme="minorHAnsi" w:hAnsiTheme="minorHAnsi" w:cstheme="minorHAnsi"/>
          <w:iCs/>
          <w:color w:val="FF0000"/>
          <w:shd w:val="clear" w:color="auto" w:fill="FFFFFF"/>
        </w:rPr>
        <w:t xml:space="preserve"> </w:t>
      </w:r>
    </w:p>
    <w:p w14:paraId="6F01CBF9" w14:textId="5BEA2377" w:rsidR="00B52494" w:rsidRPr="003A3C03" w:rsidRDefault="004B35B1" w:rsidP="003A3C03">
      <w:pPr>
        <w:ind w:left="2127" w:firstLine="30"/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</w:pPr>
      <w:r w:rsidRP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Maria to authorise </w:t>
      </w:r>
      <w:r w:rsid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with a</w:t>
      </w:r>
      <w:r w:rsidRP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 formal letter of approval </w:t>
      </w:r>
      <w:r w:rsid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sent to applicant once</w:t>
      </w:r>
      <w:r w:rsidRP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 amendments are </w:t>
      </w:r>
      <w:r w:rsid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submitted</w:t>
      </w:r>
    </w:p>
    <w:p w14:paraId="00E19899" w14:textId="77777777" w:rsidR="00F02FF7" w:rsidRDefault="00F02FF7" w:rsidP="00F02FF7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0532709F" w14:textId="77777777" w:rsidR="0089203F" w:rsidRDefault="0089203F" w:rsidP="0089203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        </w:t>
      </w:r>
      <w:r w:rsidRPr="0089203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Nathan </w:t>
      </w:r>
      <w:proofErr w:type="spellStart"/>
      <w:r w:rsidR="00F02FF7" w:rsidRPr="0089203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McComish</w:t>
      </w:r>
      <w:proofErr w:type="spellEnd"/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        </w:t>
      </w:r>
    </w:p>
    <w:p w14:paraId="1128EBED" w14:textId="31C856B7" w:rsidR="0089203F" w:rsidRDefault="0089203F" w:rsidP="0089203F">
      <w:pPr>
        <w:pStyle w:val="ListParagraph"/>
        <w:ind w:left="2127" w:firstLine="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 w:rsidRPr="0089203F">
        <w:rPr>
          <w:i/>
          <w:iCs/>
          <w:color w:val="404040" w:themeColor="text1" w:themeTint="BF"/>
        </w:rPr>
        <w:t>The Role of Manual Therapy for Osteopaths in the Management</w:t>
      </w:r>
      <w:r>
        <w:rPr>
          <w:i/>
          <w:iCs/>
          <w:color w:val="404040" w:themeColor="text1" w:themeTint="BF"/>
        </w:rPr>
        <w:t xml:space="preserve"> of </w:t>
      </w:r>
      <w:r w:rsidRPr="0089203F">
        <w:rPr>
          <w:i/>
          <w:iCs/>
          <w:color w:val="404040" w:themeColor="text1" w:themeTint="BF"/>
        </w:rPr>
        <w:t>Temporomandibular Disorders - A Qualitative Analysis</w:t>
      </w:r>
      <w:r w:rsidRPr="0089203F">
        <w:rPr>
          <w:rFonts w:ascii="TimesNewRomanPSMT" w:hAnsi="TimesNewRomanPSMT" w:cs="Calibri"/>
          <w:b/>
          <w:bCs/>
          <w:color w:val="232323"/>
        </w:rPr>
        <w:t xml:space="preserve"> </w:t>
      </w:r>
    </w:p>
    <w:p w14:paraId="5E9FF739" w14:textId="405F6B51" w:rsidR="004B35B1" w:rsidRPr="003A3C03" w:rsidRDefault="00F02FF7" w:rsidP="003A3C03">
      <w:pPr>
        <w:ind w:left="2310" w:hanging="183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Falaniko Tominiko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(T.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Gomwe, N.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Adams)</w:t>
      </w:r>
    </w:p>
    <w:p w14:paraId="77C5EF5A" w14:textId="77777777" w:rsidR="003A3C03" w:rsidRDefault="004B35B1" w:rsidP="004B35B1">
      <w:pPr>
        <w:ind w:left="3717" w:hanging="1590"/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</w:pPr>
      <w:r w:rsidRPr="004B35B1"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>Approved</w:t>
      </w:r>
      <w:r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 xml:space="preserve"> </w:t>
      </w:r>
    </w:p>
    <w:p w14:paraId="28542EDA" w14:textId="4DFAB9C1" w:rsidR="004B35B1" w:rsidRDefault="003A3C03" w:rsidP="003A3C03">
      <w:pPr>
        <w:ind w:left="2127"/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</w:pPr>
      <w:r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Nino to </w:t>
      </w:r>
      <w:r w:rsidRP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authorise </w:t>
      </w:r>
      <w:r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with a</w:t>
      </w:r>
      <w:r w:rsidRP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 formal letter of approval </w:t>
      </w:r>
      <w:r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sent to applicant once</w:t>
      </w:r>
      <w:r w:rsidRP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 xml:space="preserve"> amendments are </w:t>
      </w:r>
      <w:r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submitted</w:t>
      </w:r>
    </w:p>
    <w:p w14:paraId="26B5115C" w14:textId="77777777" w:rsidR="003A3C03" w:rsidRDefault="003A3C03" w:rsidP="003A3C03">
      <w:pPr>
        <w:ind w:left="2127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2EC4BBB8" w14:textId="1AC07FDC" w:rsidR="00F02FF7" w:rsidRDefault="00F02FF7" w:rsidP="0089203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r w:rsidR="0089203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Zena </w:t>
      </w: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Zeigler</w:t>
      </w:r>
    </w:p>
    <w:p w14:paraId="507B3850" w14:textId="54617FC7" w:rsidR="0089203F" w:rsidRPr="00072C30" w:rsidRDefault="0089203F" w:rsidP="00072C30">
      <w:pPr>
        <w:pStyle w:val="ListParagraph"/>
        <w:ind w:left="2160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072C30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An exploration of the experience of osteopaths managing individuals with physical symptoms associated with endometriosis.</w:t>
      </w:r>
    </w:p>
    <w:p w14:paraId="66A00FD3" w14:textId="0816AB92" w:rsidR="00F02FF7" w:rsidRDefault="00F02FF7" w:rsidP="00072C30">
      <w:pPr>
        <w:pStyle w:val="ListParagraph"/>
        <w:ind w:left="1627" w:firstLine="53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lastRenderedPageBreak/>
        <w:t xml:space="preserve">Samantha Heath </w:t>
      </w:r>
      <w:r w:rsidRPr="00072C30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(E. Boamah, M. Humphries-Kil)</w:t>
      </w:r>
      <w:r w:rsidRPr="00072C30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ab/>
      </w:r>
    </w:p>
    <w:p w14:paraId="05166CCA" w14:textId="4D0D2F5A" w:rsidR="0006258D" w:rsidRPr="0006258D" w:rsidRDefault="0006258D" w:rsidP="00072C30">
      <w:pPr>
        <w:pStyle w:val="ListParagraph"/>
        <w:ind w:left="1627" w:firstLine="530"/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</w:pPr>
      <w:r w:rsidRPr="0006258D"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>To be ratified</w:t>
      </w:r>
    </w:p>
    <w:p w14:paraId="2E78E868" w14:textId="77777777" w:rsidR="003A3C03" w:rsidRPr="003A3C03" w:rsidRDefault="003A3C03" w:rsidP="003A3C03">
      <w:pPr>
        <w:pStyle w:val="ListParagraph"/>
        <w:ind w:left="1627" w:firstLine="530"/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</w:pPr>
      <w:r w:rsidRPr="003A3C03">
        <w:rPr>
          <w:rFonts w:asciiTheme="minorHAnsi" w:hAnsiTheme="minorHAnsi" w:cstheme="minorHAnsi"/>
          <w:i/>
          <w:color w:val="595959" w:themeColor="text1" w:themeTint="A6"/>
          <w:shd w:val="clear" w:color="auto" w:fill="FFFFFF"/>
        </w:rPr>
        <w:t>Feedback send out to student, waiting for students to submit revisions</w:t>
      </w:r>
    </w:p>
    <w:p w14:paraId="509E2FFB" w14:textId="77777777" w:rsidR="00F02FF7" w:rsidRDefault="00F02FF7" w:rsidP="00F02FF7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5F83BD33" w14:textId="72958600" w:rsidR="00F02FF7" w:rsidRPr="00F02FF7" w:rsidRDefault="00F02FF7" w:rsidP="00F02FF7">
      <w:pPr>
        <w:ind w:left="2157" w:hanging="1590"/>
        <w:rPr>
          <w:b/>
          <w:bCs/>
          <w:color w:val="404040" w:themeColor="text1" w:themeTint="BF"/>
        </w:rPr>
      </w:pPr>
      <w:r w:rsidRPr="00F02FF7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2021-1043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ab/>
      </w:r>
      <w:r w:rsidRPr="00F02FF7">
        <w:rPr>
          <w:b/>
          <w:bCs/>
          <w:color w:val="404040" w:themeColor="text1" w:themeTint="BF"/>
        </w:rPr>
        <w:t>Jenny Lee-Morgan</w:t>
      </w:r>
    </w:p>
    <w:p w14:paraId="62843F0C" w14:textId="3733D3ED" w:rsidR="00F02FF7" w:rsidRPr="00F02FF7" w:rsidRDefault="00F02FF7" w:rsidP="00F02FF7">
      <w:pPr>
        <w:ind w:left="2157" w:hanging="1590"/>
        <w:rPr>
          <w:i/>
          <w:iCs/>
          <w:color w:val="404040" w:themeColor="text1" w:themeTint="BF"/>
        </w:rPr>
      </w:pPr>
      <w:r w:rsidRPr="00F02FF7">
        <w:rPr>
          <w:b/>
          <w:bCs/>
          <w:color w:val="404040" w:themeColor="text1" w:themeTint="BF"/>
        </w:rPr>
        <w:tab/>
      </w:r>
      <w:r w:rsidRPr="00F02FF7">
        <w:rPr>
          <w:i/>
          <w:iCs/>
          <w:color w:val="404040" w:themeColor="text1" w:themeTint="BF"/>
        </w:rPr>
        <w:t xml:space="preserve">He </w:t>
      </w:r>
      <w:proofErr w:type="spellStart"/>
      <w:r w:rsidRPr="00F02FF7">
        <w:rPr>
          <w:i/>
          <w:iCs/>
          <w:color w:val="404040" w:themeColor="text1" w:themeTint="BF"/>
        </w:rPr>
        <w:t>tātai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whetu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ki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te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rangi</w:t>
      </w:r>
      <w:proofErr w:type="spellEnd"/>
      <w:r w:rsidRPr="00F02FF7">
        <w:rPr>
          <w:i/>
          <w:iCs/>
          <w:color w:val="404040" w:themeColor="text1" w:themeTint="BF"/>
        </w:rPr>
        <w:t xml:space="preserve">, he </w:t>
      </w:r>
      <w:proofErr w:type="spellStart"/>
      <w:r w:rsidRPr="00F02FF7">
        <w:rPr>
          <w:i/>
          <w:iCs/>
          <w:color w:val="404040" w:themeColor="text1" w:themeTint="BF"/>
        </w:rPr>
        <w:t>rangatahi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ki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te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kāinga</w:t>
      </w:r>
      <w:proofErr w:type="spellEnd"/>
      <w:r w:rsidRPr="00F02FF7">
        <w:rPr>
          <w:i/>
          <w:iCs/>
          <w:color w:val="404040" w:themeColor="text1" w:themeTint="BF"/>
        </w:rPr>
        <w:t xml:space="preserve">: </w:t>
      </w:r>
      <w:proofErr w:type="spellStart"/>
      <w:r w:rsidRPr="00F02FF7">
        <w:rPr>
          <w:i/>
          <w:iCs/>
          <w:color w:val="404040" w:themeColor="text1" w:themeTint="BF"/>
        </w:rPr>
        <w:t>Rangatahi</w:t>
      </w:r>
      <w:proofErr w:type="spellEnd"/>
      <w:r w:rsidRPr="00F02FF7">
        <w:rPr>
          <w:i/>
          <w:iCs/>
          <w:color w:val="404040" w:themeColor="text1" w:themeTint="BF"/>
        </w:rPr>
        <w:t xml:space="preserve"> pathways to safe, secure  and affordable homes</w:t>
      </w:r>
    </w:p>
    <w:p w14:paraId="6425712C" w14:textId="48172532" w:rsidR="00F02FF7" w:rsidRDefault="00F02FF7" w:rsidP="00F02FF7">
      <w:pPr>
        <w:ind w:left="2157"/>
        <w:rPr>
          <w:color w:val="404040" w:themeColor="text1" w:themeTint="BF"/>
        </w:rPr>
      </w:pPr>
      <w:r w:rsidRPr="00F02FF7">
        <w:rPr>
          <w:b/>
          <w:bCs/>
          <w:color w:val="404040" w:themeColor="text1" w:themeTint="BF"/>
        </w:rPr>
        <w:t>Maria Humphries-Kil</w:t>
      </w:r>
      <w:r>
        <w:rPr>
          <w:b/>
          <w:bCs/>
          <w:color w:val="404040" w:themeColor="text1" w:themeTint="BF"/>
        </w:rPr>
        <w:t xml:space="preserve"> </w:t>
      </w:r>
      <w:r w:rsidRPr="00F02FF7">
        <w:rPr>
          <w:color w:val="404040" w:themeColor="text1" w:themeTint="BF"/>
        </w:rPr>
        <w:t>(H.</w:t>
      </w:r>
      <w:r>
        <w:rPr>
          <w:color w:val="404040" w:themeColor="text1" w:themeTint="BF"/>
        </w:rPr>
        <w:t xml:space="preserve"> </w:t>
      </w:r>
      <w:r w:rsidRPr="00F02FF7">
        <w:rPr>
          <w:color w:val="404040" w:themeColor="text1" w:themeTint="BF"/>
        </w:rPr>
        <w:t>Smith, E.</w:t>
      </w:r>
      <w:r>
        <w:rPr>
          <w:color w:val="404040" w:themeColor="text1" w:themeTint="BF"/>
        </w:rPr>
        <w:t xml:space="preserve"> </w:t>
      </w:r>
      <w:r w:rsidRPr="00F02FF7">
        <w:rPr>
          <w:color w:val="404040" w:themeColor="text1" w:themeTint="BF"/>
        </w:rPr>
        <w:t>Boamah)</w:t>
      </w:r>
    </w:p>
    <w:p w14:paraId="07C88010" w14:textId="52E8888D" w:rsidR="00330BD6" w:rsidRPr="00330BD6" w:rsidRDefault="00330BD6" w:rsidP="00F02FF7">
      <w:pPr>
        <w:ind w:left="2157"/>
        <w:rPr>
          <w:b/>
          <w:bCs/>
          <w:color w:val="FF0000"/>
        </w:rPr>
      </w:pPr>
      <w:r w:rsidRPr="00330BD6">
        <w:rPr>
          <w:b/>
          <w:bCs/>
          <w:color w:val="FF0000"/>
        </w:rPr>
        <w:t xml:space="preserve">To be ratified </w:t>
      </w:r>
    </w:p>
    <w:p w14:paraId="273F4B00" w14:textId="77777777" w:rsidR="003A3C03" w:rsidRPr="003A3C03" w:rsidRDefault="003A3C03" w:rsidP="003A3C03">
      <w:pPr>
        <w:ind w:left="2157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3A3C03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Maria: submitted just 2 days before the meeting, good application overall, a number of questions raised, comments sent out to applicant</w:t>
      </w:r>
    </w:p>
    <w:p w14:paraId="422CFDA4" w14:textId="1F142B0D" w:rsidR="003A3C03" w:rsidRPr="003A3C03" w:rsidRDefault="003A3C03" w:rsidP="003A3C03">
      <w:pPr>
        <w:ind w:left="2157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proofErr w:type="spellStart"/>
      <w:r w:rsidRPr="003A3C03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Hinekura</w:t>
      </w:r>
      <w:proofErr w:type="spellEnd"/>
      <w:r w:rsidRPr="003A3C03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: some clarification was needed around acronyms</w:t>
      </w:r>
    </w:p>
    <w:p w14:paraId="141E02D2" w14:textId="06738D9F" w:rsidR="008B12B8" w:rsidRPr="00EC267E" w:rsidRDefault="008B12B8" w:rsidP="009E1ED8">
      <w:pPr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  <w:r w:rsidRPr="00EC267E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</w:r>
      <w:r w:rsidRPr="00EC267E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ab/>
      </w:r>
    </w:p>
    <w:p w14:paraId="5E5EE7DC" w14:textId="77777777" w:rsidR="00CD2421" w:rsidRPr="00EC267E" w:rsidRDefault="00CD2421" w:rsidP="00CD242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hanging="22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PREVIOUS</w:t>
      </w:r>
      <w:r w:rsidRPr="00EC267E">
        <w:rPr>
          <w:rFonts w:asciiTheme="minorHAnsi" w:hAnsiTheme="minorHAnsi" w:cstheme="minorHAnsi"/>
          <w:b/>
          <w:color w:val="404040" w:themeColor="text1" w:themeTint="BF"/>
          <w:spacing w:val="-1"/>
        </w:rPr>
        <w:t xml:space="preserve"> </w:t>
      </w:r>
      <w:r w:rsidRPr="00EC267E">
        <w:rPr>
          <w:rFonts w:asciiTheme="minorHAnsi" w:hAnsiTheme="minorHAnsi" w:cstheme="minorHAnsi"/>
          <w:b/>
          <w:color w:val="404040" w:themeColor="text1" w:themeTint="BF"/>
        </w:rPr>
        <w:t>APPLICATIONS</w:t>
      </w:r>
    </w:p>
    <w:p w14:paraId="55BD9E73" w14:textId="77777777" w:rsidR="00F02FF7" w:rsidRPr="00EC267E" w:rsidRDefault="00F02FF7" w:rsidP="00F02FF7">
      <w:p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6674826F" w14:textId="77777777" w:rsidR="00F02FF7" w:rsidRDefault="00F02FF7" w:rsidP="00F02FF7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34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 w:rsidRPr="00526B6F">
        <w:rPr>
          <w:b/>
          <w:bCs/>
          <w:color w:val="404040" w:themeColor="text1" w:themeTint="BF"/>
        </w:rPr>
        <w:t>Rain Zhao</w:t>
      </w:r>
    </w:p>
    <w:p w14:paraId="1EBCC24E" w14:textId="77777777" w:rsidR="00F02FF7" w:rsidRPr="000B1FDA" w:rsidRDefault="00F02FF7" w:rsidP="00F02FF7">
      <w:pPr>
        <w:ind w:left="2157"/>
        <w:jc w:val="both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B1FDA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The Influence of Cultural Philosophies on Clinical Practice of Spinal Manipulation - A Comparison of Chinese Manipulative Therapy vs New Zealand Osteopathy for the Treatment of Musculoskeletal Disorders</w:t>
      </w:r>
    </w:p>
    <w:p w14:paraId="4A76E5FB" w14:textId="77777777" w:rsidR="00F02FF7" w:rsidRDefault="00F02FF7" w:rsidP="00F02FF7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Mark Hamilton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(L. Rata, E. Boamah)</w:t>
      </w:r>
    </w:p>
    <w:p w14:paraId="62D5F195" w14:textId="77777777" w:rsidR="009E1ED8" w:rsidRDefault="00330BD6" w:rsidP="00F02FF7">
      <w:pPr>
        <w:ind w:left="2157"/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 xml:space="preserve">Approved </w:t>
      </w:r>
    </w:p>
    <w:p w14:paraId="72EF06D6" w14:textId="77777777" w:rsidR="00F02FF7" w:rsidRDefault="00F02FF7" w:rsidP="0082791C">
      <w:pP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56E63B39" w14:textId="77777777" w:rsidR="00F02FF7" w:rsidRPr="00EC267E" w:rsidRDefault="00F02FF7" w:rsidP="00F02FF7">
      <w:pPr>
        <w:ind w:firstLine="567"/>
        <w:rPr>
          <w:rFonts w:eastAsiaTheme="minorHAnsi"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35</w:t>
      </w:r>
      <w:r>
        <w:rPr>
          <w:b/>
          <w:bCs/>
          <w:color w:val="404040" w:themeColor="text1" w:themeTint="BF"/>
        </w:rPr>
        <w:tab/>
        <w:t>Sara Goodwin</w:t>
      </w:r>
      <w:r w:rsidRPr="00EC267E">
        <w:rPr>
          <w:b/>
          <w:bCs/>
          <w:color w:val="404040" w:themeColor="text1" w:themeTint="BF"/>
        </w:rPr>
        <w:t xml:space="preserve">  </w:t>
      </w:r>
      <w:r w:rsidRPr="00EC267E">
        <w:rPr>
          <w:b/>
          <w:bCs/>
          <w:color w:val="404040" w:themeColor="text1" w:themeTint="BF"/>
        </w:rPr>
        <w:tab/>
      </w:r>
    </w:p>
    <w:p w14:paraId="597AE0BB" w14:textId="53723306" w:rsidR="00F02FF7" w:rsidRDefault="00F02FF7" w:rsidP="00F02FF7">
      <w:pPr>
        <w:pStyle w:val="NumberedQuestions"/>
        <w:rPr>
          <w:i/>
          <w:iCs/>
          <w:color w:val="404040" w:themeColor="text1" w:themeTint="BF"/>
        </w:rPr>
      </w:pPr>
      <w:r w:rsidRPr="00EC267E">
        <w:rPr>
          <w:b/>
          <w:color w:val="404040" w:themeColor="text1" w:themeTint="BF"/>
        </w:rPr>
        <w:tab/>
      </w:r>
      <w:bookmarkStart w:id="2" w:name="_Hlk77336246"/>
      <w:r w:rsidRPr="009526AD">
        <w:rPr>
          <w:bCs w:val="0"/>
          <w:i/>
          <w:iCs/>
          <w:color w:val="404040" w:themeColor="text1" w:themeTint="BF"/>
        </w:rPr>
        <w:t>Exploration, using the Treaty of Waitangi principles of protection, participation and partnership as a framework, of the experiences of Māori Deaf with mental distress who have used mental health and addiction services</w:t>
      </w:r>
      <w:r w:rsidRPr="000B1FDA">
        <w:t xml:space="preserve"> </w:t>
      </w:r>
      <w:bookmarkEnd w:id="2"/>
      <w:r w:rsidRPr="00EC267E">
        <w:rPr>
          <w:color w:val="404040" w:themeColor="text1" w:themeTint="BF"/>
        </w:rPr>
        <w:br/>
      </w:r>
      <w:r w:rsidRPr="000B1FDA">
        <w:rPr>
          <w:b/>
          <w:color w:val="404040" w:themeColor="text1" w:themeTint="BF"/>
        </w:rPr>
        <w:t xml:space="preserve">Hazel Abraham </w:t>
      </w:r>
      <w:r w:rsidRPr="00203A4C">
        <w:rPr>
          <w:color w:val="404040" w:themeColor="text1" w:themeTint="BF"/>
        </w:rPr>
        <w:t xml:space="preserve">(F. </w:t>
      </w:r>
      <w:proofErr w:type="spellStart"/>
      <w:r w:rsidRPr="00203A4C">
        <w:rPr>
          <w:color w:val="404040" w:themeColor="text1" w:themeTint="BF"/>
        </w:rPr>
        <w:t>Tominiko</w:t>
      </w:r>
      <w:proofErr w:type="spellEnd"/>
      <w:r w:rsidRPr="00203A4C">
        <w:rPr>
          <w:color w:val="404040" w:themeColor="text1" w:themeTint="BF"/>
        </w:rPr>
        <w:t xml:space="preserve">, </w:t>
      </w:r>
      <w:proofErr w:type="spellStart"/>
      <w:proofErr w:type="gramStart"/>
      <w:r w:rsidRPr="0082791C">
        <w:rPr>
          <w:bCs w:val="0"/>
          <w:color w:val="404040" w:themeColor="text1" w:themeTint="BF"/>
        </w:rPr>
        <w:t>M</w:t>
      </w:r>
      <w:r w:rsidR="0082791C">
        <w:rPr>
          <w:bCs w:val="0"/>
          <w:color w:val="404040" w:themeColor="text1" w:themeTint="BF"/>
        </w:rPr>
        <w:t>.Humphries</w:t>
      </w:r>
      <w:proofErr w:type="gramEnd"/>
      <w:r w:rsidR="0082791C">
        <w:rPr>
          <w:bCs w:val="0"/>
          <w:color w:val="404040" w:themeColor="text1" w:themeTint="BF"/>
        </w:rPr>
        <w:t>-Kil</w:t>
      </w:r>
      <w:proofErr w:type="spellEnd"/>
      <w:r w:rsidRPr="0082791C">
        <w:rPr>
          <w:bCs w:val="0"/>
          <w:color w:val="404040" w:themeColor="text1" w:themeTint="BF"/>
        </w:rPr>
        <w:t>)</w:t>
      </w:r>
    </w:p>
    <w:p w14:paraId="274FCE8E" w14:textId="11E0FB09" w:rsidR="00F02FF7" w:rsidRDefault="00F02FF7" w:rsidP="00F02FF7">
      <w:pPr>
        <w:pStyle w:val="NumberedQuestions"/>
        <w:rPr>
          <w:b/>
          <w:bCs w:val="0"/>
        </w:rPr>
      </w:pPr>
      <w:r w:rsidRPr="00C36DFF">
        <w:rPr>
          <w:b/>
          <w:bCs w:val="0"/>
        </w:rPr>
        <w:t>To be ratified</w:t>
      </w:r>
    </w:p>
    <w:p w14:paraId="7F0B373F" w14:textId="375FCB6C" w:rsidR="00330BD6" w:rsidRPr="00C36DFF" w:rsidRDefault="009E1ED8" w:rsidP="00F02FF7">
      <w:pPr>
        <w:pStyle w:val="NumberedQuestions"/>
      </w:pPr>
      <w:r>
        <w:rPr>
          <w:bCs w:val="0"/>
          <w:i/>
          <w:color w:val="404040" w:themeColor="text1" w:themeTint="BF"/>
          <w:sz w:val="24"/>
          <w:szCs w:val="24"/>
          <w:lang w:val="en-NZ" w:eastAsia="en-GB"/>
        </w:rPr>
        <w:t>N</w:t>
      </w:r>
      <w:r w:rsidR="00330BD6" w:rsidRPr="009E1ED8">
        <w:rPr>
          <w:bCs w:val="0"/>
          <w:i/>
          <w:color w:val="404040" w:themeColor="text1" w:themeTint="BF"/>
          <w:sz w:val="24"/>
          <w:szCs w:val="24"/>
          <w:lang w:val="en-NZ" w:eastAsia="en-GB"/>
        </w:rPr>
        <w:t>o feedback yet if the student has responded</w:t>
      </w:r>
    </w:p>
    <w:p w14:paraId="3BB3E106" w14:textId="77777777" w:rsidR="00F02FF7" w:rsidRPr="000B1FDA" w:rsidRDefault="00F02FF7" w:rsidP="00F02FF7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7ECC68EF" w14:textId="77777777" w:rsidR="00F02FF7" w:rsidRDefault="00F02FF7" w:rsidP="00F02FF7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36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 w:rsidRPr="000213BD">
        <w:rPr>
          <w:b/>
          <w:bCs/>
          <w:color w:val="404040" w:themeColor="text1" w:themeTint="BF"/>
        </w:rPr>
        <w:t xml:space="preserve">Cheryl </w:t>
      </w:r>
      <w:proofErr w:type="spellStart"/>
      <w:r w:rsidRPr="000213BD">
        <w:rPr>
          <w:b/>
          <w:bCs/>
          <w:color w:val="404040" w:themeColor="text1" w:themeTint="BF"/>
        </w:rPr>
        <w:t>Talamaivao</w:t>
      </w:r>
      <w:proofErr w:type="spellEnd"/>
    </w:p>
    <w:p w14:paraId="02E29D27" w14:textId="77777777" w:rsidR="00F02FF7" w:rsidRPr="000B1FDA" w:rsidRDefault="00F02FF7" w:rsidP="00F02FF7">
      <w:pPr>
        <w:ind w:left="2157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B1FDA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The challenge of maintaining good self-care for Samoan social workers in Aotearoa, New Zealand</w:t>
      </w:r>
    </w:p>
    <w:p w14:paraId="4AB38C40" w14:textId="31C7905B" w:rsidR="00F02FF7" w:rsidRPr="0082791C" w:rsidRDefault="00F02FF7" w:rsidP="00F02FF7">
      <w:pPr>
        <w:ind w:left="2157"/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proofErr w:type="spellStart"/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S</w:t>
      </w:r>
      <w:r w:rsid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aiedeh</w:t>
      </w:r>
      <w:proofErr w:type="spellEnd"/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</w:t>
      </w:r>
      <w:proofErr w:type="spellStart"/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Aminian</w:t>
      </w:r>
      <w:proofErr w:type="spellEnd"/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(L. Rana, H</w:t>
      </w:r>
      <w:r w:rsid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. A</w:t>
      </w:r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braham)</w:t>
      </w:r>
    </w:p>
    <w:p w14:paraId="5A7472AA" w14:textId="77777777" w:rsidR="009E1ED8" w:rsidRDefault="00F02FF7" w:rsidP="00F02FF7">
      <w:pPr>
        <w:ind w:left="2157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shd w:val="clear" w:color="auto" w:fill="FFFFFF"/>
        </w:rPr>
      </w:pPr>
      <w:r w:rsidRPr="00C36DFF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shd w:val="clear" w:color="auto" w:fill="FFFFFF"/>
        </w:rPr>
        <w:t xml:space="preserve">To be </w:t>
      </w:r>
      <w:r w:rsidRPr="00330BD6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shd w:val="clear" w:color="auto" w:fill="FFFFFF"/>
        </w:rPr>
        <w:t>ratified</w:t>
      </w:r>
      <w:r w:rsidR="00EA60DC" w:rsidRPr="00330BD6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shd w:val="clear" w:color="auto" w:fill="FFFFFF"/>
        </w:rPr>
        <w:t xml:space="preserve"> </w:t>
      </w:r>
    </w:p>
    <w:p w14:paraId="14F1CF97" w14:textId="5683E1AD" w:rsidR="00F02FF7" w:rsidRPr="009E1ED8" w:rsidRDefault="009E1ED8" w:rsidP="00F02FF7">
      <w:pPr>
        <w:ind w:left="2157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W</w:t>
      </w:r>
      <w:r w:rsidR="00EA60DC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aiting for </w:t>
      </w:r>
      <w:r w:rsidR="00330BD6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amendments</w:t>
      </w:r>
    </w:p>
    <w:p w14:paraId="1BB5865C" w14:textId="77777777" w:rsidR="00F02FF7" w:rsidRPr="000B1FDA" w:rsidRDefault="00F02FF7" w:rsidP="00F02FF7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1DF03B3C" w14:textId="77777777" w:rsidR="00F02FF7" w:rsidRDefault="00F02FF7" w:rsidP="00F02FF7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38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>
        <w:rPr>
          <w:b/>
          <w:bCs/>
          <w:color w:val="404040" w:themeColor="text1" w:themeTint="BF"/>
        </w:rPr>
        <w:t>Jenny-Lee Morgan</w:t>
      </w:r>
    </w:p>
    <w:p w14:paraId="241D2F09" w14:textId="77777777" w:rsidR="00F02FF7" w:rsidRPr="000213BD" w:rsidRDefault="00F02FF7" w:rsidP="00F02FF7">
      <w:pPr>
        <w:ind w:left="2127" w:firstLine="30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Ko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kia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ita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, ko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kia eke! The success of reo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rūmaki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in mainstream schools. Research partnership with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, Newton Central School.</w:t>
      </w:r>
    </w:p>
    <w:p w14:paraId="0EA235A1" w14:textId="77777777" w:rsidR="00F02FF7" w:rsidRDefault="00F02FF7" w:rsidP="00F02FF7">
      <w:pPr>
        <w:ind w:left="371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A70908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Falaniko Tominiko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(M. Humphries-Kill, S. Heath)</w:t>
      </w:r>
    </w:p>
    <w:p w14:paraId="52B54EAD" w14:textId="5ECF3739" w:rsidR="00F02FF7" w:rsidRDefault="00F02FF7" w:rsidP="009E1ED8">
      <w:pPr>
        <w:ind w:left="2127"/>
        <w:rPr>
          <w:b/>
          <w:bCs/>
          <w:color w:val="FF0000"/>
          <w:sz w:val="22"/>
          <w:szCs w:val="22"/>
        </w:rPr>
      </w:pPr>
      <w:r w:rsidRPr="00C36DFF">
        <w:rPr>
          <w:b/>
          <w:bCs/>
          <w:color w:val="FF0000"/>
          <w:sz w:val="22"/>
          <w:szCs w:val="22"/>
        </w:rPr>
        <w:t xml:space="preserve">To be Ratified </w:t>
      </w:r>
    </w:p>
    <w:p w14:paraId="4E86793F" w14:textId="77777777" w:rsidR="00B52AA9" w:rsidRPr="009E1ED8" w:rsidRDefault="00B52AA9" w:rsidP="009E1ED8">
      <w:pPr>
        <w:ind w:left="2127"/>
        <w:rPr>
          <w:b/>
          <w:bCs/>
          <w:color w:val="FF0000"/>
          <w:sz w:val="22"/>
          <w:szCs w:val="22"/>
        </w:rPr>
      </w:pPr>
    </w:p>
    <w:p w14:paraId="727548B3" w14:textId="4A3C7C13" w:rsidR="00310F49" w:rsidRPr="00203A4C" w:rsidRDefault="00310F49" w:rsidP="00310F49">
      <w:pPr>
        <w:ind w:firstLine="567"/>
        <w:rPr>
          <w:rFonts w:asciiTheme="minorHAnsi" w:eastAsiaTheme="minorHAnsi" w:hAnsiTheme="minorHAnsi" w:cstheme="minorHAnsi"/>
          <w:color w:val="404040" w:themeColor="text1" w:themeTint="B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 xml:space="preserve">2021-1030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ab/>
        <w:t>Heath</w:t>
      </w:r>
      <w:r w:rsidRPr="00203A4C">
        <w:rPr>
          <w:rFonts w:asciiTheme="minorHAnsi" w:hAnsiTheme="minorHAnsi" w:cstheme="minorHAnsi"/>
          <w:i/>
          <w:iCs/>
          <w:color w:val="404040" w:themeColor="text1" w:themeTint="BF"/>
        </w:rPr>
        <w:br/>
      </w:r>
      <w:r w:rsidRPr="00203A4C">
        <w:rPr>
          <w:rFonts w:asciiTheme="minorHAnsi" w:hAnsiTheme="minorHAnsi" w:cstheme="minorHAnsi"/>
          <w:color w:val="404040" w:themeColor="text1" w:themeTint="BF"/>
        </w:rPr>
        <w:t xml:space="preserve">                                    </w:t>
      </w:r>
      <w:r w:rsidR="00203A4C">
        <w:rPr>
          <w:rFonts w:asciiTheme="minorHAnsi" w:hAnsiTheme="minorHAnsi" w:cstheme="minorHAnsi"/>
          <w:color w:val="404040" w:themeColor="text1" w:themeTint="BF"/>
        </w:rPr>
        <w:t xml:space="preserve">   </w:t>
      </w:r>
      <w:r w:rsidRPr="00203A4C">
        <w:rPr>
          <w:rFonts w:asciiTheme="minorHAnsi" w:hAnsiTheme="minorHAnsi" w:cstheme="minorHAnsi"/>
          <w:color w:val="404040" w:themeColor="text1" w:themeTint="BF"/>
        </w:rPr>
        <w:t>Saeideh Aminian</w:t>
      </w:r>
    </w:p>
    <w:p w14:paraId="1872F7B6" w14:textId="130879FF" w:rsidR="00310F49" w:rsidRPr="00C36DFF" w:rsidRDefault="00310F49" w:rsidP="00C36DFF">
      <w:pPr>
        <w:ind w:left="2127"/>
        <w:rPr>
          <w:b/>
          <w:bCs/>
          <w:color w:val="FF0000"/>
          <w:sz w:val="22"/>
          <w:szCs w:val="22"/>
        </w:rPr>
      </w:pPr>
      <w:r w:rsidRPr="00C36DFF">
        <w:rPr>
          <w:b/>
          <w:bCs/>
          <w:color w:val="FF0000"/>
          <w:sz w:val="22"/>
          <w:szCs w:val="22"/>
        </w:rPr>
        <w:t>Ratified</w:t>
      </w:r>
      <w:r w:rsidR="00B57F69" w:rsidRPr="00C36DFF">
        <w:rPr>
          <w:b/>
          <w:bCs/>
          <w:color w:val="FF0000"/>
          <w:sz w:val="22"/>
          <w:szCs w:val="22"/>
        </w:rPr>
        <w:t xml:space="preserve"> </w:t>
      </w:r>
    </w:p>
    <w:p w14:paraId="3F4466BC" w14:textId="77777777" w:rsidR="00310F49" w:rsidRPr="00203A4C" w:rsidRDefault="00310F49" w:rsidP="005F5C09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1C2669A4" w14:textId="09A915D1" w:rsidR="00310F49" w:rsidRPr="00203A4C" w:rsidRDefault="00310F49" w:rsidP="00310F49">
      <w:pPr>
        <w:ind w:left="2157" w:hanging="1590"/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 xml:space="preserve">2021-1031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ab/>
        <w:t>Heath</w:t>
      </w:r>
    </w:p>
    <w:p w14:paraId="08AF762C" w14:textId="7756FEC9" w:rsidR="00310F49" w:rsidRPr="00203A4C" w:rsidRDefault="00310F49" w:rsidP="00310F49">
      <w:pPr>
        <w:ind w:left="2157" w:hanging="1590"/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</w:pPr>
      <w:r w:rsidRPr="00203A4C"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  <w:tab/>
      </w:r>
      <w:r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Maria Humphries-</w:t>
      </w:r>
      <w:r w:rsidR="00203A4C"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K</w:t>
      </w:r>
      <w:r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i</w:t>
      </w:r>
      <w:r w:rsidR="00203A4C"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l</w:t>
      </w:r>
    </w:p>
    <w:p w14:paraId="1592617D" w14:textId="592F087D" w:rsidR="00310F49" w:rsidRPr="00C36DFF" w:rsidRDefault="00310F49" w:rsidP="00C36DFF">
      <w:pPr>
        <w:ind w:left="2127"/>
        <w:rPr>
          <w:b/>
          <w:bCs/>
          <w:color w:val="FF0000"/>
          <w:sz w:val="22"/>
          <w:szCs w:val="22"/>
        </w:rPr>
      </w:pPr>
      <w:r w:rsidRPr="00C36DFF">
        <w:rPr>
          <w:b/>
          <w:bCs/>
          <w:color w:val="FF0000"/>
          <w:sz w:val="22"/>
          <w:szCs w:val="22"/>
        </w:rPr>
        <w:t>Ratified</w:t>
      </w:r>
      <w:r w:rsidR="00B57F69" w:rsidRPr="00C36DFF">
        <w:rPr>
          <w:b/>
          <w:bCs/>
          <w:color w:val="FF0000"/>
          <w:sz w:val="22"/>
          <w:szCs w:val="22"/>
        </w:rPr>
        <w:t xml:space="preserve"> </w:t>
      </w:r>
    </w:p>
    <w:p w14:paraId="69453E4F" w14:textId="77777777" w:rsidR="00233483" w:rsidRPr="00203A4C" w:rsidRDefault="00233483" w:rsidP="00990E82">
      <w:pPr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6A831C56" w14:textId="71D1F8CF" w:rsidR="00233483" w:rsidRPr="00203A4C" w:rsidRDefault="00233483" w:rsidP="00310F49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2020-1055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ab/>
        <w:t>Baker</w:t>
      </w:r>
    </w:p>
    <w:p w14:paraId="1DDA9F64" w14:textId="3327A89F" w:rsidR="00535512" w:rsidRPr="00203A4C" w:rsidRDefault="00233483" w:rsidP="00233483">
      <w:pPr>
        <w:ind w:left="216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Samantha Heath</w:t>
      </w:r>
    </w:p>
    <w:p w14:paraId="137CA21F" w14:textId="50A6FA95" w:rsidR="00233483" w:rsidRPr="0032407C" w:rsidRDefault="00B33413" w:rsidP="0032407C">
      <w:pPr>
        <w:ind w:left="3717" w:hanging="1590"/>
        <w:rPr>
          <w:rFonts w:asciiTheme="minorHAnsi" w:hAnsiTheme="minorHAnsi" w:cstheme="minorHAnsi"/>
          <w:b/>
          <w:bCs/>
          <w:color w:val="FF0000"/>
          <w:sz w:val="21"/>
          <w:szCs w:val="21"/>
          <w:shd w:val="clear" w:color="auto" w:fill="FFFFFF"/>
        </w:rPr>
      </w:pPr>
      <w:r w:rsidRPr="0032407C">
        <w:rPr>
          <w:rFonts w:asciiTheme="minorHAnsi" w:hAnsiTheme="minorHAnsi" w:cstheme="minorHAnsi"/>
          <w:b/>
          <w:bCs/>
          <w:color w:val="FF0000"/>
          <w:sz w:val="21"/>
          <w:szCs w:val="21"/>
          <w:shd w:val="clear" w:color="auto" w:fill="FFFFFF"/>
        </w:rPr>
        <w:t xml:space="preserve">On hold </w:t>
      </w:r>
      <w:r w:rsidRPr="0032407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(it can only be approved in the next meeting)</w:t>
      </w:r>
    </w:p>
    <w:p w14:paraId="5E2F1EA7" w14:textId="19946941" w:rsidR="00C66886" w:rsidRPr="009E1ED8" w:rsidRDefault="00C66886" w:rsidP="00990E82">
      <w:pPr>
        <w:ind w:left="2127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lastRenderedPageBreak/>
        <w:t>Sam: sensitive subject, delayed because of la</w:t>
      </w:r>
      <w:r w:rsid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ck</w:t>
      </w: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of response</w:t>
      </w:r>
      <w:r w:rsid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(caused by</w:t>
      </w: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illness</w:t>
      </w:r>
      <w:r w:rsid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)</w:t>
      </w: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, the application was resubmitted, no sufficient response to feedback, not up to standard application issues,  </w:t>
      </w:r>
      <w:proofErr w:type="spellStart"/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year long</w:t>
      </w:r>
      <w:proofErr w:type="spellEnd"/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in delay, expectations about ethics application not met, </w:t>
      </w:r>
      <w:r w:rsid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“</w:t>
      </w: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where do we draw the line</w:t>
      </w:r>
      <w:r w:rsid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”</w:t>
      </w: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?</w:t>
      </w:r>
    </w:p>
    <w:p w14:paraId="435A8887" w14:textId="60E55D60" w:rsidR="00C66886" w:rsidRPr="009E1ED8" w:rsidRDefault="00C66886" w:rsidP="009E1ED8">
      <w:pPr>
        <w:ind w:left="2127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Maria: how do we document the process of communication with the applicants so that there is evidence of the work and care taken to assist applicants with their research</w:t>
      </w:r>
      <w:r w:rsid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; </w:t>
      </w: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suggested to put in a few notes </w:t>
      </w:r>
      <w:r w:rsid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on</w:t>
      </w: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the </w:t>
      </w:r>
      <w:proofErr w:type="spellStart"/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moodle</w:t>
      </w:r>
      <w:proofErr w:type="spellEnd"/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about such matters</w:t>
      </w:r>
      <w:r w:rsid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.</w:t>
      </w:r>
    </w:p>
    <w:p w14:paraId="43D60C02" w14:textId="77777777" w:rsidR="00BF2BBF" w:rsidRPr="00203A4C" w:rsidRDefault="00BF2BBF" w:rsidP="00233483">
      <w:pPr>
        <w:ind w:left="2160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</w:p>
    <w:p w14:paraId="62F843B3" w14:textId="34741193" w:rsidR="00575F63" w:rsidRDefault="00BF2BBF" w:rsidP="00BF2BBF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 xml:space="preserve">2020-1044 </w:t>
      </w:r>
      <w:r>
        <w:rPr>
          <w:rFonts w:asciiTheme="minorHAnsi" w:hAnsiTheme="minorHAnsi" w:cstheme="minorHAnsi"/>
          <w:b/>
          <w:color w:val="404040" w:themeColor="text1" w:themeTint="BF"/>
        </w:rPr>
        <w:tab/>
        <w:t xml:space="preserve">Venus </w:t>
      </w:r>
      <w:proofErr w:type="spellStart"/>
      <w:r>
        <w:rPr>
          <w:rFonts w:asciiTheme="minorHAnsi" w:hAnsiTheme="minorHAnsi" w:cstheme="minorHAnsi"/>
          <w:b/>
          <w:color w:val="404040" w:themeColor="text1" w:themeTint="BF"/>
        </w:rPr>
        <w:t>Rangi</w:t>
      </w:r>
      <w:proofErr w:type="spellEnd"/>
    </w:p>
    <w:p w14:paraId="63D2FD75" w14:textId="32D2A853" w:rsidR="00BF2BBF" w:rsidRDefault="00BF2BBF" w:rsidP="009E1ED8">
      <w:pPr>
        <w:ind w:left="2127" w:hanging="709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ab/>
      </w:r>
      <w:r>
        <w:rPr>
          <w:rFonts w:asciiTheme="minorHAnsi" w:hAnsiTheme="minorHAnsi" w:cstheme="minorHAnsi"/>
          <w:b/>
          <w:color w:val="404040" w:themeColor="text1" w:themeTint="BF"/>
        </w:rPr>
        <w:tab/>
      </w:r>
      <w:r w:rsidRPr="00990E82">
        <w:rPr>
          <w:rFonts w:asciiTheme="minorHAnsi" w:hAnsiTheme="minorHAnsi" w:cstheme="minorHAnsi"/>
          <w:b/>
          <w:color w:val="404040" w:themeColor="text1" w:themeTint="BF"/>
        </w:rPr>
        <w:t>Nigel Adams</w:t>
      </w:r>
      <w:r w:rsidRPr="00990E82">
        <w:rPr>
          <w:rFonts w:asciiTheme="minorHAnsi" w:hAnsiTheme="minorHAnsi" w:cstheme="minorHAnsi"/>
          <w:bCs/>
          <w:color w:val="404040" w:themeColor="text1" w:themeTint="BF"/>
        </w:rPr>
        <w:t xml:space="preserve"> (Rihi Tenana original Reader) (</w:t>
      </w:r>
      <w:r w:rsidR="00B33413">
        <w:rPr>
          <w:rFonts w:asciiTheme="minorHAnsi" w:hAnsiTheme="minorHAnsi" w:cstheme="minorHAnsi"/>
          <w:bCs/>
          <w:color w:val="404040" w:themeColor="text1" w:themeTint="BF"/>
        </w:rPr>
        <w:t>minor amendments-</w:t>
      </w:r>
      <w:r w:rsidRPr="00990E82">
        <w:rPr>
          <w:rFonts w:asciiTheme="minorHAnsi" w:hAnsiTheme="minorHAnsi" w:cstheme="minorHAnsi"/>
          <w:bCs/>
          <w:color w:val="404040" w:themeColor="text1" w:themeTint="BF"/>
        </w:rPr>
        <w:t>extension request</w:t>
      </w:r>
      <w:r w:rsidR="0032407C">
        <w:rPr>
          <w:rFonts w:asciiTheme="minorHAnsi" w:hAnsiTheme="minorHAnsi" w:cstheme="minorHAnsi"/>
          <w:bCs/>
          <w:color w:val="404040" w:themeColor="text1" w:themeTint="BF"/>
        </w:rPr>
        <w:t>)</w:t>
      </w:r>
    </w:p>
    <w:p w14:paraId="56B18B71" w14:textId="21A02720" w:rsidR="00B33413" w:rsidRDefault="00B33413" w:rsidP="00B33413">
      <w:pPr>
        <w:ind w:left="3011" w:hanging="851"/>
        <w:rPr>
          <w:rFonts w:asciiTheme="minorHAnsi" w:hAnsiTheme="minorHAnsi" w:cstheme="minorHAnsi"/>
          <w:bCs/>
          <w:color w:val="404040" w:themeColor="text1" w:themeTint="BF"/>
        </w:rPr>
      </w:pPr>
      <w:r w:rsidRPr="00B33413">
        <w:rPr>
          <w:rFonts w:asciiTheme="minorHAnsi" w:hAnsiTheme="minorHAnsi" w:cstheme="minorHAnsi"/>
          <w:b/>
          <w:color w:val="FF0000"/>
        </w:rPr>
        <w:t>Noted</w:t>
      </w:r>
      <w:r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</w:p>
    <w:p w14:paraId="11D128DE" w14:textId="20198FB6" w:rsidR="00CC1038" w:rsidRDefault="00CC1038" w:rsidP="009E1ED8">
      <w:pPr>
        <w:rPr>
          <w:rFonts w:asciiTheme="minorHAnsi" w:hAnsiTheme="minorHAnsi" w:cstheme="minorHAnsi"/>
          <w:b/>
          <w:color w:val="404040" w:themeColor="text1" w:themeTint="BF"/>
        </w:rPr>
      </w:pPr>
    </w:p>
    <w:p w14:paraId="0FAB0266" w14:textId="0B9CED67" w:rsidR="00CC1038" w:rsidRDefault="00CC1038" w:rsidP="00BF2BBF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2020-1040</w:t>
      </w:r>
      <w:r>
        <w:rPr>
          <w:rFonts w:asciiTheme="minorHAnsi" w:hAnsiTheme="minorHAnsi" w:cstheme="minorHAnsi"/>
          <w:b/>
          <w:color w:val="404040" w:themeColor="text1" w:themeTint="BF"/>
        </w:rPr>
        <w:tab/>
        <w:t>Jenny Lee-Morgan</w:t>
      </w:r>
    </w:p>
    <w:p w14:paraId="1E4C4B68" w14:textId="2DD99546" w:rsidR="00CC1038" w:rsidRPr="00990E82" w:rsidRDefault="00CC1038" w:rsidP="00BF2BBF">
      <w:pPr>
        <w:ind w:left="1440" w:hanging="851"/>
        <w:rPr>
          <w:rFonts w:asciiTheme="minorHAnsi" w:hAnsiTheme="minorHAnsi" w:cstheme="minorHAnsi"/>
          <w:bCs/>
          <w:i/>
          <w:iCs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ab/>
      </w:r>
      <w:r>
        <w:rPr>
          <w:rFonts w:asciiTheme="minorHAnsi" w:hAnsiTheme="minorHAnsi" w:cstheme="minorHAnsi"/>
          <w:b/>
          <w:color w:val="404040" w:themeColor="text1" w:themeTint="BF"/>
        </w:rPr>
        <w:tab/>
      </w:r>
      <w:proofErr w:type="spellStart"/>
      <w:r w:rsidRPr="00990E82">
        <w:rPr>
          <w:rFonts w:asciiTheme="minorHAnsi" w:hAnsiTheme="minorHAnsi" w:cstheme="minorHAnsi"/>
          <w:bCs/>
          <w:i/>
          <w:iCs/>
          <w:color w:val="404040" w:themeColor="text1" w:themeTint="BF"/>
        </w:rPr>
        <w:t>Moko</w:t>
      </w:r>
      <w:proofErr w:type="spellEnd"/>
    </w:p>
    <w:p w14:paraId="0F407799" w14:textId="7614FDAF" w:rsidR="00CC1038" w:rsidRDefault="00CC1038" w:rsidP="00BF2BBF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ab/>
      </w:r>
      <w:r>
        <w:rPr>
          <w:rFonts w:asciiTheme="minorHAnsi" w:hAnsiTheme="minorHAnsi" w:cstheme="minorHAnsi"/>
          <w:b/>
          <w:color w:val="404040" w:themeColor="text1" w:themeTint="BF"/>
        </w:rPr>
        <w:tab/>
        <w:t xml:space="preserve">Nigel Adams </w:t>
      </w:r>
      <w:r w:rsidRPr="00990E82">
        <w:rPr>
          <w:rFonts w:asciiTheme="minorHAnsi" w:hAnsiTheme="minorHAnsi" w:cstheme="minorHAnsi"/>
          <w:bCs/>
          <w:color w:val="404040" w:themeColor="text1" w:themeTint="BF"/>
        </w:rPr>
        <w:t xml:space="preserve">(Maria Humphries-Kil original PR) </w:t>
      </w:r>
      <w:r w:rsidR="00990E82" w:rsidRPr="00990E82">
        <w:rPr>
          <w:rFonts w:asciiTheme="minorHAnsi" w:hAnsiTheme="minorHAnsi" w:cstheme="minorHAnsi"/>
          <w:bCs/>
          <w:color w:val="404040" w:themeColor="text1" w:themeTint="BF"/>
        </w:rPr>
        <w:t>(amendments request)</w:t>
      </w:r>
      <w:r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</w:p>
    <w:p w14:paraId="49C62B77" w14:textId="2E18BB4F" w:rsidR="00B33413" w:rsidRPr="00B33413" w:rsidRDefault="00B33413" w:rsidP="00B33413">
      <w:pPr>
        <w:ind w:left="3011" w:hanging="851"/>
        <w:rPr>
          <w:rFonts w:asciiTheme="minorHAnsi" w:hAnsiTheme="minorHAnsi" w:cstheme="minorHAnsi"/>
          <w:bCs/>
          <w:color w:val="FF0000"/>
        </w:rPr>
      </w:pPr>
      <w:r w:rsidRPr="00B33413">
        <w:rPr>
          <w:rFonts w:asciiTheme="minorHAnsi" w:hAnsiTheme="minorHAnsi" w:cstheme="minorHAnsi"/>
          <w:b/>
          <w:color w:val="FF0000"/>
        </w:rPr>
        <w:t>Noted</w:t>
      </w:r>
    </w:p>
    <w:p w14:paraId="193C0999" w14:textId="77777777" w:rsidR="009E1ED8" w:rsidRPr="009E1ED8" w:rsidRDefault="009E1ED8" w:rsidP="009E1ED8">
      <w:pPr>
        <w:ind w:left="2127" w:firstLine="3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Minor amendments, ensuring new researchers have the expertise, waiting for response</w:t>
      </w:r>
    </w:p>
    <w:p w14:paraId="5289B0AC" w14:textId="77777777" w:rsidR="00B33413" w:rsidRDefault="00B33413" w:rsidP="00B33413">
      <w:pPr>
        <w:rPr>
          <w:rFonts w:asciiTheme="minorHAnsi" w:hAnsiTheme="minorHAnsi" w:cstheme="minorHAnsi"/>
          <w:b/>
          <w:color w:val="404040" w:themeColor="text1" w:themeTint="BF"/>
        </w:rPr>
      </w:pPr>
    </w:p>
    <w:p w14:paraId="2B26E667" w14:textId="77777777" w:rsidR="00CC1038" w:rsidRPr="00EC267E" w:rsidRDefault="00CC1038" w:rsidP="00BF2BBF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</w:p>
    <w:p w14:paraId="586C02D8" w14:textId="47B70803" w:rsidR="008614A5" w:rsidRPr="00990E82" w:rsidRDefault="008614A5" w:rsidP="008614A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990E82">
        <w:rPr>
          <w:rFonts w:asciiTheme="minorHAnsi" w:hAnsiTheme="minorHAnsi" w:cstheme="minorHAnsi"/>
          <w:b/>
          <w:bCs/>
          <w:color w:val="404040" w:themeColor="text1" w:themeTint="BF"/>
        </w:rPr>
        <w:t>FORM B APPLICATIONS FOR</w:t>
      </w:r>
      <w:r w:rsidRPr="00990E82">
        <w:rPr>
          <w:rFonts w:asciiTheme="minorHAnsi" w:hAnsiTheme="minorHAnsi" w:cstheme="minorHAnsi"/>
          <w:b/>
          <w:bCs/>
          <w:color w:val="404040" w:themeColor="text1" w:themeTint="BF"/>
          <w:spacing w:val="-8"/>
        </w:rPr>
        <w:t xml:space="preserve"> </w:t>
      </w:r>
      <w:r w:rsidRPr="00990E82">
        <w:rPr>
          <w:rFonts w:asciiTheme="minorHAnsi" w:hAnsiTheme="minorHAnsi" w:cstheme="minorHAnsi"/>
          <w:b/>
          <w:bCs/>
          <w:color w:val="404040" w:themeColor="text1" w:themeTint="BF"/>
        </w:rPr>
        <w:t>NOTING</w:t>
      </w:r>
    </w:p>
    <w:p w14:paraId="040F0034" w14:textId="77777777" w:rsidR="00492A5C" w:rsidRPr="00EC267E" w:rsidRDefault="00492A5C" w:rsidP="00492A5C">
      <w:pPr>
        <w:rPr>
          <w:rFonts w:asciiTheme="minorHAnsi" w:hAnsiTheme="minorHAnsi" w:cstheme="minorHAnsi"/>
          <w:b/>
          <w:color w:val="404040" w:themeColor="text1" w:themeTint="BF"/>
        </w:rPr>
      </w:pPr>
    </w:p>
    <w:p w14:paraId="086D38BF" w14:textId="77777777" w:rsidR="0080123F" w:rsidRPr="00EC267E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bCs/>
          <w:color w:val="404040" w:themeColor="text1" w:themeTint="BF"/>
        </w:rPr>
        <w:t xml:space="preserve">FORM C APPLICATIONS </w:t>
      </w:r>
    </w:p>
    <w:p w14:paraId="06EB8A83" w14:textId="101D68CE" w:rsidR="00E25675" w:rsidRPr="00E25675" w:rsidRDefault="00E25675" w:rsidP="00E25675">
      <w:pPr>
        <w:pStyle w:val="ListParagraph"/>
        <w:ind w:left="589" w:firstLine="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E25675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Application for Ethical Approval for a Research Component of a Teaching Programme</w:t>
      </w:r>
    </w:p>
    <w:p w14:paraId="2BFBD41E" w14:textId="77777777" w:rsidR="00EF013C" w:rsidRPr="00066D37" w:rsidRDefault="00EF013C" w:rsidP="00066D37">
      <w:pPr>
        <w:rPr>
          <w:rFonts w:asciiTheme="minorHAnsi" w:hAnsiTheme="minorHAnsi" w:cstheme="minorHAnsi"/>
          <w:color w:val="404040" w:themeColor="text1" w:themeTint="BF"/>
        </w:rPr>
      </w:pPr>
    </w:p>
    <w:p w14:paraId="68495B58" w14:textId="4031F6AB" w:rsidR="00EF013C" w:rsidRPr="00E16670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3" w:name="9._MATTERS_ARISING_FROM_PREVIOUS_APPLICA"/>
      <w:bookmarkEnd w:id="3"/>
      <w:r w:rsidRPr="00990E82">
        <w:rPr>
          <w:rFonts w:asciiTheme="minorHAnsi" w:hAnsiTheme="minorHAnsi" w:cstheme="minorHAnsi"/>
          <w:b/>
          <w:bCs/>
          <w:color w:val="404040" w:themeColor="text1" w:themeTint="BF"/>
        </w:rPr>
        <w:t xml:space="preserve">MATTERS ARISING FROM PREVIOUS APPLICATIONS </w:t>
      </w:r>
    </w:p>
    <w:p w14:paraId="252807A1" w14:textId="77777777" w:rsidR="00E16670" w:rsidRPr="00EC267E" w:rsidRDefault="00E16670" w:rsidP="009A1808">
      <w:pPr>
        <w:rPr>
          <w:rFonts w:asciiTheme="minorHAnsi" w:hAnsiTheme="minorHAnsi" w:cstheme="minorHAnsi"/>
          <w:color w:val="404040" w:themeColor="text1" w:themeTint="BF"/>
        </w:rPr>
      </w:pPr>
    </w:p>
    <w:p w14:paraId="5BC9F2D8" w14:textId="71A67EE2" w:rsidR="0029495E" w:rsidRPr="00990E82" w:rsidRDefault="009A1808" w:rsidP="0029495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4" w:name="11._CORRESPONDENCE"/>
      <w:bookmarkEnd w:id="4"/>
      <w:r w:rsidRPr="00990E82">
        <w:rPr>
          <w:rFonts w:asciiTheme="minorHAnsi" w:hAnsiTheme="minorHAnsi" w:cstheme="minorHAnsi"/>
          <w:b/>
          <w:bCs/>
          <w:color w:val="404040" w:themeColor="text1" w:themeTint="BF"/>
        </w:rPr>
        <w:t>CORRESPONDENCE</w:t>
      </w:r>
      <w:r w:rsidR="004E1DC1" w:rsidRPr="00990E82">
        <w:rPr>
          <w:rFonts w:asciiTheme="minorHAnsi" w:hAnsiTheme="minorHAnsi" w:cstheme="minorHAnsi"/>
          <w:b/>
          <w:bCs/>
          <w:color w:val="404040" w:themeColor="text1" w:themeTint="BF"/>
        </w:rPr>
        <w:t xml:space="preserve"> - OTHER BUSSINESS</w:t>
      </w:r>
    </w:p>
    <w:p w14:paraId="18C0D6DD" w14:textId="77777777" w:rsidR="009526AD" w:rsidRPr="009526AD" w:rsidRDefault="009526AD" w:rsidP="009526AD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1B5EA3DB" w14:textId="259F7D1C" w:rsidR="009526AD" w:rsidRDefault="009526AD" w:rsidP="009526AD">
      <w:pPr>
        <w:pStyle w:val="ListParagraph"/>
        <w:ind w:left="589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11.1 </w:t>
      </w:r>
      <w:r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UREC 2022 meeting dates </w:t>
      </w:r>
      <w:r w:rsidR="00990E82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approval </w:t>
      </w:r>
      <w:r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memo</w:t>
      </w:r>
      <w:r w:rsid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:</w:t>
      </w:r>
      <w:r w:rsidR="00E16670" w:rsidRPr="00E16670">
        <w:rPr>
          <w:rFonts w:asciiTheme="minorHAnsi" w:hAnsiTheme="minorHAnsi" w:cstheme="minorHAnsi"/>
          <w:i/>
          <w:color w:val="FF0000"/>
          <w:shd w:val="clear" w:color="auto" w:fill="FFFFFF"/>
        </w:rPr>
        <w:t xml:space="preserve"> </w:t>
      </w:r>
      <w:r w:rsidR="00E16670" w:rsidRPr="009E1ED8">
        <w:rPr>
          <w:rFonts w:asciiTheme="minorHAnsi" w:hAnsiTheme="minorHAnsi" w:cstheme="minorHAnsi"/>
          <w:iCs/>
          <w:color w:val="FF0000"/>
          <w:shd w:val="clear" w:color="auto" w:fill="FFFFFF"/>
        </w:rPr>
        <w:t xml:space="preserve">approved by </w:t>
      </w:r>
      <w:r w:rsidR="009E1ED8">
        <w:rPr>
          <w:rFonts w:asciiTheme="minorHAnsi" w:hAnsiTheme="minorHAnsi" w:cstheme="minorHAnsi"/>
          <w:iCs/>
          <w:color w:val="FF0000"/>
          <w:shd w:val="clear" w:color="auto" w:fill="FFFFFF"/>
        </w:rPr>
        <w:t xml:space="preserve">the </w:t>
      </w:r>
      <w:r w:rsidR="00E16670" w:rsidRPr="009E1ED8">
        <w:rPr>
          <w:rFonts w:asciiTheme="minorHAnsi" w:hAnsiTheme="minorHAnsi" w:cstheme="minorHAnsi"/>
          <w:iCs/>
          <w:color w:val="FF0000"/>
          <w:shd w:val="clear" w:color="auto" w:fill="FFFFFF"/>
        </w:rPr>
        <w:t>Chair</w:t>
      </w:r>
    </w:p>
    <w:p w14:paraId="032C1962" w14:textId="0E96E651" w:rsidR="009E1ED8" w:rsidRDefault="000E50BD" w:rsidP="000E50BD">
      <w:pPr>
        <w:pStyle w:val="ListParagraph"/>
        <w:ind w:left="589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11.2 UREC Readers feedback process</w:t>
      </w:r>
    </w:p>
    <w:p w14:paraId="33A3C096" w14:textId="6EEF615D" w:rsidR="009526AD" w:rsidRPr="00BC7BAD" w:rsidRDefault="0006258D" w:rsidP="009E1ED8">
      <w:pPr>
        <w:pStyle w:val="ListParagraph"/>
        <w:ind w:left="993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Niko raised the issue of asking </w:t>
      </w:r>
      <w:r w:rsidR="009E1ED8"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UREC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admin to send out authorisation or feedback to applicants, it was agreed to stay with 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current practice (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PR to send 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feedback including the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supervisor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and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</w:t>
      </w:r>
      <w:r w:rsidR="00BC7BAD"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UREC email 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in the communication,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with a clear subject line with application number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)</w:t>
      </w:r>
    </w:p>
    <w:p w14:paraId="4F2FFBC6" w14:textId="77777777" w:rsidR="00BC7BAD" w:rsidRDefault="00BC7BAD" w:rsidP="00BC7BAD">
      <w:pPr>
        <w:tabs>
          <w:tab w:val="left" w:pos="1297"/>
          <w:tab w:val="left" w:pos="1298"/>
        </w:tabs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</w:p>
    <w:p w14:paraId="39211A2E" w14:textId="15007FB5" w:rsidR="009E1ED8" w:rsidRPr="00BC7BAD" w:rsidRDefault="009E1ED8" w:rsidP="00BC7BAD">
      <w:pPr>
        <w:tabs>
          <w:tab w:val="left" w:pos="1297"/>
          <w:tab w:val="left" w:pos="1298"/>
        </w:tabs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Maria: merging MIT and UREC committees will have an impact on ethics processes</w:t>
      </w:r>
      <w:r w:rsidR="00AD728E"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; suggested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the revision of the forms </w:t>
      </w:r>
      <w:r w:rsidR="00AD728E"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can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wait </w:t>
      </w:r>
      <w:r w:rsidR="00AD728E"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until we have a better understanding of how the merging will take place. </w:t>
      </w:r>
    </w:p>
    <w:p w14:paraId="13063C7C" w14:textId="77777777" w:rsidR="00AD728E" w:rsidRPr="00BC7BAD" w:rsidRDefault="00AD728E" w:rsidP="00AD728E">
      <w:pPr>
        <w:tabs>
          <w:tab w:val="left" w:pos="1297"/>
          <w:tab w:val="left" w:pos="1298"/>
        </w:tabs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proofErr w:type="spellStart"/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Hinekura</w:t>
      </w:r>
      <w:proofErr w:type="spellEnd"/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: asked for clarifications and potential hold ups for applications and workloads for </w:t>
      </w:r>
      <w:proofErr w:type="spellStart"/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urec</w:t>
      </w:r>
      <w:proofErr w:type="spellEnd"/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members</w:t>
      </w:r>
    </w:p>
    <w:p w14:paraId="28A60C1C" w14:textId="77777777" w:rsidR="00BC7BAD" w:rsidRDefault="00BC7BAD" w:rsidP="009E1ED8">
      <w:pPr>
        <w:ind w:left="993"/>
        <w:rPr>
          <w:rFonts w:asciiTheme="minorHAnsi" w:hAnsiTheme="minorHAnsi" w:cstheme="minorHAnsi"/>
          <w:i/>
          <w:iCs/>
          <w:color w:val="FF0000"/>
        </w:rPr>
      </w:pPr>
    </w:p>
    <w:p w14:paraId="0E0B016B" w14:textId="59C37050" w:rsidR="009E1ED8" w:rsidRPr="00BC7BAD" w:rsidRDefault="009E1ED8" w:rsidP="009E1ED8">
      <w:pPr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proofErr w:type="spellStart"/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Hinekura</w:t>
      </w:r>
      <w:proofErr w:type="spellEnd"/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: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raised the issue of collation 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of feedback 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and collaboration between readers before the comments are sen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t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to the applicant (in this case Maria had collated the comments and given authorization for the research while </w:t>
      </w:r>
      <w:proofErr w:type="spellStart"/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Hinekura</w:t>
      </w:r>
      <w:proofErr w:type="spellEnd"/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expected to have another conversation with readers before coming a collective decision)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;</w:t>
      </w:r>
      <w:r w:rsidR="00BC7BAD"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alerted to being </w:t>
      </w:r>
      <w:r w:rsidR="00BC7BAD"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careful not leave the applicant make the assumption that all readers have agreed</w:t>
      </w:r>
    </w:p>
    <w:p w14:paraId="57422662" w14:textId="77777777" w:rsidR="009E1ED8" w:rsidRPr="00BC7BAD" w:rsidRDefault="009E1ED8" w:rsidP="009E1ED8">
      <w:pPr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Hazel: agreed with </w:t>
      </w:r>
      <w:proofErr w:type="spellStart"/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Hinekura</w:t>
      </w:r>
      <w:proofErr w:type="spellEnd"/>
    </w:p>
    <w:p w14:paraId="1FC76681" w14:textId="30A00EF9" w:rsidR="009E1ED8" w:rsidRPr="00BC7BAD" w:rsidRDefault="009E1ED8" w:rsidP="009E1ED8">
      <w:pPr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Eric: this process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is already 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in place and suggested formalizing it</w:t>
      </w:r>
    </w:p>
    <w:p w14:paraId="7C7EC59E" w14:textId="3556A955" w:rsidR="009E1ED8" w:rsidRPr="00BC7BAD" w:rsidRDefault="009E1ED8" w:rsidP="009E1ED8">
      <w:pPr>
        <w:tabs>
          <w:tab w:val="left" w:pos="1297"/>
          <w:tab w:val="left" w:pos="1298"/>
        </w:tabs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Maria: 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suggested 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a process that is more communicative between readers</w:t>
      </w:r>
    </w:p>
    <w:p w14:paraId="26703191" w14:textId="77777777" w:rsidR="009E1ED8" w:rsidRPr="00BC7BAD" w:rsidRDefault="009E1ED8" w:rsidP="009E1ED8">
      <w:pPr>
        <w:tabs>
          <w:tab w:val="left" w:pos="1297"/>
          <w:tab w:val="left" w:pos="1298"/>
        </w:tabs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Falaniko: suggested using MT as a way of discussing challenging applications</w:t>
      </w:r>
    </w:p>
    <w:p w14:paraId="392A4232" w14:textId="770A548D" w:rsidR="009E1ED8" w:rsidRPr="00BC7BAD" w:rsidRDefault="009E1ED8" w:rsidP="009E1ED8">
      <w:pPr>
        <w:tabs>
          <w:tab w:val="left" w:pos="1297"/>
          <w:tab w:val="left" w:pos="1298"/>
        </w:tabs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lastRenderedPageBreak/>
        <w:t xml:space="preserve">Nigel: 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suggested </w:t>
      </w:r>
      <w:r w:rsidRP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a more collaborative approach between readers before giving final response to applicant</w:t>
      </w:r>
    </w:p>
    <w:p w14:paraId="2D7B61FF" w14:textId="77777777" w:rsidR="009E1ED8" w:rsidRDefault="009E1ED8" w:rsidP="009E1ED8">
      <w:pPr>
        <w:pStyle w:val="ListParagraph"/>
        <w:ind w:left="993" w:firstLine="0"/>
        <w:rPr>
          <w:rFonts w:asciiTheme="minorHAnsi" w:hAnsiTheme="minorHAnsi" w:cstheme="minorHAnsi"/>
          <w:i/>
          <w:color w:val="FF0000"/>
          <w:shd w:val="clear" w:color="auto" w:fill="FFFFFF"/>
        </w:rPr>
      </w:pPr>
    </w:p>
    <w:p w14:paraId="47D6FD0E" w14:textId="77777777" w:rsidR="00D435C3" w:rsidRDefault="009E1ED8" w:rsidP="009E1ED8">
      <w:pPr>
        <w:pStyle w:val="ListParagraph"/>
        <w:ind w:left="993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FF0000"/>
          <w:shd w:val="clear" w:color="auto" w:fill="FFFFFF"/>
        </w:rPr>
        <w:t>Nigel provided clarification on the four main categories of decisions made at UREC meetings</w:t>
      </w:r>
      <w:r w:rsidR="0006258D" w:rsidRPr="0006258D">
        <w:rPr>
          <w:rFonts w:ascii="Segoe UI" w:hAnsi="Segoe UI" w:cs="Segoe UI"/>
          <w:color w:val="FFFFFF"/>
          <w:sz w:val="21"/>
          <w:szCs w:val="21"/>
        </w:rPr>
        <w:br/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1. Approved An application may be approved when it is first presented to a meeting.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Applications are set out in the agenda under their applicable application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category (Form A, B or C).</w:t>
      </w:r>
      <w:r w:rsidR="0006258D" w:rsidRPr="009E1ED8">
        <w:rPr>
          <w:rFonts w:ascii="Segoe UI" w:hAnsi="Segoe UI" w:cs="Segoe UI"/>
          <w:color w:val="FFFFFF"/>
          <w:sz w:val="21"/>
          <w:szCs w:val="21"/>
        </w:rPr>
        <w:br/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2. To Be Ratified The decision to be ratified will be made when an application requires</w:t>
      </w:r>
      <w:r w:rsidR="0006258D" w:rsidRPr="009E1ED8">
        <w:rPr>
          <w:rFonts w:ascii="Segoe UI" w:hAnsi="Segoe UI" w:cs="Segoe UI"/>
          <w:color w:val="FFFFFF"/>
          <w:sz w:val="21"/>
          <w:szCs w:val="21"/>
        </w:rPr>
        <w:br/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minor to moderate amendments. The Primary Reader (PR) is given the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authority to approve the application between meetings under delegated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authority from UREC. The same application may appear on the UREC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agenda for several months with the decision to be ratified until the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applicant has completed all requirements to the satisfaction of the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Primary Reader. Once the PR is happy with the application, this may then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be ratified at the next applicable meeting of UREC.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3. On hold Applications may be placed on hold if a significant amount of work is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required to bring them up to standard. If an application is placed on hold it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cannot be approved between meetings and must be presented and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discussed at an official meeting of UREC before the on hold status can be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lifted to the status of to be ratified.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4. Declined Applications considered to be of poor and inadequate design and of an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extreme low standard may be declined by the committee. In this instance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a letter will be sent to the applicant and their supervisor from the UREC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Secretary on behalf of the committee, advising that the application has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been declined. Note that the applicants are invited to re-submit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applications at any time providing the required standard for review is met.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Ratified An application is ratified at a full meeting after the applicant has met all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requirements to the satisfaction of the Primary Reader (PR)</w:t>
      </w:r>
      <w:r w:rsidR="00D435C3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</w:t>
      </w:r>
      <w:r w:rsidR="00603F03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and 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the</w:t>
      </w:r>
      <w:r w:rsidR="0006258D" w:rsidRPr="009E1ED8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  <w:t>Primary Reader has approved the project between meetings.</w:t>
      </w:r>
      <w:r w:rsidR="00AB4275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</w:t>
      </w:r>
    </w:p>
    <w:p w14:paraId="026798E7" w14:textId="77777777" w:rsidR="00D435C3" w:rsidRDefault="00AB4275" w:rsidP="009E1ED8">
      <w:pPr>
        <w:pStyle w:val="ListParagraph"/>
        <w:ind w:left="993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This application would previously have been presented previously at a UREC </w:t>
      </w:r>
    </w:p>
    <w:p w14:paraId="258A3DEB" w14:textId="55FDBDCF" w:rsidR="0006258D" w:rsidRPr="009E1ED8" w:rsidRDefault="00AB4275" w:rsidP="009E1ED8">
      <w:pPr>
        <w:pStyle w:val="ListParagraph"/>
        <w:ind w:left="993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meeting with a decision To Be Ratified.  </w:t>
      </w:r>
    </w:p>
    <w:p w14:paraId="41D698F5" w14:textId="77777777" w:rsidR="0006258D" w:rsidRPr="009E1ED8" w:rsidRDefault="0006258D" w:rsidP="009E1ED8">
      <w:pP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</w:p>
    <w:p w14:paraId="29F1E94E" w14:textId="0307B0D5" w:rsidR="00997C2F" w:rsidRDefault="009526AD" w:rsidP="009526AD">
      <w:pPr>
        <w:pStyle w:val="NormalWeb"/>
        <w:spacing w:before="0" w:beforeAutospacing="0" w:after="0" w:afterAutospacing="0"/>
        <w:ind w:left="589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11.</w:t>
      </w:r>
      <w:r w:rsidR="000E50B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3</w:t>
      </w: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</w:t>
      </w:r>
      <w:r w:rsidR="00997C2F"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Saeideh Aminian: </w:t>
      </w:r>
      <w:r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conflict of interest in acting as </w:t>
      </w:r>
      <w:r w:rsidR="00997C2F"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primary reader on Osteopathy Ethics applications</w:t>
      </w:r>
    </w:p>
    <w:p w14:paraId="59178603" w14:textId="5AB922D8" w:rsidR="00E16670" w:rsidRDefault="00E16670" w:rsidP="009E1ED8">
      <w:pPr>
        <w:pStyle w:val="NormalWeb"/>
        <w:spacing w:before="0" w:beforeAutospacing="0" w:after="0" w:afterAutospacing="0"/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proofErr w:type="spellStart"/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Hinekura</w:t>
      </w:r>
      <w:proofErr w:type="spellEnd"/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: when working with small groups there is potential conflict and sensitivity</w:t>
      </w:r>
      <w:r w:rsidR="00BC7B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is needed to</w:t>
      </w: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avoid putting professional relationships at risk</w:t>
      </w:r>
    </w:p>
    <w:p w14:paraId="65CC5654" w14:textId="4C4B97F2" w:rsidR="00E16670" w:rsidRPr="009526AD" w:rsidRDefault="00E16670" w:rsidP="009E1ED8">
      <w:pPr>
        <w:pStyle w:val="NormalWeb"/>
        <w:spacing w:before="0" w:beforeAutospacing="0" w:after="0" w:afterAutospacing="0"/>
        <w:ind w:left="993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Erik: declaring conflict of interest should not stop you for taking over an application</w:t>
      </w:r>
    </w:p>
    <w:p w14:paraId="40901C5E" w14:textId="77777777" w:rsidR="00997C2F" w:rsidRPr="00997C2F" w:rsidRDefault="00997C2F" w:rsidP="00997C2F">
      <w:pPr>
        <w:rPr>
          <w:rFonts w:ascii="Calibri" w:hAnsi="Calibri" w:cs="Calibri"/>
          <w:sz w:val="22"/>
          <w:szCs w:val="22"/>
        </w:rPr>
      </w:pPr>
      <w:r w:rsidRPr="00997C2F">
        <w:rPr>
          <w:rFonts w:ascii="Arial" w:hAnsi="Arial" w:cs="Arial"/>
          <w:sz w:val="20"/>
          <w:szCs w:val="20"/>
        </w:rPr>
        <w:t> </w:t>
      </w:r>
    </w:p>
    <w:p w14:paraId="041C5910" w14:textId="032FB524" w:rsidR="00FA04D4" w:rsidRPr="001F6A74" w:rsidRDefault="00FA04D4" w:rsidP="00526B6F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FF0000"/>
        </w:rPr>
      </w:pPr>
    </w:p>
    <w:p w14:paraId="4F1D4F7D" w14:textId="4FE7A11B" w:rsidR="00FA04D4" w:rsidRPr="00EC267E" w:rsidRDefault="00FA04D4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  <w:sectPr w:rsidR="00FA04D4" w:rsidRPr="00EC267E" w:rsidSect="00A06DEE">
          <w:pgSz w:w="11910" w:h="16840"/>
          <w:pgMar w:top="1060" w:right="853" w:bottom="280" w:left="840" w:header="720" w:footer="720" w:gutter="0"/>
          <w:cols w:space="720"/>
        </w:sectPr>
      </w:pPr>
    </w:p>
    <w:p w14:paraId="4C19CA69" w14:textId="65BE4300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Ka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wehe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atu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tātou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I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raro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ab/>
      </w:r>
      <w:r w:rsidRPr="00EC267E">
        <w:rPr>
          <w:rFonts w:asciiTheme="minorHAnsi" w:hAnsiTheme="minorHAnsi" w:cstheme="minorHAnsi"/>
          <w:color w:val="404040" w:themeColor="text1" w:themeTint="BF"/>
        </w:rPr>
        <w:tab/>
      </w:r>
    </w:p>
    <w:p w14:paraId="1476ED7F" w14:textId="77777777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rangimārie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Te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harikoa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Me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</w:p>
    <w:p w14:paraId="3181E253" w14:textId="77777777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manawanui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Haumi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ē! Hui ē!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Taikiē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>!</w:t>
      </w:r>
      <w:r w:rsidRPr="00EC267E">
        <w:rPr>
          <w:rFonts w:asciiTheme="minorHAnsi" w:hAnsiTheme="minorHAnsi" w:cstheme="minorHAnsi"/>
          <w:color w:val="404040" w:themeColor="text1" w:themeTint="BF"/>
        </w:rPr>
        <w:br/>
      </w:r>
      <w:r w:rsidRPr="00EC267E">
        <w:rPr>
          <w:rFonts w:asciiTheme="minorHAnsi" w:hAnsiTheme="minorHAnsi" w:cstheme="minorHAnsi"/>
          <w:color w:val="404040" w:themeColor="text1" w:themeTint="BF"/>
        </w:rPr>
        <w:br/>
      </w:r>
      <w:r w:rsidRPr="00EC267E">
        <w:rPr>
          <w:rFonts w:asciiTheme="minorHAnsi" w:hAnsiTheme="minorHAnsi" w:cstheme="minorHAnsi"/>
          <w:color w:val="404040" w:themeColor="text1" w:themeTint="BF"/>
        </w:rPr>
        <w:t>“We are departing Peacefully</w:t>
      </w:r>
      <w:r w:rsidRPr="00EC267E">
        <w:rPr>
          <w:rFonts w:asciiTheme="minorHAnsi" w:hAnsiTheme="minorHAnsi" w:cstheme="minorHAnsi"/>
          <w:color w:val="404040" w:themeColor="text1" w:themeTint="BF"/>
        </w:rPr>
        <w:br/>
        <w:t xml:space="preserve">Joyfully And resolute </w:t>
      </w:r>
      <w:r w:rsidRPr="00EC267E">
        <w:rPr>
          <w:rFonts w:asciiTheme="minorHAnsi" w:hAnsiTheme="minorHAnsi" w:cstheme="minorHAnsi"/>
          <w:color w:val="404040" w:themeColor="text1" w:themeTint="BF"/>
        </w:rPr>
        <w:br/>
        <w:t>We are united, progressing forward!”</w:t>
      </w:r>
    </w:p>
    <w:p w14:paraId="56294642" w14:textId="77777777" w:rsidR="00EC267E" w:rsidRPr="00EC267E" w:rsidRDefault="00EC267E" w:rsidP="0080123F">
      <w:pPr>
        <w:pStyle w:val="BodyText"/>
        <w:rPr>
          <w:rFonts w:asciiTheme="minorHAnsi" w:hAnsiTheme="minorHAnsi" w:cstheme="minorHAnsi"/>
          <w:color w:val="404040" w:themeColor="text1" w:themeTint="BF"/>
        </w:rPr>
        <w:sectPr w:rsidR="00EC267E" w:rsidRPr="00EC267E" w:rsidSect="00EC267E">
          <w:type w:val="continuous"/>
          <w:pgSz w:w="11910" w:h="16840"/>
          <w:pgMar w:top="1060" w:right="853" w:bottom="280" w:left="840" w:header="720" w:footer="720" w:gutter="0"/>
          <w:cols w:num="2" w:space="720"/>
        </w:sectPr>
      </w:pPr>
    </w:p>
    <w:p w14:paraId="7A832EDA" w14:textId="77777777" w:rsidR="006C0678" w:rsidRPr="00EC267E" w:rsidRDefault="006C0678" w:rsidP="00EC267E">
      <w:pPr>
        <w:pStyle w:val="Heading2"/>
        <w:ind w:left="0"/>
        <w:rPr>
          <w:rFonts w:asciiTheme="minorHAnsi" w:hAnsiTheme="minorHAnsi" w:cstheme="minorHAnsi"/>
          <w:color w:val="404040" w:themeColor="text1" w:themeTint="BF"/>
        </w:rPr>
      </w:pPr>
      <w:bookmarkStart w:id="5" w:name="DATE_OF_THE_NEXT_MEETING:"/>
      <w:bookmarkEnd w:id="5"/>
    </w:p>
    <w:p w14:paraId="1EF80267" w14:textId="5844D2E2" w:rsidR="008C2581" w:rsidRPr="00526B6F" w:rsidRDefault="00FC4613" w:rsidP="00526B6F">
      <w:pPr>
        <w:pStyle w:val="Heading2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DATE OF THE NEXT MEETING:</w:t>
      </w:r>
    </w:p>
    <w:p w14:paraId="2B80EA3C" w14:textId="429DE411" w:rsidR="008C2581" w:rsidRPr="00EC267E" w:rsidRDefault="00997C2F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24</w:t>
      </w:r>
      <w:r w:rsidR="00535512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>
        <w:rPr>
          <w:rFonts w:asciiTheme="minorHAnsi" w:hAnsiTheme="minorHAnsi" w:cstheme="minorHAnsi"/>
          <w:b/>
          <w:color w:val="404040" w:themeColor="text1" w:themeTint="BF"/>
        </w:rPr>
        <w:t>November</w:t>
      </w:r>
      <w:r w:rsidR="00854ABD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C4613" w:rsidRPr="00EC267E">
        <w:rPr>
          <w:rFonts w:asciiTheme="minorHAnsi" w:hAnsiTheme="minorHAnsi" w:cstheme="minorHAnsi"/>
          <w:b/>
          <w:color w:val="404040" w:themeColor="text1" w:themeTint="BF"/>
        </w:rPr>
        <w:t>202</w:t>
      </w:r>
      <w:r w:rsidR="002F7055" w:rsidRPr="00EC267E">
        <w:rPr>
          <w:rFonts w:asciiTheme="minorHAnsi" w:hAnsiTheme="minorHAnsi" w:cstheme="minorHAnsi"/>
          <w:b/>
          <w:color w:val="404040" w:themeColor="text1" w:themeTint="BF"/>
        </w:rPr>
        <w:t>1</w:t>
      </w:r>
      <w:r w:rsidR="00FC4613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2pm</w:t>
      </w:r>
    </w:p>
    <w:p w14:paraId="0BA6B7D9" w14:textId="2F477D50" w:rsidR="008C2581" w:rsidRPr="00EC267E" w:rsidRDefault="00FC4613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  <w:sectPr w:rsidR="008C2581" w:rsidRPr="00EC267E" w:rsidSect="00EC267E">
          <w:type w:val="continuous"/>
          <w:pgSz w:w="11910" w:h="16840"/>
          <w:pgMar w:top="1312" w:right="853" w:bottom="1427" w:left="840" w:header="720" w:footer="720" w:gutter="0"/>
          <w:cols w:space="720"/>
        </w:sect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 xml:space="preserve">Venue: </w:t>
      </w:r>
      <w:r w:rsidR="002F7055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B457E" w:rsidRPr="00EC267E">
        <w:rPr>
          <w:rFonts w:asciiTheme="minorHAnsi" w:hAnsiTheme="minorHAnsi" w:cstheme="minorHAnsi"/>
          <w:b/>
          <w:color w:val="404040" w:themeColor="text1" w:themeTint="BF"/>
        </w:rPr>
        <w:t>Zo</w:t>
      </w:r>
      <w:r w:rsidR="0095747F" w:rsidRPr="00EC267E">
        <w:rPr>
          <w:rFonts w:asciiTheme="minorHAnsi" w:hAnsiTheme="minorHAnsi" w:cstheme="minorHAnsi"/>
          <w:b/>
          <w:color w:val="404040" w:themeColor="text1" w:themeTint="BF"/>
        </w:rPr>
        <w:t>o</w:t>
      </w:r>
      <w:r w:rsidR="000E50BD">
        <w:rPr>
          <w:rFonts w:asciiTheme="minorHAnsi" w:hAnsiTheme="minorHAnsi" w:cstheme="minorHAnsi"/>
          <w:b/>
          <w:color w:val="404040" w:themeColor="text1" w:themeTint="BF"/>
        </w:rPr>
        <w:t>m</w:t>
      </w:r>
    </w:p>
    <w:p w14:paraId="7413382A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14:paraId="205E8857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A754" w14:textId="77777777" w:rsidR="001B0F63" w:rsidRDefault="001B0F63" w:rsidP="00A83C57">
      <w:r>
        <w:separator/>
      </w:r>
    </w:p>
  </w:endnote>
  <w:endnote w:type="continuationSeparator" w:id="0">
    <w:p w14:paraId="22698F7C" w14:textId="77777777" w:rsidR="001B0F63" w:rsidRDefault="001B0F63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38B9" w14:textId="77777777" w:rsidR="001B0F63" w:rsidRDefault="001B0F63" w:rsidP="00A83C57">
      <w:r>
        <w:separator/>
      </w:r>
    </w:p>
  </w:footnote>
  <w:footnote w:type="continuationSeparator" w:id="0">
    <w:p w14:paraId="125F5603" w14:textId="77777777" w:rsidR="001B0F63" w:rsidRDefault="001B0F63" w:rsidP="00A8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1C0F2ADD"/>
    <w:multiLevelType w:val="multilevel"/>
    <w:tmpl w:val="4B8EEF8A"/>
    <w:lvl w:ilvl="0">
      <w:start w:val="2021"/>
      <w:numFmt w:val="decimal"/>
      <w:lvlText w:val="%1"/>
      <w:lvlJc w:val="left"/>
      <w:pPr>
        <w:ind w:left="1060" w:hanging="1060"/>
      </w:pPr>
      <w:rPr>
        <w:rFonts w:hint="default"/>
      </w:rPr>
    </w:lvl>
    <w:lvl w:ilvl="1">
      <w:start w:val="1041"/>
      <w:numFmt w:val="decimal"/>
      <w:lvlText w:val="%1-%2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4" w:hanging="10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1" w:hanging="10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5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51868"/>
    <w:multiLevelType w:val="multilevel"/>
    <w:tmpl w:val="EACE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MqgFAB9sUAktAAAA"/>
  </w:docVars>
  <w:rsids>
    <w:rsidRoot w:val="008C2581"/>
    <w:rsid w:val="000213BD"/>
    <w:rsid w:val="00022182"/>
    <w:rsid w:val="00036C70"/>
    <w:rsid w:val="000374BE"/>
    <w:rsid w:val="00046E8E"/>
    <w:rsid w:val="00047461"/>
    <w:rsid w:val="000501C4"/>
    <w:rsid w:val="0006258D"/>
    <w:rsid w:val="00065D57"/>
    <w:rsid w:val="00066D37"/>
    <w:rsid w:val="00072C30"/>
    <w:rsid w:val="0008174A"/>
    <w:rsid w:val="00083D47"/>
    <w:rsid w:val="00083DF5"/>
    <w:rsid w:val="000A5A6D"/>
    <w:rsid w:val="000B1FDA"/>
    <w:rsid w:val="000C5243"/>
    <w:rsid w:val="000C6290"/>
    <w:rsid w:val="000E2332"/>
    <w:rsid w:val="000E2D9F"/>
    <w:rsid w:val="000E50BD"/>
    <w:rsid w:val="000F66CE"/>
    <w:rsid w:val="000F76A0"/>
    <w:rsid w:val="00103A7A"/>
    <w:rsid w:val="00106346"/>
    <w:rsid w:val="00110BE8"/>
    <w:rsid w:val="00121D80"/>
    <w:rsid w:val="001253DB"/>
    <w:rsid w:val="00127C19"/>
    <w:rsid w:val="001333D5"/>
    <w:rsid w:val="00137F38"/>
    <w:rsid w:val="001422E9"/>
    <w:rsid w:val="00143C5D"/>
    <w:rsid w:val="0014716D"/>
    <w:rsid w:val="0016769D"/>
    <w:rsid w:val="0017032C"/>
    <w:rsid w:val="00173082"/>
    <w:rsid w:val="0017475F"/>
    <w:rsid w:val="001A1CAA"/>
    <w:rsid w:val="001A7894"/>
    <w:rsid w:val="001B0510"/>
    <w:rsid w:val="001B0F63"/>
    <w:rsid w:val="001B1DDF"/>
    <w:rsid w:val="001C10C8"/>
    <w:rsid w:val="001C60B2"/>
    <w:rsid w:val="001D1E99"/>
    <w:rsid w:val="001D62A1"/>
    <w:rsid w:val="001E1D8A"/>
    <w:rsid w:val="001E577C"/>
    <w:rsid w:val="001F6A74"/>
    <w:rsid w:val="001F6B69"/>
    <w:rsid w:val="00203A4C"/>
    <w:rsid w:val="0021335D"/>
    <w:rsid w:val="00224E28"/>
    <w:rsid w:val="00231125"/>
    <w:rsid w:val="00233483"/>
    <w:rsid w:val="00233E4D"/>
    <w:rsid w:val="00242A4E"/>
    <w:rsid w:val="0026218F"/>
    <w:rsid w:val="002766A5"/>
    <w:rsid w:val="00277C3C"/>
    <w:rsid w:val="00285142"/>
    <w:rsid w:val="0029495E"/>
    <w:rsid w:val="0029745D"/>
    <w:rsid w:val="002B59FA"/>
    <w:rsid w:val="002C7DD0"/>
    <w:rsid w:val="002D2B17"/>
    <w:rsid w:val="002D2F03"/>
    <w:rsid w:val="002E3188"/>
    <w:rsid w:val="002F7055"/>
    <w:rsid w:val="00300210"/>
    <w:rsid w:val="00301D79"/>
    <w:rsid w:val="00310F49"/>
    <w:rsid w:val="003231F1"/>
    <w:rsid w:val="0032407C"/>
    <w:rsid w:val="00330BD6"/>
    <w:rsid w:val="00335FBC"/>
    <w:rsid w:val="00337B46"/>
    <w:rsid w:val="00345A78"/>
    <w:rsid w:val="003528F3"/>
    <w:rsid w:val="00354DE2"/>
    <w:rsid w:val="00377347"/>
    <w:rsid w:val="00391CDA"/>
    <w:rsid w:val="00397231"/>
    <w:rsid w:val="003A3C03"/>
    <w:rsid w:val="003B3205"/>
    <w:rsid w:val="003C5E01"/>
    <w:rsid w:val="003D0B85"/>
    <w:rsid w:val="003F0C1D"/>
    <w:rsid w:val="003F3663"/>
    <w:rsid w:val="003F5848"/>
    <w:rsid w:val="003F5BED"/>
    <w:rsid w:val="004003B8"/>
    <w:rsid w:val="00401A11"/>
    <w:rsid w:val="0041140F"/>
    <w:rsid w:val="00412636"/>
    <w:rsid w:val="0042706B"/>
    <w:rsid w:val="00440D30"/>
    <w:rsid w:val="00462827"/>
    <w:rsid w:val="00484FF5"/>
    <w:rsid w:val="00487D9A"/>
    <w:rsid w:val="00492A5C"/>
    <w:rsid w:val="00493126"/>
    <w:rsid w:val="00495446"/>
    <w:rsid w:val="004A7574"/>
    <w:rsid w:val="004B35B1"/>
    <w:rsid w:val="004E1DC1"/>
    <w:rsid w:val="004F23CD"/>
    <w:rsid w:val="00504E1B"/>
    <w:rsid w:val="005101D4"/>
    <w:rsid w:val="00526B6F"/>
    <w:rsid w:val="00526F78"/>
    <w:rsid w:val="00527EEC"/>
    <w:rsid w:val="00530F84"/>
    <w:rsid w:val="00535512"/>
    <w:rsid w:val="00536640"/>
    <w:rsid w:val="00545D8A"/>
    <w:rsid w:val="00547858"/>
    <w:rsid w:val="005546AE"/>
    <w:rsid w:val="005712C0"/>
    <w:rsid w:val="00575F63"/>
    <w:rsid w:val="0057720E"/>
    <w:rsid w:val="00593976"/>
    <w:rsid w:val="00593B26"/>
    <w:rsid w:val="005B3ED4"/>
    <w:rsid w:val="005B699B"/>
    <w:rsid w:val="005B76D2"/>
    <w:rsid w:val="005C4E58"/>
    <w:rsid w:val="005F5C09"/>
    <w:rsid w:val="005F72E1"/>
    <w:rsid w:val="00601E91"/>
    <w:rsid w:val="0060255F"/>
    <w:rsid w:val="00603F03"/>
    <w:rsid w:val="00631E5D"/>
    <w:rsid w:val="00634107"/>
    <w:rsid w:val="00634178"/>
    <w:rsid w:val="0063751D"/>
    <w:rsid w:val="0065014F"/>
    <w:rsid w:val="006538DA"/>
    <w:rsid w:val="00670D18"/>
    <w:rsid w:val="00671332"/>
    <w:rsid w:val="00674EAA"/>
    <w:rsid w:val="00691BDD"/>
    <w:rsid w:val="006C0678"/>
    <w:rsid w:val="006C1ED3"/>
    <w:rsid w:val="006F5A95"/>
    <w:rsid w:val="007041DF"/>
    <w:rsid w:val="00724F2B"/>
    <w:rsid w:val="00733ACF"/>
    <w:rsid w:val="0076627E"/>
    <w:rsid w:val="00791914"/>
    <w:rsid w:val="007A3FDD"/>
    <w:rsid w:val="007A4A5A"/>
    <w:rsid w:val="007B575B"/>
    <w:rsid w:val="007C56DE"/>
    <w:rsid w:val="007C6FDF"/>
    <w:rsid w:val="007E09E7"/>
    <w:rsid w:val="007F4CFB"/>
    <w:rsid w:val="0080123F"/>
    <w:rsid w:val="00803E61"/>
    <w:rsid w:val="0081125E"/>
    <w:rsid w:val="008142CE"/>
    <w:rsid w:val="00814520"/>
    <w:rsid w:val="00817E7C"/>
    <w:rsid w:val="00825B33"/>
    <w:rsid w:val="0082791C"/>
    <w:rsid w:val="00850E78"/>
    <w:rsid w:val="0085323B"/>
    <w:rsid w:val="00854ABD"/>
    <w:rsid w:val="008614A5"/>
    <w:rsid w:val="0088046E"/>
    <w:rsid w:val="008875CB"/>
    <w:rsid w:val="00890BF5"/>
    <w:rsid w:val="0089145E"/>
    <w:rsid w:val="0089203F"/>
    <w:rsid w:val="008927D3"/>
    <w:rsid w:val="008A2378"/>
    <w:rsid w:val="008B12B8"/>
    <w:rsid w:val="008B48A2"/>
    <w:rsid w:val="008B72BF"/>
    <w:rsid w:val="008C2581"/>
    <w:rsid w:val="008C327B"/>
    <w:rsid w:val="008F45B0"/>
    <w:rsid w:val="009134EF"/>
    <w:rsid w:val="00921049"/>
    <w:rsid w:val="009375F4"/>
    <w:rsid w:val="009526AD"/>
    <w:rsid w:val="00952EDE"/>
    <w:rsid w:val="0095747F"/>
    <w:rsid w:val="009604EC"/>
    <w:rsid w:val="009609F5"/>
    <w:rsid w:val="00990E82"/>
    <w:rsid w:val="00997C2F"/>
    <w:rsid w:val="009A1808"/>
    <w:rsid w:val="009A3AA2"/>
    <w:rsid w:val="009A61CC"/>
    <w:rsid w:val="009A7C95"/>
    <w:rsid w:val="009B684A"/>
    <w:rsid w:val="009C0274"/>
    <w:rsid w:val="009C2069"/>
    <w:rsid w:val="009C3533"/>
    <w:rsid w:val="009D2F52"/>
    <w:rsid w:val="009E1ED8"/>
    <w:rsid w:val="009E330C"/>
    <w:rsid w:val="00A03E90"/>
    <w:rsid w:val="00A0662F"/>
    <w:rsid w:val="00A06DEE"/>
    <w:rsid w:val="00A12C58"/>
    <w:rsid w:val="00A31FF5"/>
    <w:rsid w:val="00A53443"/>
    <w:rsid w:val="00A70908"/>
    <w:rsid w:val="00A83C57"/>
    <w:rsid w:val="00AA1C8B"/>
    <w:rsid w:val="00AA6B5D"/>
    <w:rsid w:val="00AB4275"/>
    <w:rsid w:val="00AC04AD"/>
    <w:rsid w:val="00AD25FD"/>
    <w:rsid w:val="00AD728E"/>
    <w:rsid w:val="00AE31DE"/>
    <w:rsid w:val="00AE3DC4"/>
    <w:rsid w:val="00B16E54"/>
    <w:rsid w:val="00B23889"/>
    <w:rsid w:val="00B33413"/>
    <w:rsid w:val="00B36A02"/>
    <w:rsid w:val="00B52404"/>
    <w:rsid w:val="00B52494"/>
    <w:rsid w:val="00B52AA9"/>
    <w:rsid w:val="00B57F69"/>
    <w:rsid w:val="00B676FF"/>
    <w:rsid w:val="00B7166D"/>
    <w:rsid w:val="00B87CDF"/>
    <w:rsid w:val="00B9461A"/>
    <w:rsid w:val="00BC51F6"/>
    <w:rsid w:val="00BC7BAD"/>
    <w:rsid w:val="00BD69C9"/>
    <w:rsid w:val="00BE278A"/>
    <w:rsid w:val="00BE7759"/>
    <w:rsid w:val="00BF2BBF"/>
    <w:rsid w:val="00C23B5C"/>
    <w:rsid w:val="00C320FF"/>
    <w:rsid w:val="00C353E3"/>
    <w:rsid w:val="00C36DFF"/>
    <w:rsid w:val="00C513C4"/>
    <w:rsid w:val="00C51E01"/>
    <w:rsid w:val="00C60C2C"/>
    <w:rsid w:val="00C66886"/>
    <w:rsid w:val="00C76329"/>
    <w:rsid w:val="00C777BE"/>
    <w:rsid w:val="00C80C9F"/>
    <w:rsid w:val="00C852E7"/>
    <w:rsid w:val="00CC1038"/>
    <w:rsid w:val="00CD2421"/>
    <w:rsid w:val="00CD5CEE"/>
    <w:rsid w:val="00CD62C0"/>
    <w:rsid w:val="00CD6C20"/>
    <w:rsid w:val="00D01A6C"/>
    <w:rsid w:val="00D35946"/>
    <w:rsid w:val="00D435C3"/>
    <w:rsid w:val="00D43833"/>
    <w:rsid w:val="00D45CBB"/>
    <w:rsid w:val="00D709FE"/>
    <w:rsid w:val="00D73A5C"/>
    <w:rsid w:val="00D85CF3"/>
    <w:rsid w:val="00DA26CA"/>
    <w:rsid w:val="00DC03E7"/>
    <w:rsid w:val="00DC4B45"/>
    <w:rsid w:val="00DC56F0"/>
    <w:rsid w:val="00DC5A7C"/>
    <w:rsid w:val="00DD09D9"/>
    <w:rsid w:val="00DF1A61"/>
    <w:rsid w:val="00DF2DBD"/>
    <w:rsid w:val="00E0587C"/>
    <w:rsid w:val="00E11D47"/>
    <w:rsid w:val="00E16670"/>
    <w:rsid w:val="00E178BB"/>
    <w:rsid w:val="00E25675"/>
    <w:rsid w:val="00E41C2B"/>
    <w:rsid w:val="00E4474E"/>
    <w:rsid w:val="00E613D8"/>
    <w:rsid w:val="00E73E16"/>
    <w:rsid w:val="00E81C4D"/>
    <w:rsid w:val="00EA22CE"/>
    <w:rsid w:val="00EA60DC"/>
    <w:rsid w:val="00EB347B"/>
    <w:rsid w:val="00EB4DEF"/>
    <w:rsid w:val="00EC05CB"/>
    <w:rsid w:val="00EC267E"/>
    <w:rsid w:val="00EC35E0"/>
    <w:rsid w:val="00EC4503"/>
    <w:rsid w:val="00EC47C2"/>
    <w:rsid w:val="00ED5F6F"/>
    <w:rsid w:val="00EE4816"/>
    <w:rsid w:val="00EF013C"/>
    <w:rsid w:val="00F02FF7"/>
    <w:rsid w:val="00F05CBA"/>
    <w:rsid w:val="00F12300"/>
    <w:rsid w:val="00F15532"/>
    <w:rsid w:val="00F1685D"/>
    <w:rsid w:val="00F16D3F"/>
    <w:rsid w:val="00F20E1A"/>
    <w:rsid w:val="00F37C3B"/>
    <w:rsid w:val="00F44B77"/>
    <w:rsid w:val="00F45A74"/>
    <w:rsid w:val="00F47311"/>
    <w:rsid w:val="00F478E7"/>
    <w:rsid w:val="00F526B8"/>
    <w:rsid w:val="00F63318"/>
    <w:rsid w:val="00F76EDC"/>
    <w:rsid w:val="00F80351"/>
    <w:rsid w:val="00FA04D4"/>
    <w:rsid w:val="00FA0AC5"/>
    <w:rsid w:val="00FA5C1B"/>
    <w:rsid w:val="00FB457E"/>
    <w:rsid w:val="00FC4613"/>
    <w:rsid w:val="00FD4CAA"/>
    <w:rsid w:val="00FD61F6"/>
    <w:rsid w:val="00FD78BF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0E1D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7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504E1B"/>
    <w:pPr>
      <w:widowControl/>
      <w:autoSpaceDE/>
      <w:autoSpaceDN/>
      <w:ind w:left="2157"/>
    </w:pPr>
    <w:rPr>
      <w:rFonts w:asciiTheme="minorHAnsi" w:eastAsia="Times New Roman" w:hAnsiTheme="minorHAnsi" w:cstheme="minorHAnsi"/>
      <w:bCs/>
      <w:color w:val="FF0000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504E1B"/>
    <w:rPr>
      <w:rFonts w:eastAsia="Times New Roman" w:cstheme="minorHAnsi"/>
      <w:bCs/>
      <w:color w:val="FF000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  <w:style w:type="paragraph" w:styleId="NormalWeb">
    <w:name w:val="Normal (Web)"/>
    <w:basedOn w:val="Normal"/>
    <w:uiPriority w:val="99"/>
    <w:unhideWhenUsed/>
    <w:rsid w:val="000B1FD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435C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dhadeliver.natlib.govt.nz/delivery/DeliveryManagerServlet?dps_pid=FL2383511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c01.safelinks.protection.outlook.com/ap/t-59584e83/?url=https%3A%2F%2Fteams.microsoft.com%2Fl%2Fmeetup-join%2F19%253a9dd28d8b9fbc437ebb676bc9039b420e%2540thread.tacv2%2F1635216291783%3Fcontext%3D%257b%2522Tid%2522%253a%252280f389b2-7380-4b67-b527-7f711a578130%2522%252c%2522Oid%2522%253a%2522657f1ebe-2d8e-47d7-942b-dc1167aba6da%2522%257d&amp;data=04%7C01%7Cepapoutsaki%40unitec.ac.nz%7Cbbe930e74c6f433f327e08d9982a971a%7C80f389b273804b67b5277f711a578130%7C0%7C0%7C637708130968552075%7CUnknown%7CTWFpbGZsb3d8eyJWIjoiMC4wLjAwMDAiLCJQIjoiV2luMzIiLCJBTiI6Ik1haWwiLCJXVCI6Mn0%3D%7C1000&amp;sdata=h0CcX4vH4UgRK7XYPPmXaWP%2F8HBFZObYt0B9u7paojE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95243-0338-4C45-980B-41768E9C8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BCCE06-349F-4B2E-A813-98A80ACBA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10cdb-43c8-4fcb-b58f-0fe511c8fff1"/>
    <ds:schemaRef ds:uri="01206294-7813-4be8-89be-9542583dc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evangelia papoutsaki</cp:lastModifiedBy>
  <cp:revision>4</cp:revision>
  <dcterms:created xsi:type="dcterms:W3CDTF">2021-11-08T23:01:00Z</dcterms:created>
  <dcterms:modified xsi:type="dcterms:W3CDTF">2021-11-16T00:26:00Z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