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D407" w14:textId="77777777" w:rsidR="008B0D4A" w:rsidRDefault="008B0D4A" w:rsidP="006B29E1"/>
    <w:p w14:paraId="6FCE8BD2" w14:textId="52887B45" w:rsidR="006B29E1" w:rsidRPr="008B0D4A" w:rsidRDefault="008B0D4A" w:rsidP="006B29E1">
      <w:pPr>
        <w:rPr>
          <w:rFonts w:ascii="Trebuchet MS" w:hAnsi="Trebuchet MS"/>
          <w:b/>
          <w:sz w:val="32"/>
          <w:szCs w:val="32"/>
        </w:rPr>
      </w:pPr>
      <w:r w:rsidRPr="008B0D4A">
        <w:rPr>
          <w:rFonts w:ascii="Trebuchet MS" w:hAnsi="Trebuchet MS"/>
          <w:b/>
          <w:sz w:val="32"/>
          <w:szCs w:val="32"/>
        </w:rPr>
        <w:t>Unitec New Zealand Limited</w:t>
      </w:r>
    </w:p>
    <w:p w14:paraId="58EDF63C" w14:textId="6405E41D" w:rsidR="008B0D4A" w:rsidRPr="008B0D4A" w:rsidRDefault="00257761" w:rsidP="006B29E1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Executive Leadership Meeting</w:t>
      </w:r>
    </w:p>
    <w:p w14:paraId="3B88767A" w14:textId="1CF9F4BC" w:rsidR="008B0D4A" w:rsidRDefault="008B0D4A" w:rsidP="006B29E1">
      <w:pPr>
        <w:rPr>
          <w:rFonts w:ascii="Trebuchet MS" w:hAnsi="Trebuchet MS"/>
          <w:sz w:val="28"/>
          <w:szCs w:val="28"/>
        </w:rPr>
      </w:pPr>
      <w:r w:rsidRPr="008B0D4A">
        <w:rPr>
          <w:rFonts w:ascii="Trebuchet MS" w:hAnsi="Trebuchet MS"/>
          <w:sz w:val="28"/>
          <w:szCs w:val="28"/>
          <w:highlight w:val="yellow"/>
        </w:rPr>
        <w:t>Date of Meeting</w:t>
      </w:r>
    </w:p>
    <w:p w14:paraId="3C2E8D5D" w14:textId="77777777" w:rsidR="00530DE3" w:rsidRPr="008B0D4A" w:rsidRDefault="00530DE3" w:rsidP="006B29E1">
      <w:pPr>
        <w:rPr>
          <w:rFonts w:ascii="Trebuchet MS" w:hAnsi="Trebuchet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30DE3" w14:paraId="6DC4DB19" w14:textId="77777777" w:rsidTr="00530DE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3179" w14:textId="77777777" w:rsidR="00530DE3" w:rsidRDefault="00530DE3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D277" w14:textId="77777777" w:rsidR="00530DE3" w:rsidRDefault="00530DE3"/>
        </w:tc>
      </w:tr>
      <w:tr w:rsidR="00530DE3" w14:paraId="583A9796" w14:textId="77777777" w:rsidTr="00530DE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2CF1" w14:textId="77777777" w:rsidR="00530DE3" w:rsidRDefault="00530DE3">
            <w:pPr>
              <w:rPr>
                <w:b/>
              </w:rPr>
            </w:pPr>
            <w:r>
              <w:rPr>
                <w:b/>
              </w:rPr>
              <w:t>Provided by: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F1E4" w14:textId="77777777" w:rsidR="00530DE3" w:rsidRDefault="00530DE3">
            <w:r>
              <w:t>Name of author or member presenting</w:t>
            </w:r>
          </w:p>
        </w:tc>
      </w:tr>
      <w:tr w:rsidR="00530DE3" w14:paraId="699D6BF5" w14:textId="77777777" w:rsidTr="00530DE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3493" w14:textId="77777777" w:rsidR="00530DE3" w:rsidRDefault="00530DE3">
            <w:pPr>
              <w:rPr>
                <w:b/>
              </w:rPr>
            </w:pPr>
            <w:r>
              <w:rPr>
                <w:b/>
              </w:rPr>
              <w:t>Authored by: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D87F" w14:textId="77777777" w:rsidR="00530DE3" w:rsidRDefault="00530DE3">
            <w:r>
              <w:t>Delete if author and presenter are the same above</w:t>
            </w:r>
          </w:p>
        </w:tc>
      </w:tr>
      <w:tr w:rsidR="00530DE3" w14:paraId="4D247E25" w14:textId="77777777" w:rsidTr="00530DE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7E74" w14:textId="77777777" w:rsidR="00530DE3" w:rsidRDefault="00530DE3">
            <w:pPr>
              <w:rPr>
                <w:b/>
              </w:rPr>
            </w:pPr>
            <w:r>
              <w:rPr>
                <w:b/>
              </w:rPr>
              <w:t>For: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09EC" w14:textId="3E7B673C" w:rsidR="00530DE3" w:rsidRDefault="00E84BA3">
            <w:r>
              <w:t>APPROVAL</w:t>
            </w:r>
          </w:p>
        </w:tc>
      </w:tr>
    </w:tbl>
    <w:p w14:paraId="267B501B" w14:textId="77777777" w:rsidR="008B0D4A" w:rsidRDefault="008B0D4A" w:rsidP="006B29E1"/>
    <w:p w14:paraId="0903AE0B" w14:textId="77777777" w:rsidR="008B0D4A" w:rsidRPr="00A02C26" w:rsidRDefault="008B0D4A" w:rsidP="006B29E1"/>
    <w:p w14:paraId="61343FAA" w14:textId="77777777" w:rsidR="00530DE3" w:rsidRPr="006060CB" w:rsidRDefault="00530DE3" w:rsidP="00530DE3">
      <w:pPr>
        <w:rPr>
          <w:rFonts w:ascii="Calibri" w:hAnsi="Calibri" w:cs="Calibri"/>
          <w:sz w:val="24"/>
        </w:rPr>
      </w:pPr>
      <w:r w:rsidRPr="006060CB">
        <w:rPr>
          <w:rFonts w:ascii="Calibri" w:hAnsi="Calibri" w:cs="Calibri"/>
          <w:sz w:val="24"/>
          <w:highlight w:val="yellow"/>
        </w:rPr>
        <w:t xml:space="preserve">[Note:  Areas in italics to be </w:t>
      </w:r>
      <w:r>
        <w:rPr>
          <w:rFonts w:ascii="Calibri" w:hAnsi="Calibri" w:cs="Calibri"/>
          <w:sz w:val="24"/>
          <w:highlight w:val="yellow"/>
        </w:rPr>
        <w:t>updat</w:t>
      </w:r>
      <w:r w:rsidRPr="006060CB">
        <w:rPr>
          <w:rFonts w:ascii="Calibri" w:hAnsi="Calibri" w:cs="Calibri"/>
          <w:sz w:val="24"/>
          <w:highlight w:val="yellow"/>
        </w:rPr>
        <w:t>ed and non-</w:t>
      </w:r>
      <w:proofErr w:type="spellStart"/>
      <w:r w:rsidRPr="006060CB">
        <w:rPr>
          <w:rFonts w:ascii="Calibri" w:hAnsi="Calibri" w:cs="Calibri"/>
          <w:sz w:val="24"/>
          <w:highlight w:val="yellow"/>
        </w:rPr>
        <w:t>italicised</w:t>
      </w:r>
      <w:proofErr w:type="spellEnd"/>
      <w:r>
        <w:rPr>
          <w:rFonts w:ascii="Calibri" w:hAnsi="Calibri" w:cs="Calibri"/>
          <w:sz w:val="24"/>
          <w:highlight w:val="yellow"/>
        </w:rPr>
        <w:t xml:space="preserve"> as you complete</w:t>
      </w:r>
      <w:r w:rsidRPr="006060CB">
        <w:rPr>
          <w:rFonts w:ascii="Calibri" w:hAnsi="Calibri" w:cs="Calibri"/>
          <w:sz w:val="24"/>
          <w:highlight w:val="yellow"/>
        </w:rPr>
        <w:t xml:space="preserve"> each section.]</w:t>
      </w:r>
    </w:p>
    <w:p w14:paraId="1DF50D75" w14:textId="77777777" w:rsidR="006B29E1" w:rsidRDefault="006B29E1" w:rsidP="000378E2"/>
    <w:p w14:paraId="0CE9C6E6" w14:textId="6FDA1EC0" w:rsidR="000378E2" w:rsidRPr="00530DE3" w:rsidRDefault="000378E2" w:rsidP="00BA33CC">
      <w:pPr>
        <w:rPr>
          <w:rFonts w:ascii="Trebuchet MS" w:hAnsi="Trebuchet MS"/>
          <w:b/>
          <w:sz w:val="24"/>
        </w:rPr>
      </w:pPr>
      <w:r w:rsidRPr="00530DE3">
        <w:rPr>
          <w:rFonts w:ascii="Trebuchet MS" w:hAnsi="Trebuchet MS"/>
          <w:b/>
          <w:sz w:val="24"/>
        </w:rPr>
        <w:t>Recommendation</w:t>
      </w:r>
    </w:p>
    <w:p w14:paraId="1A07C4C6" w14:textId="11A32FF3" w:rsidR="000378E2" w:rsidRPr="00530DE3" w:rsidRDefault="000378E2" w:rsidP="00BA33CC">
      <w:pPr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 xml:space="preserve">That the </w:t>
      </w:r>
      <w:r w:rsidR="00AB1583">
        <w:rPr>
          <w:rFonts w:ascii="Calibri" w:hAnsi="Calibri" w:cs="Calibri"/>
          <w:i/>
          <w:sz w:val="24"/>
        </w:rPr>
        <w:t xml:space="preserve">Executive Leadership Team (ELT) </w:t>
      </w:r>
      <w:r w:rsidRPr="00530DE3">
        <w:rPr>
          <w:rFonts w:ascii="Calibri" w:hAnsi="Calibri" w:cs="Calibri"/>
          <w:i/>
          <w:sz w:val="24"/>
        </w:rPr>
        <w:t>approve</w:t>
      </w:r>
      <w:r w:rsidR="008B0D4A" w:rsidRPr="00530DE3">
        <w:rPr>
          <w:rFonts w:ascii="Calibri" w:hAnsi="Calibri" w:cs="Calibri"/>
          <w:i/>
          <w:sz w:val="24"/>
        </w:rPr>
        <w:t>s</w:t>
      </w:r>
      <w:r w:rsidR="006A630D" w:rsidRPr="00530DE3">
        <w:rPr>
          <w:rFonts w:ascii="Calibri" w:hAnsi="Calibri" w:cs="Calibri"/>
          <w:i/>
          <w:sz w:val="24"/>
        </w:rPr>
        <w:t>:</w:t>
      </w:r>
    </w:p>
    <w:p w14:paraId="37149D26" w14:textId="77777777" w:rsidR="000378E2" w:rsidRPr="00530DE3" w:rsidRDefault="000378E2" w:rsidP="000378E2">
      <w:pPr>
        <w:pStyle w:val="ListParagraph"/>
        <w:numPr>
          <w:ilvl w:val="0"/>
          <w:numId w:val="5"/>
        </w:numPr>
        <w:spacing w:after="0" w:line="288" w:lineRule="auto"/>
        <w:ind w:left="284" w:hanging="284"/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>List everything management require approval for under the Delegated Authority Policy. Approval is not required for anything else.</w:t>
      </w:r>
    </w:p>
    <w:p w14:paraId="2CDD7DA4" w14:textId="4EF31225" w:rsidR="000378E2" w:rsidRPr="00530DE3" w:rsidRDefault="000378E2" w:rsidP="000378E2">
      <w:pPr>
        <w:pStyle w:val="ListParagraph"/>
        <w:numPr>
          <w:ilvl w:val="0"/>
          <w:numId w:val="5"/>
        </w:numPr>
        <w:spacing w:after="0" w:line="288" w:lineRule="auto"/>
        <w:ind w:left="284" w:hanging="284"/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>If you are requesting capital expenditure approval, ensure that the dollar amount is included in the recommendation</w:t>
      </w:r>
      <w:r w:rsidR="00530DE3">
        <w:rPr>
          <w:rFonts w:ascii="Calibri" w:hAnsi="Calibri" w:cs="Calibri"/>
          <w:i/>
          <w:sz w:val="24"/>
        </w:rPr>
        <w:t xml:space="preserve"> and that you identify what budget or where the funds will be coming from</w:t>
      </w:r>
      <w:r w:rsidRPr="00530DE3">
        <w:rPr>
          <w:rFonts w:ascii="Calibri" w:hAnsi="Calibri" w:cs="Calibri"/>
          <w:i/>
          <w:sz w:val="24"/>
        </w:rPr>
        <w:t>. Include any ancillary delegations required e.g. contract negotiation, etc.</w:t>
      </w:r>
    </w:p>
    <w:p w14:paraId="4829D751" w14:textId="77777777" w:rsidR="000378E2" w:rsidRPr="00530DE3" w:rsidRDefault="000378E2" w:rsidP="000378E2">
      <w:pPr>
        <w:pStyle w:val="ListParagraph"/>
        <w:numPr>
          <w:ilvl w:val="0"/>
          <w:numId w:val="5"/>
        </w:numPr>
        <w:spacing w:after="0" w:line="288" w:lineRule="auto"/>
        <w:ind w:left="284" w:hanging="284"/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>Note that approval after the event is not permitted, therefore approval may need to be obtained for ‘authority to negotiate’ before negotiation commences.</w:t>
      </w:r>
    </w:p>
    <w:p w14:paraId="77835FD3" w14:textId="77777777" w:rsidR="007E247D" w:rsidRPr="0076164A" w:rsidRDefault="007E247D" w:rsidP="007E247D">
      <w:pPr>
        <w:spacing w:after="0" w:line="288" w:lineRule="auto"/>
        <w:rPr>
          <w:rFonts w:ascii="Arial" w:hAnsi="Arial" w:cs="Arial"/>
          <w:sz w:val="22"/>
          <w:szCs w:val="22"/>
        </w:rPr>
      </w:pPr>
    </w:p>
    <w:p w14:paraId="0123A03A" w14:textId="77777777" w:rsidR="002F34D5" w:rsidRPr="00CC118A" w:rsidRDefault="002F34D5" w:rsidP="002F34D5">
      <w:pPr>
        <w:rPr>
          <w:rFonts w:ascii="Trebuchet MS" w:hAnsi="Trebuchet MS"/>
          <w:b/>
          <w:sz w:val="24"/>
        </w:rPr>
      </w:pPr>
      <w:r w:rsidRPr="00CC118A">
        <w:rPr>
          <w:rFonts w:ascii="Trebuchet MS" w:hAnsi="Trebuchet MS"/>
          <w:b/>
          <w:sz w:val="24"/>
        </w:rPr>
        <w:t>Purpose</w:t>
      </w:r>
    </w:p>
    <w:p w14:paraId="3B5A8513" w14:textId="006C7BB1" w:rsidR="002F34D5" w:rsidRDefault="002F34D5" w:rsidP="002F34D5">
      <w:pPr>
        <w:rPr>
          <w:rFonts w:ascii="Calibri" w:hAnsi="Calibri" w:cs="Calibri"/>
          <w:sz w:val="24"/>
        </w:rPr>
      </w:pPr>
      <w:r w:rsidRPr="0078080E">
        <w:rPr>
          <w:rFonts w:ascii="Calibri" w:hAnsi="Calibri" w:cs="Calibri"/>
          <w:sz w:val="24"/>
        </w:rPr>
        <w:t>The pur</w:t>
      </w:r>
      <w:r>
        <w:rPr>
          <w:rFonts w:ascii="Calibri" w:hAnsi="Calibri" w:cs="Calibri"/>
          <w:sz w:val="24"/>
        </w:rPr>
        <w:t>pose of this paper is</w:t>
      </w:r>
    </w:p>
    <w:p w14:paraId="5CD1E5A1" w14:textId="3C2B4EE4" w:rsidR="002F34D5" w:rsidRPr="002F34D5" w:rsidRDefault="002F34D5" w:rsidP="002F34D5">
      <w:pPr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 xml:space="preserve">To seek </w:t>
      </w:r>
      <w:r w:rsidR="00AB1583">
        <w:rPr>
          <w:rFonts w:ascii="Calibri" w:hAnsi="Calibri" w:cs="Calibri"/>
          <w:i/>
          <w:sz w:val="24"/>
        </w:rPr>
        <w:t>ELT</w:t>
      </w:r>
      <w:r>
        <w:rPr>
          <w:rFonts w:ascii="Calibri" w:hAnsi="Calibri" w:cs="Calibri"/>
          <w:i/>
          <w:sz w:val="24"/>
        </w:rPr>
        <w:t xml:space="preserve"> approval of </w:t>
      </w:r>
      <w:proofErr w:type="spellStart"/>
      <w:r>
        <w:rPr>
          <w:rFonts w:ascii="Calibri" w:hAnsi="Calibri" w:cs="Calibri"/>
          <w:i/>
          <w:sz w:val="24"/>
        </w:rPr>
        <w:t>xyz</w:t>
      </w:r>
      <w:proofErr w:type="spellEnd"/>
    </w:p>
    <w:p w14:paraId="6015656F" w14:textId="77777777" w:rsidR="0076164A" w:rsidRPr="00673C09" w:rsidRDefault="0076164A" w:rsidP="000378E2"/>
    <w:p w14:paraId="339AFBF4" w14:textId="54F58A49" w:rsidR="007E247D" w:rsidRPr="00530DE3" w:rsidRDefault="0076164A" w:rsidP="007E247D">
      <w:pPr>
        <w:rPr>
          <w:rFonts w:ascii="Trebuchet MS" w:hAnsi="Trebuchet MS"/>
          <w:b/>
          <w:sz w:val="24"/>
        </w:rPr>
      </w:pPr>
      <w:r w:rsidRPr="00530DE3">
        <w:rPr>
          <w:rFonts w:ascii="Trebuchet MS" w:hAnsi="Trebuchet MS"/>
          <w:b/>
          <w:sz w:val="24"/>
        </w:rPr>
        <w:t>Justification</w:t>
      </w:r>
    </w:p>
    <w:p w14:paraId="1026EA00" w14:textId="7FD06659" w:rsidR="000378E2" w:rsidRPr="00530DE3" w:rsidRDefault="005E7107" w:rsidP="0076164A">
      <w:pPr>
        <w:shd w:val="clear" w:color="auto" w:fill="FFFFFF" w:themeFill="background1"/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 xml:space="preserve">Provide your summary reasoning </w:t>
      </w:r>
      <w:r w:rsidR="0076164A" w:rsidRPr="00530DE3">
        <w:rPr>
          <w:rFonts w:ascii="Calibri" w:hAnsi="Calibri" w:cs="Calibri"/>
          <w:i/>
          <w:sz w:val="24"/>
        </w:rPr>
        <w:t xml:space="preserve">why the </w:t>
      </w:r>
      <w:r w:rsidR="00AB1583">
        <w:rPr>
          <w:rFonts w:ascii="Calibri" w:hAnsi="Calibri" w:cs="Calibri"/>
          <w:i/>
          <w:sz w:val="24"/>
        </w:rPr>
        <w:t xml:space="preserve">ELT </w:t>
      </w:r>
      <w:r w:rsidR="0076164A" w:rsidRPr="00530DE3">
        <w:rPr>
          <w:rFonts w:ascii="Calibri" w:hAnsi="Calibri" w:cs="Calibri"/>
          <w:i/>
          <w:sz w:val="24"/>
        </w:rPr>
        <w:t>should support the recommendation</w:t>
      </w:r>
      <w:r w:rsidR="006C2008" w:rsidRPr="00530DE3">
        <w:rPr>
          <w:rFonts w:ascii="Calibri" w:hAnsi="Calibri" w:cs="Calibri"/>
          <w:i/>
          <w:sz w:val="24"/>
        </w:rPr>
        <w:t>s</w:t>
      </w:r>
      <w:r w:rsidR="0076164A" w:rsidRPr="00530DE3">
        <w:rPr>
          <w:rFonts w:ascii="Calibri" w:hAnsi="Calibri" w:cs="Calibri"/>
          <w:i/>
          <w:sz w:val="24"/>
        </w:rPr>
        <w:t xml:space="preserve">. </w:t>
      </w:r>
      <w:r w:rsidRPr="00530DE3">
        <w:rPr>
          <w:rFonts w:ascii="Calibri" w:hAnsi="Calibri" w:cs="Calibri"/>
          <w:i/>
          <w:sz w:val="24"/>
        </w:rPr>
        <w:t xml:space="preserve">This is a short summary which will be supported by full analysis and detail given in the background </w:t>
      </w:r>
      <w:r w:rsidRPr="00530DE3">
        <w:rPr>
          <w:rFonts w:ascii="Calibri" w:hAnsi="Calibri" w:cs="Calibri"/>
          <w:i/>
          <w:sz w:val="24"/>
        </w:rPr>
        <w:lastRenderedPageBreak/>
        <w:t>section.</w:t>
      </w:r>
      <w:r w:rsidR="006D0711" w:rsidRPr="00530DE3">
        <w:rPr>
          <w:rFonts w:ascii="Calibri" w:hAnsi="Calibri" w:cs="Calibri"/>
          <w:i/>
          <w:sz w:val="24"/>
        </w:rPr>
        <w:t xml:space="preserve"> </w:t>
      </w:r>
      <w:r w:rsidR="00536986" w:rsidRPr="00530DE3">
        <w:rPr>
          <w:rFonts w:ascii="Calibri" w:hAnsi="Calibri" w:cs="Calibri"/>
          <w:i/>
          <w:sz w:val="24"/>
        </w:rPr>
        <w:t>If this is a capital expenditure approval this will include the payback period and NPV, also a statement around inclusion in the annual plan/budget.</w:t>
      </w:r>
    </w:p>
    <w:p w14:paraId="3FB15DCA" w14:textId="6CA48E26" w:rsidR="00003CA1" w:rsidRPr="00530DE3" w:rsidRDefault="00003CA1" w:rsidP="0076164A">
      <w:pPr>
        <w:shd w:val="clear" w:color="auto" w:fill="FFFFFF" w:themeFill="background1"/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>This section should be able to provide the core of the minutes that will be documented to support the resolution.</w:t>
      </w:r>
    </w:p>
    <w:p w14:paraId="5F67F27E" w14:textId="77777777" w:rsidR="0076164A" w:rsidRDefault="0076164A" w:rsidP="00536986">
      <w:pPr>
        <w:rPr>
          <w:rFonts w:ascii="Arial" w:hAnsi="Arial"/>
          <w:sz w:val="22"/>
          <w:szCs w:val="22"/>
        </w:rPr>
      </w:pPr>
    </w:p>
    <w:p w14:paraId="602FE425" w14:textId="77777777" w:rsidR="0076164A" w:rsidRPr="00530DE3" w:rsidRDefault="0076164A" w:rsidP="00530DE3">
      <w:pPr>
        <w:rPr>
          <w:rFonts w:ascii="Trebuchet MS" w:hAnsi="Trebuchet MS"/>
          <w:b/>
          <w:sz w:val="24"/>
        </w:rPr>
      </w:pPr>
      <w:r w:rsidRPr="00530DE3">
        <w:rPr>
          <w:rFonts w:ascii="Trebuchet MS" w:hAnsi="Trebuchet MS"/>
          <w:b/>
          <w:sz w:val="24"/>
        </w:rPr>
        <w:t>Background</w:t>
      </w:r>
    </w:p>
    <w:p w14:paraId="31CEA8D6" w14:textId="773F44A5" w:rsidR="0076164A" w:rsidRPr="00530DE3" w:rsidRDefault="006C2008" w:rsidP="00536986">
      <w:pPr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 xml:space="preserve">Provide </w:t>
      </w:r>
      <w:r w:rsidR="005E7107" w:rsidRPr="00530DE3">
        <w:rPr>
          <w:rFonts w:ascii="Calibri" w:hAnsi="Calibri" w:cs="Calibri"/>
          <w:i/>
          <w:sz w:val="24"/>
        </w:rPr>
        <w:t>the detail and an</w:t>
      </w:r>
      <w:r w:rsidR="006D0711" w:rsidRPr="00530DE3">
        <w:rPr>
          <w:rFonts w:ascii="Calibri" w:hAnsi="Calibri" w:cs="Calibri"/>
          <w:i/>
          <w:sz w:val="24"/>
        </w:rPr>
        <w:t>a</w:t>
      </w:r>
      <w:r w:rsidR="005E7107" w:rsidRPr="00530DE3">
        <w:rPr>
          <w:rFonts w:ascii="Calibri" w:hAnsi="Calibri" w:cs="Calibri"/>
          <w:i/>
          <w:sz w:val="24"/>
        </w:rPr>
        <w:t>lysis to support your summary recommendation. A</w:t>
      </w:r>
      <w:r w:rsidRPr="00530DE3">
        <w:rPr>
          <w:rFonts w:ascii="Calibri" w:hAnsi="Calibri" w:cs="Calibri"/>
          <w:i/>
          <w:sz w:val="24"/>
        </w:rPr>
        <w:t xml:space="preserve"> short history or origin of the subject </w:t>
      </w:r>
      <w:r w:rsidR="005E7107" w:rsidRPr="00530DE3">
        <w:rPr>
          <w:rFonts w:ascii="Calibri" w:hAnsi="Calibri" w:cs="Calibri"/>
          <w:i/>
          <w:sz w:val="24"/>
        </w:rPr>
        <w:t>may also be useful</w:t>
      </w:r>
      <w:r w:rsidRPr="00530DE3">
        <w:rPr>
          <w:rFonts w:ascii="Calibri" w:hAnsi="Calibri" w:cs="Calibri"/>
          <w:i/>
          <w:sz w:val="24"/>
        </w:rPr>
        <w:t>, including past decisions taken.</w:t>
      </w:r>
    </w:p>
    <w:p w14:paraId="705960CA" w14:textId="77777777" w:rsidR="00140207" w:rsidRDefault="00140207" w:rsidP="00536986">
      <w:pPr>
        <w:rPr>
          <w:rFonts w:ascii="Arial" w:hAnsi="Arial"/>
          <w:color w:val="808080" w:themeColor="background1" w:themeShade="80"/>
          <w:sz w:val="22"/>
          <w:szCs w:val="22"/>
        </w:rPr>
      </w:pPr>
    </w:p>
    <w:p w14:paraId="36C0F647" w14:textId="77777777" w:rsidR="00467775" w:rsidRPr="00530DE3" w:rsidRDefault="00467775" w:rsidP="00DC575B">
      <w:pPr>
        <w:rPr>
          <w:rFonts w:ascii="Trebuchet MS" w:hAnsi="Trebuchet MS"/>
          <w:b/>
          <w:sz w:val="24"/>
        </w:rPr>
      </w:pPr>
      <w:r w:rsidRPr="00530DE3">
        <w:rPr>
          <w:rFonts w:ascii="Trebuchet MS" w:hAnsi="Trebuchet MS"/>
          <w:b/>
          <w:sz w:val="24"/>
        </w:rPr>
        <w:t>Next Steps</w:t>
      </w:r>
    </w:p>
    <w:p w14:paraId="1B500ACA" w14:textId="38F60DD9" w:rsidR="00467775" w:rsidRPr="00530DE3" w:rsidRDefault="00467775" w:rsidP="00DC575B">
      <w:pPr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>Provide key information regarding the next steps assuming the recommendation is approved. State how and when</w:t>
      </w:r>
      <w:r w:rsidR="00530DE3">
        <w:rPr>
          <w:rFonts w:ascii="Calibri" w:hAnsi="Calibri" w:cs="Calibri"/>
          <w:i/>
          <w:sz w:val="24"/>
        </w:rPr>
        <w:t xml:space="preserve"> the </w:t>
      </w:r>
      <w:r w:rsidR="00AB1583">
        <w:rPr>
          <w:rFonts w:ascii="Calibri" w:hAnsi="Calibri" w:cs="Calibri"/>
          <w:i/>
          <w:sz w:val="24"/>
        </w:rPr>
        <w:t>ELT</w:t>
      </w:r>
      <w:r w:rsidRPr="00530DE3">
        <w:rPr>
          <w:rFonts w:ascii="Calibri" w:hAnsi="Calibri" w:cs="Calibri"/>
          <w:i/>
          <w:sz w:val="24"/>
        </w:rPr>
        <w:t xml:space="preserve"> will receive updates on how the project is progressing. For any capital project approval, state the date of the first post-project appraisal to be reported back to</w:t>
      </w:r>
      <w:r w:rsidR="00530DE3">
        <w:rPr>
          <w:rFonts w:ascii="Calibri" w:hAnsi="Calibri" w:cs="Calibri"/>
          <w:i/>
          <w:sz w:val="24"/>
        </w:rPr>
        <w:t xml:space="preserve"> </w:t>
      </w:r>
      <w:r w:rsidR="00AB1583">
        <w:rPr>
          <w:rFonts w:ascii="Calibri" w:hAnsi="Calibri" w:cs="Calibri"/>
          <w:i/>
          <w:sz w:val="24"/>
        </w:rPr>
        <w:t>ELT</w:t>
      </w:r>
      <w:r w:rsidR="00530DE3">
        <w:rPr>
          <w:rFonts w:ascii="Calibri" w:hAnsi="Calibri" w:cs="Calibri"/>
          <w:i/>
          <w:sz w:val="24"/>
        </w:rPr>
        <w:t>.</w:t>
      </w:r>
    </w:p>
    <w:p w14:paraId="028F12EB" w14:textId="77777777" w:rsidR="00467775" w:rsidRDefault="00467775" w:rsidP="00DC575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946D0B" w14:textId="77777777" w:rsidR="00D40939" w:rsidRDefault="00D40939" w:rsidP="00DC575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827EF67" w14:textId="77777777" w:rsidR="00D40939" w:rsidRDefault="00D40939" w:rsidP="00DC575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2D447D" w14:textId="77777777" w:rsidR="00D40939" w:rsidRPr="00530DE3" w:rsidRDefault="00D40939" w:rsidP="00530DE3">
      <w:pPr>
        <w:pBdr>
          <w:bottom w:val="single" w:sz="4" w:space="1" w:color="auto"/>
        </w:pBdr>
        <w:rPr>
          <w:rFonts w:ascii="Trebuchet MS" w:hAnsi="Trebuchet MS"/>
          <w:b/>
          <w:sz w:val="24"/>
        </w:rPr>
      </w:pPr>
      <w:r w:rsidRPr="00530DE3">
        <w:rPr>
          <w:rFonts w:ascii="Trebuchet MS" w:hAnsi="Trebuchet MS"/>
          <w:b/>
          <w:sz w:val="24"/>
        </w:rPr>
        <w:t>Contributors</w:t>
      </w:r>
    </w:p>
    <w:p w14:paraId="32A938B1" w14:textId="77777777" w:rsidR="00D40939" w:rsidRPr="004A77B5" w:rsidRDefault="00D40939" w:rsidP="00DC575B">
      <w:pPr>
        <w:rPr>
          <w:rFonts w:ascii="Arial" w:hAnsi="Arial"/>
          <w:color w:val="808080" w:themeColor="background1" w:themeShade="80"/>
          <w:sz w:val="22"/>
          <w:szCs w:val="22"/>
        </w:rPr>
      </w:pPr>
      <w:r w:rsidRPr="004A77B5">
        <w:rPr>
          <w:rFonts w:ascii="Arial" w:hAnsi="Arial" w:cs="Arial"/>
          <w:color w:val="808080" w:themeColor="background1" w:themeShade="80"/>
          <w:sz w:val="22"/>
          <w:szCs w:val="22"/>
        </w:rPr>
        <w:t>I</w:t>
      </w:r>
      <w:r w:rsidRPr="00530DE3">
        <w:rPr>
          <w:rFonts w:ascii="Calibri" w:hAnsi="Calibri" w:cs="Calibri"/>
          <w:i/>
          <w:sz w:val="24"/>
        </w:rPr>
        <w:t>nclude names of Unitec staff who have contributed where it is essential for the reader to know.</w:t>
      </w:r>
    </w:p>
    <w:p w14:paraId="45D577EB" w14:textId="77777777" w:rsidR="00467775" w:rsidRDefault="00467775" w:rsidP="00140207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0F0AA81" w14:textId="77777777" w:rsidR="00D40939" w:rsidRDefault="00D40939" w:rsidP="00140207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3016165" w14:textId="77777777" w:rsidR="00140207" w:rsidRPr="00530DE3" w:rsidRDefault="00140207" w:rsidP="00530DE3">
      <w:pPr>
        <w:rPr>
          <w:rFonts w:ascii="Trebuchet MS" w:hAnsi="Trebuchet MS"/>
          <w:b/>
          <w:sz w:val="24"/>
        </w:rPr>
      </w:pPr>
      <w:r w:rsidRPr="00530DE3">
        <w:rPr>
          <w:rFonts w:ascii="Trebuchet MS" w:hAnsi="Trebuchet MS"/>
          <w:b/>
          <w:sz w:val="24"/>
        </w:rPr>
        <w:t>Attachments</w:t>
      </w:r>
    </w:p>
    <w:p w14:paraId="770251CE" w14:textId="46C66303" w:rsidR="00140207" w:rsidRPr="00530DE3" w:rsidRDefault="00140207" w:rsidP="00140207">
      <w:pPr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>Delete this section if there are none. Attach any information that is required to support the recommendation. Ensure it is essential to supporting</w:t>
      </w:r>
      <w:r w:rsidR="00530DE3">
        <w:rPr>
          <w:rFonts w:ascii="Calibri" w:hAnsi="Calibri" w:cs="Calibri"/>
          <w:i/>
          <w:sz w:val="24"/>
        </w:rPr>
        <w:t xml:space="preserve"> the</w:t>
      </w:r>
      <w:r w:rsidRPr="00530DE3">
        <w:rPr>
          <w:rFonts w:ascii="Calibri" w:hAnsi="Calibri" w:cs="Calibri"/>
          <w:i/>
          <w:sz w:val="24"/>
        </w:rPr>
        <w:t xml:space="preserve"> </w:t>
      </w:r>
      <w:r w:rsidR="00AB1583">
        <w:rPr>
          <w:rFonts w:ascii="Calibri" w:hAnsi="Calibri" w:cs="Calibri"/>
          <w:i/>
          <w:sz w:val="24"/>
        </w:rPr>
        <w:t>ELT’s</w:t>
      </w:r>
      <w:r w:rsidRPr="00530DE3">
        <w:rPr>
          <w:rFonts w:ascii="Calibri" w:hAnsi="Calibri" w:cs="Calibri"/>
          <w:i/>
          <w:sz w:val="24"/>
        </w:rPr>
        <w:t xml:space="preserve"> consideration.</w:t>
      </w:r>
    </w:p>
    <w:p w14:paraId="2F093E2E" w14:textId="77777777" w:rsidR="00140207" w:rsidRPr="00530DE3" w:rsidRDefault="00140207" w:rsidP="00140207">
      <w:pPr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>For expenditure commitments</w:t>
      </w:r>
    </w:p>
    <w:p w14:paraId="10A32562" w14:textId="77777777" w:rsidR="00140207" w:rsidRPr="00530DE3" w:rsidRDefault="00140207" w:rsidP="00140207">
      <w:pPr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>Attachments must include the supporting data for the NPV and payback calculation, and the comparison of financial outcomes for options.</w:t>
      </w:r>
    </w:p>
    <w:p w14:paraId="0974C478" w14:textId="16CE2970" w:rsidR="00591B06" w:rsidRDefault="00591B06" w:rsidP="00140207"/>
    <w:p w14:paraId="61F7C08B" w14:textId="6BBB1EEC" w:rsidR="00591B06" w:rsidRDefault="00591B06" w:rsidP="00140207"/>
    <w:sectPr w:rsidR="00591B06" w:rsidSect="00761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4" w:right="1440" w:bottom="2268" w:left="1440" w:header="992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ACDB" w14:textId="77777777" w:rsidR="00647215" w:rsidRDefault="00647215" w:rsidP="00541502">
      <w:pPr>
        <w:spacing w:after="0"/>
      </w:pPr>
      <w:r>
        <w:separator/>
      </w:r>
    </w:p>
  </w:endnote>
  <w:endnote w:type="continuationSeparator" w:id="0">
    <w:p w14:paraId="2DADA2E6" w14:textId="77777777" w:rsidR="00647215" w:rsidRDefault="00647215" w:rsidP="005415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B4FA" w14:textId="77777777" w:rsidR="009D5D11" w:rsidRDefault="009D5D11" w:rsidP="00D222B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A1C644" w14:textId="77777777" w:rsidR="009D5D11" w:rsidRDefault="009D5D11" w:rsidP="0054150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EC8D" w14:textId="5552BCA9" w:rsidR="009D5D11" w:rsidRDefault="006E07F2" w:rsidP="00FC4E56">
    <w:pPr>
      <w:pStyle w:val="Footer"/>
      <w:ind w:firstLine="360"/>
      <w:rPr>
        <w:rStyle w:val="PageNumber"/>
        <w:rFonts w:ascii="Arial" w:hAnsi="Arial" w:cs="Arial"/>
      </w:rPr>
    </w:pPr>
    <w:r>
      <w:rPr>
        <w:rFonts w:ascii="Arial" w:hAnsi="Arial" w:cs="Arial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62FFB" wp14:editId="3048533A">
              <wp:simplePos x="0" y="0"/>
              <wp:positionH relativeFrom="column">
                <wp:posOffset>1447800</wp:posOffset>
              </wp:positionH>
              <wp:positionV relativeFrom="paragraph">
                <wp:posOffset>-61774</wp:posOffset>
              </wp:positionV>
              <wp:extent cx="1943100" cy="279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1EEC9" w14:textId="3DAB590E" w:rsidR="009D5D11" w:rsidRPr="00FC4E56" w:rsidRDefault="009D5D11">
                          <w:pPr>
                            <w:rPr>
                              <w:rFonts w:ascii="Arial" w:hAnsi="Arial"/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62F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4pt;margin-top:-4.85pt;width:15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" filled="f" stroked="f">
              <v:textbox>
                <w:txbxContent>
                  <w:p w14:paraId="0F01EEC9" w14:textId="3DAB590E" w:rsidR="009D5D11" w:rsidRPr="00FC4E56" w:rsidRDefault="009D5D11">
                    <w:pPr>
                      <w:rPr>
                        <w:rFonts w:ascii="Arial" w:hAnsi="Arial"/>
                        <w:b/>
                        <w:color w:val="404040" w:themeColor="text1" w:themeTint="B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D5D11" w:rsidRPr="00EB7A5B">
      <w:rPr>
        <w:rStyle w:val="PageNumber"/>
        <w:rFonts w:ascii="Arial" w:hAnsi="Arial" w:cs="Arial"/>
      </w:rPr>
      <w:fldChar w:fldCharType="begin"/>
    </w:r>
    <w:r w:rsidR="009D5D11" w:rsidRPr="00EB7A5B">
      <w:rPr>
        <w:rStyle w:val="PageNumber"/>
        <w:rFonts w:ascii="Arial" w:hAnsi="Arial" w:cs="Arial"/>
      </w:rPr>
      <w:instrText xml:space="preserve">PAGE  </w:instrText>
    </w:r>
    <w:r w:rsidR="009D5D11" w:rsidRPr="00EB7A5B">
      <w:rPr>
        <w:rStyle w:val="PageNumber"/>
        <w:rFonts w:ascii="Arial" w:hAnsi="Arial" w:cs="Arial"/>
      </w:rPr>
      <w:fldChar w:fldCharType="separate"/>
    </w:r>
    <w:r w:rsidR="002F34D5">
      <w:rPr>
        <w:rStyle w:val="PageNumber"/>
        <w:rFonts w:ascii="Arial" w:hAnsi="Arial" w:cs="Arial"/>
        <w:noProof/>
      </w:rPr>
      <w:t>2</w:t>
    </w:r>
    <w:r w:rsidR="009D5D11" w:rsidRPr="00EB7A5B">
      <w:rPr>
        <w:rStyle w:val="PageNumber"/>
        <w:rFonts w:ascii="Arial" w:hAnsi="Arial" w:cs="Arial"/>
      </w:rPr>
      <w:fldChar w:fldCharType="end"/>
    </w:r>
  </w:p>
  <w:p w14:paraId="40E402B7" w14:textId="77777777" w:rsidR="007F580A" w:rsidRDefault="007F580A" w:rsidP="00FC4E56">
    <w:pPr>
      <w:pStyle w:val="Footer"/>
      <w:ind w:firstLine="360"/>
      <w:rPr>
        <w:rStyle w:val="PageNumber"/>
        <w:rFonts w:ascii="Arial" w:hAnsi="Arial" w:cs="Arial"/>
      </w:rPr>
    </w:pPr>
  </w:p>
  <w:p w14:paraId="03CDFB47" w14:textId="77777777" w:rsidR="009D5D11" w:rsidRPr="00FC4E56" w:rsidRDefault="009D5D11" w:rsidP="00FC4E56">
    <w:pPr>
      <w:pStyle w:val="Footer"/>
      <w:ind w:firstLine="360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D0A5" w14:textId="77777777" w:rsidR="005E1C4D" w:rsidRDefault="005E1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52CD" w14:textId="77777777" w:rsidR="00647215" w:rsidRDefault="00647215" w:rsidP="00541502">
      <w:pPr>
        <w:spacing w:after="0"/>
      </w:pPr>
      <w:r>
        <w:separator/>
      </w:r>
    </w:p>
  </w:footnote>
  <w:footnote w:type="continuationSeparator" w:id="0">
    <w:p w14:paraId="031D23FA" w14:textId="77777777" w:rsidR="00647215" w:rsidRDefault="00647215" w:rsidP="005415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31A8" w14:textId="77777777" w:rsidR="005E1C4D" w:rsidRDefault="005E1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B3EC" w14:textId="4E5B8921" w:rsidR="009D5D11" w:rsidRPr="00761FA6" w:rsidRDefault="00155354" w:rsidP="00761FA6">
    <w:pPr>
      <w:pStyle w:val="Header"/>
      <w:tabs>
        <w:tab w:val="left" w:pos="285"/>
        <w:tab w:val="left" w:pos="1380"/>
        <w:tab w:val="left" w:pos="5080"/>
        <w:tab w:val="right" w:pos="9026"/>
      </w:tabs>
      <w:rPr>
        <w:rFonts w:ascii="Arial" w:hAnsi="Arial" w:cs="Arial"/>
        <w:color w:val="C5C5C5"/>
        <w:sz w:val="40"/>
        <w:szCs w:val="40"/>
      </w:rPr>
    </w:pPr>
    <w:r>
      <w:rPr>
        <w:rFonts w:ascii="Arial" w:hAnsi="Arial"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488FF4D5" wp14:editId="317BEFB3">
          <wp:simplePos x="0" y="0"/>
          <wp:positionH relativeFrom="margin">
            <wp:posOffset>-1905</wp:posOffset>
          </wp:positionH>
          <wp:positionV relativeFrom="margin">
            <wp:posOffset>-673100</wp:posOffset>
          </wp:positionV>
          <wp:extent cx="1330960" cy="603250"/>
          <wp:effectExtent l="0" t="0" r="254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ec_Simplified_Horizont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603250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9C5F" w14:textId="77777777" w:rsidR="005E1C4D" w:rsidRDefault="005E1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421"/>
    <w:multiLevelType w:val="hybridMultilevel"/>
    <w:tmpl w:val="4356C7A2"/>
    <w:lvl w:ilvl="0" w:tplc="3CE201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723D"/>
    <w:multiLevelType w:val="hybridMultilevel"/>
    <w:tmpl w:val="9A726E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D20A2"/>
    <w:multiLevelType w:val="multilevel"/>
    <w:tmpl w:val="0409001D"/>
    <w:styleLink w:val="Numbered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EB4294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B0928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C453B0"/>
    <w:multiLevelType w:val="hybridMultilevel"/>
    <w:tmpl w:val="86866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77"/>
    <w:rsid w:val="00003CA1"/>
    <w:rsid w:val="00031C20"/>
    <w:rsid w:val="00031E62"/>
    <w:rsid w:val="000378E2"/>
    <w:rsid w:val="00041750"/>
    <w:rsid w:val="000908C2"/>
    <w:rsid w:val="000B7CCF"/>
    <w:rsid w:val="0012397A"/>
    <w:rsid w:val="00140207"/>
    <w:rsid w:val="00155354"/>
    <w:rsid w:val="001646E5"/>
    <w:rsid w:val="0016524B"/>
    <w:rsid w:val="00172DD7"/>
    <w:rsid w:val="00181B34"/>
    <w:rsid w:val="00190C00"/>
    <w:rsid w:val="001A1BFB"/>
    <w:rsid w:val="001B1EF8"/>
    <w:rsid w:val="001D61EB"/>
    <w:rsid w:val="00212F63"/>
    <w:rsid w:val="00217853"/>
    <w:rsid w:val="002250A6"/>
    <w:rsid w:val="00243205"/>
    <w:rsid w:val="00257761"/>
    <w:rsid w:val="00275355"/>
    <w:rsid w:val="0028541D"/>
    <w:rsid w:val="002950C1"/>
    <w:rsid w:val="002A3690"/>
    <w:rsid w:val="002C5891"/>
    <w:rsid w:val="002E3A3E"/>
    <w:rsid w:val="002F34D5"/>
    <w:rsid w:val="002F5829"/>
    <w:rsid w:val="003013CE"/>
    <w:rsid w:val="00347E77"/>
    <w:rsid w:val="00356720"/>
    <w:rsid w:val="0039430D"/>
    <w:rsid w:val="00395C77"/>
    <w:rsid w:val="003A2A95"/>
    <w:rsid w:val="003B551A"/>
    <w:rsid w:val="003D22AC"/>
    <w:rsid w:val="003D561F"/>
    <w:rsid w:val="004376E2"/>
    <w:rsid w:val="00455C42"/>
    <w:rsid w:val="004644CB"/>
    <w:rsid w:val="00467775"/>
    <w:rsid w:val="00472D69"/>
    <w:rsid w:val="004A0693"/>
    <w:rsid w:val="004A77B5"/>
    <w:rsid w:val="004B6E7B"/>
    <w:rsid w:val="004C575E"/>
    <w:rsid w:val="004D4ACD"/>
    <w:rsid w:val="004F3A82"/>
    <w:rsid w:val="00507E36"/>
    <w:rsid w:val="00523C96"/>
    <w:rsid w:val="00530DE3"/>
    <w:rsid w:val="00536986"/>
    <w:rsid w:val="00537690"/>
    <w:rsid w:val="00541502"/>
    <w:rsid w:val="00550773"/>
    <w:rsid w:val="0057203B"/>
    <w:rsid w:val="00591B06"/>
    <w:rsid w:val="00592FA5"/>
    <w:rsid w:val="005966DE"/>
    <w:rsid w:val="005E014C"/>
    <w:rsid w:val="005E1C4D"/>
    <w:rsid w:val="005E414B"/>
    <w:rsid w:val="005E7107"/>
    <w:rsid w:val="005E7D9C"/>
    <w:rsid w:val="005F37A6"/>
    <w:rsid w:val="006300BA"/>
    <w:rsid w:val="00637A99"/>
    <w:rsid w:val="00645B65"/>
    <w:rsid w:val="0064720C"/>
    <w:rsid w:val="00647215"/>
    <w:rsid w:val="006670FD"/>
    <w:rsid w:val="00670FC1"/>
    <w:rsid w:val="00677EAE"/>
    <w:rsid w:val="00694837"/>
    <w:rsid w:val="006A10DC"/>
    <w:rsid w:val="006A13A6"/>
    <w:rsid w:val="006A2BA8"/>
    <w:rsid w:val="006A630D"/>
    <w:rsid w:val="006A7C83"/>
    <w:rsid w:val="006B29E1"/>
    <w:rsid w:val="006C2008"/>
    <w:rsid w:val="006C2F50"/>
    <w:rsid w:val="006C6A69"/>
    <w:rsid w:val="006D0711"/>
    <w:rsid w:val="006E07F2"/>
    <w:rsid w:val="006E3802"/>
    <w:rsid w:val="006E4C04"/>
    <w:rsid w:val="006F50F1"/>
    <w:rsid w:val="0070523E"/>
    <w:rsid w:val="00725315"/>
    <w:rsid w:val="007473E7"/>
    <w:rsid w:val="0076164A"/>
    <w:rsid w:val="00761A5D"/>
    <w:rsid w:val="00761FA6"/>
    <w:rsid w:val="0076532D"/>
    <w:rsid w:val="0078439A"/>
    <w:rsid w:val="007B066A"/>
    <w:rsid w:val="007C0D84"/>
    <w:rsid w:val="007D24CC"/>
    <w:rsid w:val="007E247D"/>
    <w:rsid w:val="007F580A"/>
    <w:rsid w:val="00802B71"/>
    <w:rsid w:val="008043D8"/>
    <w:rsid w:val="0080706F"/>
    <w:rsid w:val="00825B8E"/>
    <w:rsid w:val="00841A2C"/>
    <w:rsid w:val="008636C7"/>
    <w:rsid w:val="0087388B"/>
    <w:rsid w:val="008B0918"/>
    <w:rsid w:val="008B0D4A"/>
    <w:rsid w:val="0090100F"/>
    <w:rsid w:val="00905CA6"/>
    <w:rsid w:val="00921384"/>
    <w:rsid w:val="0095748A"/>
    <w:rsid w:val="00980310"/>
    <w:rsid w:val="009A4301"/>
    <w:rsid w:val="009D24A5"/>
    <w:rsid w:val="009D5D11"/>
    <w:rsid w:val="009D6435"/>
    <w:rsid w:val="009E5439"/>
    <w:rsid w:val="009E6893"/>
    <w:rsid w:val="00A02C26"/>
    <w:rsid w:val="00A07482"/>
    <w:rsid w:val="00A354F8"/>
    <w:rsid w:val="00A40954"/>
    <w:rsid w:val="00A72489"/>
    <w:rsid w:val="00A91E78"/>
    <w:rsid w:val="00AA7626"/>
    <w:rsid w:val="00AB1583"/>
    <w:rsid w:val="00AB470A"/>
    <w:rsid w:val="00AC3600"/>
    <w:rsid w:val="00AD594F"/>
    <w:rsid w:val="00AF13B2"/>
    <w:rsid w:val="00B62D54"/>
    <w:rsid w:val="00B836A0"/>
    <w:rsid w:val="00B91BB6"/>
    <w:rsid w:val="00BA1112"/>
    <w:rsid w:val="00BA33CC"/>
    <w:rsid w:val="00BB1B2A"/>
    <w:rsid w:val="00BB35BA"/>
    <w:rsid w:val="00BE31E0"/>
    <w:rsid w:val="00BF2E2E"/>
    <w:rsid w:val="00BF4E45"/>
    <w:rsid w:val="00C31795"/>
    <w:rsid w:val="00C40F52"/>
    <w:rsid w:val="00C67C69"/>
    <w:rsid w:val="00C860C1"/>
    <w:rsid w:val="00CA306C"/>
    <w:rsid w:val="00CD6D52"/>
    <w:rsid w:val="00CE5D49"/>
    <w:rsid w:val="00CE7C0A"/>
    <w:rsid w:val="00CF539E"/>
    <w:rsid w:val="00D170D6"/>
    <w:rsid w:val="00D222B3"/>
    <w:rsid w:val="00D235FF"/>
    <w:rsid w:val="00D23BB8"/>
    <w:rsid w:val="00D325ED"/>
    <w:rsid w:val="00D40939"/>
    <w:rsid w:val="00D439C8"/>
    <w:rsid w:val="00D62E10"/>
    <w:rsid w:val="00D71253"/>
    <w:rsid w:val="00D73762"/>
    <w:rsid w:val="00D7452C"/>
    <w:rsid w:val="00D753E3"/>
    <w:rsid w:val="00DA7CE6"/>
    <w:rsid w:val="00DB400A"/>
    <w:rsid w:val="00DC575B"/>
    <w:rsid w:val="00DE2622"/>
    <w:rsid w:val="00DE71BC"/>
    <w:rsid w:val="00E10C8E"/>
    <w:rsid w:val="00E2038A"/>
    <w:rsid w:val="00E34073"/>
    <w:rsid w:val="00E360B9"/>
    <w:rsid w:val="00E4283E"/>
    <w:rsid w:val="00E442C3"/>
    <w:rsid w:val="00E45CE9"/>
    <w:rsid w:val="00E84BA3"/>
    <w:rsid w:val="00E93E17"/>
    <w:rsid w:val="00E97C69"/>
    <w:rsid w:val="00EA774B"/>
    <w:rsid w:val="00EB7A5B"/>
    <w:rsid w:val="00ED7B87"/>
    <w:rsid w:val="00EE141D"/>
    <w:rsid w:val="00EF2733"/>
    <w:rsid w:val="00EF6766"/>
    <w:rsid w:val="00F0609F"/>
    <w:rsid w:val="00F07E8E"/>
    <w:rsid w:val="00F44DFE"/>
    <w:rsid w:val="00F84D0A"/>
    <w:rsid w:val="00FB5324"/>
    <w:rsid w:val="00FC4E56"/>
    <w:rsid w:val="00FC5A0D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95A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77"/>
    <w:pPr>
      <w:spacing w:after="120"/>
    </w:pPr>
    <w:rPr>
      <w:rFonts w:ascii="Verdana" w:eastAsia="Cambria" w:hAnsi="Verdan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C69"/>
    <w:pPr>
      <w:framePr w:hSpace="180" w:wrap="around" w:vAnchor="page" w:hAnchor="text" w:y="3061"/>
      <w:pBdr>
        <w:bottom w:val="single" w:sz="4" w:space="1" w:color="auto"/>
      </w:pBdr>
      <w:spacing w:after="0" w:line="288" w:lineRule="auto"/>
      <w:outlineLvl w:val="0"/>
    </w:pPr>
    <w:rPr>
      <w:rFonts w:ascii="Arial" w:eastAsiaTheme="minorHAnsi" w:hAnsi="Arial" w:cstheme="minorBidi"/>
      <w:b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ecMemoFax">
    <w:name w:val="Unitec Memo &amp; Fax"/>
    <w:basedOn w:val="Normal"/>
    <w:qFormat/>
    <w:rsid w:val="00395C77"/>
    <w:rPr>
      <w:color w:val="4243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77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41502"/>
  </w:style>
  <w:style w:type="character" w:styleId="Hyperlink">
    <w:name w:val="Hyperlink"/>
    <w:basedOn w:val="DefaultParagraphFont"/>
    <w:uiPriority w:val="99"/>
    <w:unhideWhenUsed/>
    <w:rsid w:val="00D753E3"/>
    <w:rPr>
      <w:color w:val="0000FF" w:themeColor="hyperlink"/>
      <w:u w:val="single"/>
    </w:rPr>
  </w:style>
  <w:style w:type="paragraph" w:customStyle="1" w:styleId="UnitecAcademicTitle">
    <w:name w:val="Unitec Academic Title"/>
    <w:basedOn w:val="Normal"/>
    <w:qFormat/>
    <w:rsid w:val="009E6893"/>
    <w:pPr>
      <w:spacing w:after="0"/>
    </w:pPr>
    <w:rPr>
      <w:color w:val="424342"/>
      <w:sz w:val="36"/>
    </w:rPr>
  </w:style>
  <w:style w:type="table" w:styleId="TableGrid">
    <w:name w:val="Table Grid"/>
    <w:basedOn w:val="TableNormal"/>
    <w:uiPriority w:val="59"/>
    <w:rsid w:val="00DE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7C69"/>
    <w:rPr>
      <w:rFonts w:ascii="Arial" w:hAnsi="Arial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Numberedlist">
    <w:name w:val="Numbered list"/>
    <w:uiPriority w:val="99"/>
    <w:rsid w:val="00E97C69"/>
    <w:pPr>
      <w:numPr>
        <w:numId w:val="6"/>
      </w:numPr>
    </w:pPr>
  </w:style>
  <w:style w:type="paragraph" w:styleId="Revision">
    <w:name w:val="Revision"/>
    <w:hidden/>
    <w:uiPriority w:val="99"/>
    <w:semiHidden/>
    <w:rsid w:val="006D0711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A1586B-D192-48C8-B939-717500C0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Jude Lydia</dc:creator>
  <cp:lastModifiedBy>Alisha</cp:lastModifiedBy>
  <cp:revision>9</cp:revision>
  <cp:lastPrinted>2017-08-08T01:07:00Z</cp:lastPrinted>
  <dcterms:created xsi:type="dcterms:W3CDTF">2020-06-17T22:39:00Z</dcterms:created>
  <dcterms:modified xsi:type="dcterms:W3CDTF">2021-10-21T09:15:00Z</dcterms:modified>
</cp:coreProperties>
</file>