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77777777" w:rsidR="008C2581" w:rsidRPr="00B52404" w:rsidRDefault="00D35946">
      <w:pPr>
        <w:pStyle w:val="BodyText"/>
        <w:ind w:left="86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7B97A085" wp14:editId="02F61B30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640CAE8A" w14:textId="2BA2F64A" w:rsidR="00817E7C" w:rsidRPr="00817E7C" w:rsidRDefault="00FC4613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</w:t>
      </w:r>
      <w:r w:rsidR="00817E7C">
        <w:rPr>
          <w:rFonts w:asciiTheme="minorHAnsi" w:hAnsiTheme="minorHAnsi" w:cstheme="minorHAnsi"/>
          <w:color w:val="424342"/>
        </w:rPr>
        <w:t>8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817E7C">
        <w:rPr>
          <w:rFonts w:asciiTheme="minorHAnsi" w:hAnsiTheme="minorHAnsi" w:cstheme="minorHAnsi"/>
          <w:color w:val="424342"/>
        </w:rPr>
        <w:t>October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r w:rsidR="00817E7C">
        <w:rPr>
          <w:rFonts w:asciiTheme="minorHAnsi" w:hAnsiTheme="minorHAnsi" w:cstheme="minorHAnsi"/>
          <w:color w:val="424342"/>
        </w:rPr>
        <w:br/>
      </w:r>
      <w:r w:rsidR="00817E7C">
        <w:rPr>
          <w:rFonts w:asciiTheme="minorHAnsi" w:hAnsiTheme="minorHAnsi" w:cstheme="minorHAnsi"/>
          <w:color w:val="424342"/>
        </w:rPr>
        <w:br/>
      </w:r>
      <w:hyperlink r:id="rId9" w:history="1">
        <w:r w:rsidR="00817E7C" w:rsidRPr="00817E7C">
          <w:rPr>
            <w:rStyle w:val="Hyperlink"/>
            <w:rFonts w:asciiTheme="minorHAnsi" w:hAnsiTheme="minorHAnsi" w:cstheme="minorHAnsi"/>
          </w:rPr>
          <w:t>https://zoom.us/j/91579911054?pwd=aGdhQUlaOW1vNEh1OTlwdHl4NXpwQT09</w:t>
        </w:r>
      </w:hyperlink>
    </w:p>
    <w:p w14:paraId="5590CBAF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</w:p>
    <w:p w14:paraId="2EE2D377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817E7C">
        <w:rPr>
          <w:rFonts w:asciiTheme="minorHAnsi" w:hAnsiTheme="minorHAnsi" w:cstheme="minorHAnsi"/>
        </w:rPr>
        <w:t>Meeting ID: 915 7991 1054</w:t>
      </w:r>
    </w:p>
    <w:p w14:paraId="4ED73C5E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817E7C">
        <w:rPr>
          <w:rFonts w:asciiTheme="minorHAnsi" w:hAnsiTheme="minorHAnsi" w:cstheme="minorHAnsi"/>
        </w:rPr>
        <w:t>Passcode: 049197</w:t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106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568"/>
      </w:tblGrid>
      <w:tr w:rsidR="00440D30" w:rsidRPr="00440D30" w14:paraId="73F1BB09" w14:textId="77777777" w:rsidTr="00440D30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E52A" w14:textId="77777777" w:rsidR="00440D30" w:rsidRPr="00440D30" w:rsidRDefault="00440D30" w:rsidP="00440D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Manawa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nuku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Manawa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rangi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Ko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kai au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he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tipua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Ka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pakaru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pō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Tau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Haumi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e, hui e,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taiki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e!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4EFB" w14:textId="77777777" w:rsidR="00440D30" w:rsidRPr="00440D30" w:rsidRDefault="00440D30" w:rsidP="00440D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Embrace the power of the earth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Embrace the power of the sky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The power I have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Is mystical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And shatters all darkness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Cometh the light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Join it, gather it, it is done!</w:t>
            </w: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4AC91E92" w:rsidR="008C2581" w:rsidRPr="00B52404" w:rsidRDefault="008C2581" w:rsidP="007E09E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68831C6B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B9461A">
        <w:rPr>
          <w:rFonts w:asciiTheme="minorHAnsi" w:hAnsiTheme="minorHAnsi" w:cstheme="minorHAnsi"/>
        </w:rPr>
        <w:t>September</w:t>
      </w:r>
      <w:r w:rsidRPr="00B52404">
        <w:rPr>
          <w:rFonts w:asciiTheme="minorHAnsi" w:hAnsiTheme="minorHAnsi" w:cstheme="minorHAnsi"/>
        </w:rPr>
        <w:t xml:space="preserve"> </w:t>
      </w:r>
      <w:r w:rsidR="00B9461A">
        <w:rPr>
          <w:rFonts w:asciiTheme="minorHAnsi" w:hAnsiTheme="minorHAnsi" w:cstheme="minorHAnsi"/>
        </w:rPr>
        <w:t>23rd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64ED9906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6C1ED3">
        <w:rPr>
          <w:rFonts w:asciiTheme="minorHAnsi" w:hAnsiTheme="minorHAnsi" w:cstheme="minorHAnsi"/>
        </w:rPr>
        <w:tab/>
      </w:r>
    </w:p>
    <w:p w14:paraId="7E10382F" w14:textId="0A146090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D1154F0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CF45F70" w14:textId="45FE4D3D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47E5F93F" w14:textId="5C97C8CA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21FA5153" w14:textId="77777777" w:rsidR="00817E7C" w:rsidRDefault="00817E7C" w:rsidP="00B9461A">
      <w:pPr>
        <w:ind w:left="2160" w:hanging="1468"/>
        <w:rPr>
          <w:b/>
        </w:rPr>
      </w:pPr>
    </w:p>
    <w:p w14:paraId="79682D03" w14:textId="77777777" w:rsidR="00817E7C" w:rsidRDefault="00817E7C" w:rsidP="00B9461A">
      <w:pPr>
        <w:ind w:left="2160" w:hanging="1468"/>
        <w:rPr>
          <w:b/>
        </w:rPr>
      </w:pPr>
    </w:p>
    <w:p w14:paraId="1F0198C9" w14:textId="66BD6144" w:rsidR="00817E7C" w:rsidRDefault="00817E7C" w:rsidP="00B9461A">
      <w:pPr>
        <w:ind w:left="2160" w:hanging="1468"/>
        <w:rPr>
          <w:b/>
        </w:rPr>
      </w:pPr>
      <w:r>
        <w:rPr>
          <w:b/>
        </w:rPr>
        <w:t>2020-1043</w:t>
      </w:r>
      <w:r>
        <w:rPr>
          <w:b/>
        </w:rPr>
        <w:tab/>
        <w:t>Sommerville</w:t>
      </w:r>
      <w:r>
        <w:rPr>
          <w:b/>
        </w:rPr>
        <w:br/>
      </w:r>
      <w:r>
        <w:rPr>
          <w:i/>
        </w:rPr>
        <w:t>Space for Zero</w:t>
      </w:r>
      <w:r>
        <w:rPr>
          <w:i/>
        </w:rPr>
        <w:br/>
      </w:r>
      <w:r w:rsidRPr="00817E7C">
        <w:rPr>
          <w:b/>
        </w:rPr>
        <w:t>Cris De Groot</w:t>
      </w:r>
    </w:p>
    <w:p w14:paraId="4720C475" w14:textId="77777777" w:rsidR="00817E7C" w:rsidRDefault="00817E7C" w:rsidP="00B9461A">
      <w:pPr>
        <w:ind w:left="2160" w:hanging="1468"/>
        <w:rPr>
          <w:b/>
        </w:rPr>
      </w:pPr>
    </w:p>
    <w:p w14:paraId="1A2552C6" w14:textId="61058C59" w:rsidR="00817E7C" w:rsidRDefault="00817E7C" w:rsidP="00B9461A">
      <w:pPr>
        <w:ind w:left="2160" w:hanging="1468"/>
        <w:rPr>
          <w:b/>
        </w:rPr>
      </w:pPr>
      <w:r>
        <w:rPr>
          <w:b/>
        </w:rPr>
        <w:t>2020-1045</w:t>
      </w:r>
      <w:r>
        <w:rPr>
          <w:b/>
        </w:rPr>
        <w:tab/>
        <w:t>Locke</w:t>
      </w:r>
      <w:r>
        <w:rPr>
          <w:b/>
        </w:rPr>
        <w:br/>
      </w:r>
      <w:r>
        <w:rPr>
          <w:i/>
        </w:rPr>
        <w:t>Understanding Mortality Through the Lens of Contemporary Photography</w:t>
      </w:r>
      <w:r>
        <w:rPr>
          <w:i/>
        </w:rPr>
        <w:br/>
      </w:r>
      <w:r>
        <w:rPr>
          <w:b/>
        </w:rPr>
        <w:t>Maria Humphries-Kil</w:t>
      </w:r>
    </w:p>
    <w:p w14:paraId="78D82424" w14:textId="77777777" w:rsidR="00817E7C" w:rsidRDefault="00817E7C" w:rsidP="00B9461A">
      <w:pPr>
        <w:ind w:left="2160" w:hanging="1468"/>
        <w:rPr>
          <w:b/>
        </w:rPr>
      </w:pPr>
    </w:p>
    <w:p w14:paraId="2CE620ED" w14:textId="5A2342FC" w:rsidR="00817E7C" w:rsidRPr="00817E7C" w:rsidRDefault="00817E7C" w:rsidP="00B9461A">
      <w:pPr>
        <w:ind w:left="2160" w:hanging="1468"/>
        <w:rPr>
          <w:b/>
        </w:rPr>
      </w:pPr>
      <w:r>
        <w:rPr>
          <w:b/>
        </w:rPr>
        <w:t>2020-1044</w:t>
      </w:r>
      <w:r>
        <w:rPr>
          <w:b/>
        </w:rPr>
        <w:tab/>
      </w:r>
      <w:proofErr w:type="spellStart"/>
      <w:r>
        <w:rPr>
          <w:b/>
        </w:rPr>
        <w:t>Rangi</w:t>
      </w:r>
      <w:proofErr w:type="spellEnd"/>
      <w:r>
        <w:rPr>
          <w:b/>
        </w:rPr>
        <w:br/>
      </w:r>
      <w:r w:rsidRPr="00817E7C">
        <w:rPr>
          <w:i/>
        </w:rPr>
        <w:t xml:space="preserve">A Qualitative Study Exploring the Implementation of Te </w:t>
      </w:r>
      <w:proofErr w:type="spellStart"/>
      <w:r w:rsidRPr="00817E7C">
        <w:rPr>
          <w:i/>
        </w:rPr>
        <w:t>Tiriti</w:t>
      </w:r>
      <w:proofErr w:type="spellEnd"/>
      <w:r w:rsidRPr="00817E7C">
        <w:rPr>
          <w:i/>
        </w:rPr>
        <w:t xml:space="preserve"> o Waitangi Articles in Public Service Sector Policies and Practices and the Benefits of this for Māori employees in the Sector.</w:t>
      </w:r>
    </w:p>
    <w:p w14:paraId="07A01EE1" w14:textId="24FA2342" w:rsidR="00817E7C" w:rsidRDefault="00817E7C" w:rsidP="00B9461A">
      <w:pPr>
        <w:ind w:left="2160" w:hanging="1468"/>
        <w:rPr>
          <w:b/>
        </w:rPr>
      </w:pPr>
      <w:r>
        <w:rPr>
          <w:b/>
        </w:rPr>
        <w:tab/>
        <w:t>Rihi Te Nana</w:t>
      </w:r>
    </w:p>
    <w:p w14:paraId="72052FEB" w14:textId="77777777" w:rsidR="00817E7C" w:rsidRDefault="00817E7C" w:rsidP="00B9461A">
      <w:pPr>
        <w:ind w:left="2160" w:hanging="1468"/>
        <w:rPr>
          <w:b/>
        </w:rPr>
      </w:pPr>
    </w:p>
    <w:p w14:paraId="2B52E7B3" w14:textId="24CD460D" w:rsidR="00B9461A" w:rsidRPr="00817E7C" w:rsidRDefault="00B9461A" w:rsidP="00B9461A">
      <w:pPr>
        <w:ind w:left="2160" w:hanging="1468"/>
        <w:rPr>
          <w:b/>
        </w:rPr>
      </w:pPr>
      <w:r>
        <w:rPr>
          <w:b/>
        </w:rPr>
        <w:t>2020-1046</w:t>
      </w:r>
      <w:r>
        <w:rPr>
          <w:b/>
        </w:rPr>
        <w:tab/>
        <w:t>Fifita</w:t>
      </w:r>
      <w:r>
        <w:rPr>
          <w:b/>
        </w:rPr>
        <w:br/>
      </w:r>
      <w:r>
        <w:rPr>
          <w:i/>
        </w:rPr>
        <w:t>The Awareness and Uptake of Osteopathy by Pacific People in Auckland, New Zealand</w:t>
      </w:r>
      <w:r w:rsidR="00817E7C">
        <w:rPr>
          <w:i/>
        </w:rPr>
        <w:br/>
      </w:r>
      <w:r w:rsidR="00817E7C">
        <w:rPr>
          <w:b/>
        </w:rPr>
        <w:t>Nigel Adams</w:t>
      </w:r>
    </w:p>
    <w:p w14:paraId="6A74D757" w14:textId="77777777" w:rsidR="00B9461A" w:rsidRDefault="00B9461A" w:rsidP="00B9461A">
      <w:pPr>
        <w:ind w:left="2160" w:hanging="1468"/>
        <w:rPr>
          <w:b/>
        </w:rPr>
      </w:pPr>
    </w:p>
    <w:p w14:paraId="0FF68753" w14:textId="77777777" w:rsidR="00B9461A" w:rsidRDefault="00B9461A" w:rsidP="00B9461A">
      <w:pPr>
        <w:ind w:left="2160" w:hanging="1468"/>
        <w:rPr>
          <w:b/>
        </w:rPr>
      </w:pPr>
    </w:p>
    <w:p w14:paraId="2B3369E7" w14:textId="1F761453" w:rsidR="00B9461A" w:rsidRDefault="00B9461A" w:rsidP="00B9461A">
      <w:pPr>
        <w:ind w:left="2160" w:hanging="1468"/>
        <w:rPr>
          <w:b/>
        </w:rPr>
      </w:pPr>
      <w:r>
        <w:rPr>
          <w:b/>
        </w:rPr>
        <w:t xml:space="preserve">2020-1048        </w:t>
      </w:r>
      <w:r>
        <w:rPr>
          <w:b/>
        </w:rPr>
        <w:tab/>
      </w:r>
      <w:proofErr w:type="spellStart"/>
      <w:r>
        <w:rPr>
          <w:b/>
        </w:rPr>
        <w:t>Tupuola</w:t>
      </w:r>
      <w:proofErr w:type="spellEnd"/>
    </w:p>
    <w:p w14:paraId="62CD54DA" w14:textId="677C06CF" w:rsidR="00B9461A" w:rsidRDefault="00B9461A" w:rsidP="00B9461A">
      <w:pPr>
        <w:ind w:left="2160" w:hanging="2160"/>
      </w:pPr>
      <w:r>
        <w:rPr>
          <w:b/>
        </w:rPr>
        <w:t xml:space="preserve">                          </w:t>
      </w:r>
      <w:r>
        <w:rPr>
          <w:b/>
        </w:rPr>
        <w:tab/>
      </w:r>
      <w:r>
        <w:t>Developing an Indigenous Samoan Approach to Cinema</w:t>
      </w:r>
    </w:p>
    <w:p w14:paraId="72651B92" w14:textId="64D3A287" w:rsidR="00B9461A" w:rsidRDefault="00B9461A" w:rsidP="00B9461A">
      <w:pPr>
        <w:ind w:left="2160" w:hanging="2160"/>
        <w:rPr>
          <w:b/>
        </w:rPr>
      </w:pPr>
      <w:r>
        <w:rPr>
          <w:b/>
        </w:rPr>
        <w:tab/>
        <w:t xml:space="preserve">Nimbus </w:t>
      </w:r>
      <w:proofErr w:type="spellStart"/>
      <w:r>
        <w:rPr>
          <w:b/>
        </w:rPr>
        <w:t>Straniland</w:t>
      </w:r>
      <w:proofErr w:type="spellEnd"/>
    </w:p>
    <w:p w14:paraId="40959F8B" w14:textId="77777777" w:rsidR="00B9461A" w:rsidRDefault="00B9461A" w:rsidP="00B9461A">
      <w:pPr>
        <w:rPr>
          <w:b/>
        </w:rPr>
      </w:pPr>
    </w:p>
    <w:p w14:paraId="62BD6D08" w14:textId="2BDFB7A9" w:rsidR="00B9461A" w:rsidRDefault="00B9461A" w:rsidP="00B9461A">
      <w:pPr>
        <w:ind w:firstLine="720"/>
      </w:pPr>
      <w:r w:rsidRPr="00B9461A">
        <w:rPr>
          <w:b/>
        </w:rPr>
        <w:t>2020-104</w:t>
      </w:r>
      <w:r>
        <w:rPr>
          <w:b/>
        </w:rPr>
        <w:t xml:space="preserve">9          </w:t>
      </w:r>
      <w:r w:rsidRPr="00B9461A">
        <w:rPr>
          <w:b/>
        </w:rPr>
        <w:t>Goa</w:t>
      </w:r>
    </w:p>
    <w:p w14:paraId="6BA28516" w14:textId="77777777" w:rsidR="00B9461A" w:rsidRDefault="00B9461A" w:rsidP="00B9461A">
      <w:pPr>
        <w:ind w:left="2160"/>
        <w:rPr>
          <w:i/>
        </w:rPr>
      </w:pPr>
      <w:r>
        <w:rPr>
          <w:i/>
        </w:rPr>
        <w:t>Two Halves of Me</w:t>
      </w:r>
    </w:p>
    <w:p w14:paraId="76CD4F62" w14:textId="0A4955DB" w:rsidR="006C1ED3" w:rsidRDefault="00B9461A" w:rsidP="00B9461A">
      <w:pPr>
        <w:ind w:left="2160"/>
        <w:rPr>
          <w:b/>
        </w:rPr>
      </w:pPr>
      <w:r w:rsidRPr="00B9461A">
        <w:rPr>
          <w:b/>
        </w:rPr>
        <w:t>Lata Rana</w:t>
      </w:r>
    </w:p>
    <w:p w14:paraId="3A6F7878" w14:textId="3B01100B" w:rsidR="00817E7C" w:rsidRDefault="00817E7C" w:rsidP="00817E7C">
      <w:pPr>
        <w:rPr>
          <w:b/>
          <w:i/>
        </w:rPr>
      </w:pPr>
      <w:r>
        <w:rPr>
          <w:b/>
          <w:i/>
        </w:rPr>
        <w:tab/>
      </w:r>
    </w:p>
    <w:p w14:paraId="32D153A8" w14:textId="389C58C0" w:rsidR="00817E7C" w:rsidRPr="00817E7C" w:rsidRDefault="00817E7C" w:rsidP="00817E7C">
      <w:pPr>
        <w:rPr>
          <w:b/>
          <w:i/>
        </w:rPr>
      </w:pPr>
      <w:r>
        <w:rPr>
          <w:b/>
          <w:i/>
        </w:rPr>
        <w:tab/>
      </w:r>
      <w:r>
        <w:rPr>
          <w:b/>
        </w:rPr>
        <w:t xml:space="preserve">2020-1052 </w:t>
      </w:r>
      <w:r>
        <w:rPr>
          <w:b/>
        </w:rPr>
        <w:tab/>
        <w:t>Lavery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E7C">
        <w:t xml:space="preserve">Improving qualification completion for </w:t>
      </w:r>
      <w:proofErr w:type="spellStart"/>
      <w:r w:rsidRPr="00817E7C">
        <w:t>priotrity</w:t>
      </w:r>
      <w:proofErr w:type="spellEnd"/>
      <w:r w:rsidRPr="00817E7C">
        <w:t xml:space="preserve"> group students at Unitec</w:t>
      </w:r>
      <w:r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17E7C">
        <w:rPr>
          <w:b/>
        </w:rPr>
        <w:t>Nigel Adams</w:t>
      </w:r>
    </w:p>
    <w:p w14:paraId="5B4FEF71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68C655E6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2D3B8EB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lastRenderedPageBreak/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0F02905A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1D95F6C" w14:textId="77777777" w:rsidR="00B9461A" w:rsidRDefault="00B9461A" w:rsidP="00B9461A">
      <w:pPr>
        <w:rPr>
          <w:rFonts w:asciiTheme="minorHAnsi" w:hAnsiTheme="minorHAnsi" w:cstheme="minorHAnsi"/>
          <w:b/>
          <w:shd w:val="clear" w:color="auto" w:fill="FFFFFF"/>
        </w:rPr>
      </w:pPr>
      <w:r w:rsidRPr="006538DA">
        <w:rPr>
          <w:rFonts w:asciiTheme="minorHAnsi" w:hAnsiTheme="minorHAnsi" w:cstheme="minorHAnsi"/>
          <w:b/>
          <w:shd w:val="clear" w:color="auto" w:fill="FFFFFF"/>
        </w:rPr>
        <w:t>2020-1036</w:t>
      </w:r>
      <w:r w:rsidRPr="006538DA">
        <w:rPr>
          <w:rFonts w:asciiTheme="minorHAnsi" w:hAnsiTheme="minorHAnsi" w:cstheme="minorHAnsi"/>
          <w:b/>
          <w:shd w:val="clear" w:color="auto" w:fill="FFFFFF"/>
        </w:rPr>
        <w:tab/>
        <w:t>Mursal</w:t>
      </w:r>
    </w:p>
    <w:p w14:paraId="2B2E6543" w14:textId="77777777" w:rsidR="00B9461A" w:rsidRPr="006C1ED3" w:rsidRDefault="00B9461A" w:rsidP="00B9461A">
      <w:pPr>
        <w:ind w:left="1440"/>
        <w:rPr>
          <w:rFonts w:asciiTheme="minorHAnsi" w:hAnsiTheme="minorHAnsi" w:cstheme="minorHAnsi"/>
          <w:i/>
        </w:rPr>
      </w:pPr>
      <w:r w:rsidRPr="006538DA">
        <w:rPr>
          <w:rFonts w:asciiTheme="minorHAnsi" w:hAnsiTheme="minorHAnsi" w:cstheme="minorHAnsi"/>
          <w:i/>
          <w:color w:val="333333"/>
          <w:shd w:val="clear" w:color="auto" w:fill="FFFFFF"/>
        </w:rPr>
        <w:t>Chronic musculoskeletal pain experiences of Somali women living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 w:rsidRPr="006C1ED3"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  <w:t>To be ratified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14:paraId="2DEF8991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538DA">
        <w:rPr>
          <w:rFonts w:asciiTheme="minorHAnsi" w:hAnsiTheme="minorHAnsi" w:cstheme="minorHAnsi"/>
        </w:rPr>
        <w:t xml:space="preserve">2020-1038 </w:t>
      </w:r>
      <w:r>
        <w:rPr>
          <w:rFonts w:asciiTheme="minorHAnsi" w:hAnsiTheme="minorHAnsi" w:cstheme="minorHAnsi"/>
        </w:rPr>
        <w:tab/>
      </w:r>
      <w:proofErr w:type="spellStart"/>
      <w:r w:rsidRPr="006538DA">
        <w:rPr>
          <w:rFonts w:asciiTheme="minorHAnsi" w:hAnsiTheme="minorHAnsi" w:cstheme="minorHAnsi"/>
        </w:rPr>
        <w:t>Aljarash</w:t>
      </w:r>
      <w:proofErr w:type="spellEnd"/>
    </w:p>
    <w:p w14:paraId="597D4B6D" w14:textId="77777777" w:rsidR="00B9461A" w:rsidRDefault="00B9461A" w:rsidP="00B9461A">
      <w:pPr>
        <w:pStyle w:val="Heading2"/>
        <w:spacing w:before="1"/>
        <w:ind w:left="1440"/>
        <w:rPr>
          <w:iCs/>
        </w:rPr>
      </w:pPr>
      <w:r w:rsidRPr="006538DA">
        <w:rPr>
          <w:b w:val="0"/>
          <w:i/>
          <w:iCs/>
        </w:rPr>
        <w:t>Challenges faced by Arabic families with Autism spectrum disorder children in New Zealand</w:t>
      </w:r>
      <w:r>
        <w:rPr>
          <w:b w:val="0"/>
          <w:i/>
          <w:iCs/>
        </w:rPr>
        <w:br/>
      </w:r>
      <w:r w:rsidRPr="006538DA">
        <w:rPr>
          <w:iCs/>
        </w:rPr>
        <w:t>Cris De Groot</w:t>
      </w:r>
      <w:r>
        <w:rPr>
          <w:iCs/>
        </w:rPr>
        <w:br/>
        <w:t>To be Ratified</w:t>
      </w:r>
      <w:r>
        <w:rPr>
          <w:iCs/>
        </w:rPr>
        <w:br/>
      </w:r>
    </w:p>
    <w:p w14:paraId="36C386F0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061C8613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2020-1040</w:t>
      </w:r>
      <w:r>
        <w:rPr>
          <w:rFonts w:asciiTheme="minorHAnsi" w:hAnsiTheme="minorHAnsi" w:cstheme="minorHAnsi"/>
        </w:rPr>
        <w:tab/>
        <w:t>Lewis</w:t>
      </w:r>
    </w:p>
    <w:p w14:paraId="70689539" w14:textId="0F503510" w:rsidR="00B9461A" w:rsidRDefault="00B9461A" w:rsidP="00B9461A">
      <w:pPr>
        <w:pStyle w:val="Heading2"/>
        <w:spacing w:before="1"/>
        <w:ind w:left="1440"/>
        <w:rPr>
          <w:rFonts w:asciiTheme="minorHAnsi" w:hAnsiTheme="minorHAnsi" w:cstheme="minorHAnsi"/>
          <w:bCs w:val="0"/>
          <w:lang w:val="en-AU"/>
        </w:rPr>
      </w:pPr>
      <w:r w:rsidRPr="006538DA">
        <w:rPr>
          <w:rFonts w:asciiTheme="minorHAnsi" w:hAnsiTheme="minorHAnsi" w:cstheme="minorHAnsi"/>
          <w:b w:val="0"/>
          <w:i/>
        </w:rPr>
        <w:t xml:space="preserve">Marae Ora,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 xml:space="preserve"> Ora (MOKO): Marae-led housing interventions develop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>.</w:t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br/>
      </w:r>
      <w:r w:rsidRPr="006538DA">
        <w:rPr>
          <w:rFonts w:asciiTheme="minorHAnsi" w:hAnsiTheme="minorHAnsi" w:cstheme="minorHAnsi"/>
        </w:rPr>
        <w:t>Maria Humphries-Kil</w:t>
      </w:r>
      <w:r>
        <w:rPr>
          <w:rFonts w:asciiTheme="minorHAnsi" w:hAnsiTheme="minorHAnsi" w:cstheme="minorHAnsi"/>
        </w:rPr>
        <w:br/>
        <w:t>Ratified</w:t>
      </w:r>
    </w:p>
    <w:p w14:paraId="469FE6C6" w14:textId="77777777" w:rsidR="00B9461A" w:rsidRDefault="00B946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3993EAB2" w14:textId="13105618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3" w:name="9._MATTERS_ARISING_FROM_PREVIOUS_APPLICA"/>
      <w:bookmarkEnd w:id="3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4" w:name="11._CORRESPONDENCE"/>
      <w:bookmarkEnd w:id="4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CC5AE45" w14:textId="77777777" w:rsidR="009C0274" w:rsidRDefault="009C027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35DF57F6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11.1 Data Retention Issue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11.2 Future of UREC – Partnership with MIT</w:t>
      </w:r>
      <w:r>
        <w:rPr>
          <w:rFonts w:asciiTheme="minorHAnsi" w:hAnsiTheme="minorHAnsi" w:cstheme="minorHAnsi"/>
        </w:rPr>
        <w:br/>
      </w:r>
    </w:p>
    <w:p w14:paraId="69CA5909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11.3 Planned UREC meeting with Social Practice regarding concerns about Methodology </w:t>
      </w:r>
    </w:p>
    <w:p w14:paraId="69E12372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2E515BD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11.4 Reminder – Lisa to Chair November meeting </w:t>
      </w:r>
    </w:p>
    <w:p w14:paraId="78152C7F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37433581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11.5 Update on Microsoft Teams</w:t>
      </w:r>
    </w:p>
    <w:p w14:paraId="4A07F8C3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4157E4C3" w:rsidR="008C2581" w:rsidRPr="00B52404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11.6 December Meeting</w:t>
      </w:r>
      <w:r w:rsidR="00D35946"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5" w:name="DATE_OF_THE_NEXT_MEETING:"/>
      <w:bookmarkEnd w:id="5"/>
      <w:r w:rsidRPr="00B52404">
        <w:rPr>
          <w:rFonts w:asciiTheme="minorHAnsi" w:hAnsiTheme="minorHAnsi" w:cstheme="minorHAnsi"/>
          <w:color w:val="424342"/>
        </w:rPr>
        <w:lastRenderedPageBreak/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1F80FFF" w:rsidR="008C2581" w:rsidRPr="00B52404" w:rsidRDefault="00440D30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November</w:t>
      </w:r>
      <w:r w:rsidR="00B5240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25</w:t>
      </w:r>
      <w:bookmarkStart w:id="6" w:name="_GoBack"/>
      <w:bookmarkEnd w:id="6"/>
      <w:r w:rsidR="006538DA">
        <w:rPr>
          <w:rFonts w:asciiTheme="minorHAnsi" w:hAnsiTheme="minorHAnsi" w:cstheme="minorHAnsi"/>
          <w:b/>
        </w:rPr>
        <w:t>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20DE76E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9C0274">
        <w:rPr>
          <w:rFonts w:asciiTheme="minorHAnsi" w:hAnsiTheme="minorHAnsi" w:cstheme="minorHAnsi"/>
          <w:b/>
        </w:rPr>
        <w:t>Zoom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1932" w14:textId="77777777" w:rsidR="008B72BF" w:rsidRDefault="008B72BF" w:rsidP="00A83C57">
      <w:r>
        <w:separator/>
      </w:r>
    </w:p>
  </w:endnote>
  <w:endnote w:type="continuationSeparator" w:id="0">
    <w:p w14:paraId="3F9AB33C" w14:textId="77777777" w:rsidR="008B72BF" w:rsidRDefault="008B72BF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E710" w14:textId="77777777" w:rsidR="008B72BF" w:rsidRDefault="008B72BF" w:rsidP="00A83C57">
      <w:r>
        <w:separator/>
      </w:r>
    </w:p>
  </w:footnote>
  <w:footnote w:type="continuationSeparator" w:id="0">
    <w:p w14:paraId="7AE73B8F" w14:textId="77777777" w:rsidR="008B72BF" w:rsidRDefault="008B72BF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gUAO0g8+CwAAAA="/>
  </w:docVars>
  <w:rsids>
    <w:rsidRoot w:val="008C2581"/>
    <w:rsid w:val="00036C70"/>
    <w:rsid w:val="000E2332"/>
    <w:rsid w:val="00121D80"/>
    <w:rsid w:val="00127C19"/>
    <w:rsid w:val="00137F38"/>
    <w:rsid w:val="0017475F"/>
    <w:rsid w:val="001B0510"/>
    <w:rsid w:val="001E1D8A"/>
    <w:rsid w:val="001E577C"/>
    <w:rsid w:val="00242A4E"/>
    <w:rsid w:val="002B59FA"/>
    <w:rsid w:val="00301D79"/>
    <w:rsid w:val="003231F1"/>
    <w:rsid w:val="00354DE2"/>
    <w:rsid w:val="003F3663"/>
    <w:rsid w:val="00440D30"/>
    <w:rsid w:val="004A7574"/>
    <w:rsid w:val="005101D4"/>
    <w:rsid w:val="00527EEC"/>
    <w:rsid w:val="00634178"/>
    <w:rsid w:val="006538DA"/>
    <w:rsid w:val="00671332"/>
    <w:rsid w:val="006C1ED3"/>
    <w:rsid w:val="00791914"/>
    <w:rsid w:val="007E09E7"/>
    <w:rsid w:val="00803E61"/>
    <w:rsid w:val="00817E7C"/>
    <w:rsid w:val="00890BF5"/>
    <w:rsid w:val="008927D3"/>
    <w:rsid w:val="008B72BF"/>
    <w:rsid w:val="008C2581"/>
    <w:rsid w:val="009C0274"/>
    <w:rsid w:val="009C3533"/>
    <w:rsid w:val="009D2F52"/>
    <w:rsid w:val="009E330C"/>
    <w:rsid w:val="00A31FF5"/>
    <w:rsid w:val="00A83C57"/>
    <w:rsid w:val="00AA1C8B"/>
    <w:rsid w:val="00AC04AD"/>
    <w:rsid w:val="00B23889"/>
    <w:rsid w:val="00B52404"/>
    <w:rsid w:val="00B87CDF"/>
    <w:rsid w:val="00B9461A"/>
    <w:rsid w:val="00BC51F6"/>
    <w:rsid w:val="00BE278A"/>
    <w:rsid w:val="00C852E7"/>
    <w:rsid w:val="00CD5CEE"/>
    <w:rsid w:val="00D01A6C"/>
    <w:rsid w:val="00D35946"/>
    <w:rsid w:val="00D43833"/>
    <w:rsid w:val="00D45CBB"/>
    <w:rsid w:val="00E11D47"/>
    <w:rsid w:val="00E73E16"/>
    <w:rsid w:val="00EB4DEF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zoom.us/j/91579911054?pwd=aGdhQUlaOW1vNEh1OTlwdHl4NXpw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4A768-469F-4EC6-96CA-B18A38E30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D08DB-0D72-4038-A90E-7CBF3D7BC43B}"/>
</file>

<file path=customXml/itemProps3.xml><?xml version="1.0" encoding="utf-8"?>
<ds:datastoreItem xmlns:ds="http://schemas.openxmlformats.org/officeDocument/2006/customXml" ds:itemID="{18034D24-AD85-4BED-AA51-522DD6CC86EF}"/>
</file>

<file path=customXml/itemProps4.xml><?xml version="1.0" encoding="utf-8"?>
<ds:datastoreItem xmlns:ds="http://schemas.openxmlformats.org/officeDocument/2006/customXml" ds:itemID="{EF2EFE77-2281-4388-A801-6977B8731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2020-10-27T20:12:00Z</dcterms:created>
  <dcterms:modified xsi:type="dcterms:W3CDTF">2020-10-27T20:12:00Z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