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D5" w:rsidRDefault="00AB34A7" w:rsidP="003476D5">
      <w:pPr>
        <w:pStyle w:val="BodyText"/>
        <w:ind w:left="645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5D9749" wp14:editId="5481B6BE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D5" w:rsidRDefault="003476D5" w:rsidP="003476D5">
      <w:pPr>
        <w:pStyle w:val="BodyText"/>
        <w:rPr>
          <w:rFonts w:ascii="Times New Roman"/>
          <w:sz w:val="20"/>
        </w:rPr>
      </w:pPr>
    </w:p>
    <w:p w:rsidR="003476D5" w:rsidRDefault="003476D5" w:rsidP="003476D5">
      <w:pPr>
        <w:pStyle w:val="BodyText"/>
        <w:rPr>
          <w:rFonts w:ascii="Times New Roman"/>
          <w:sz w:val="20"/>
        </w:rPr>
      </w:pPr>
    </w:p>
    <w:p w:rsidR="003476D5" w:rsidRDefault="003476D5" w:rsidP="003476D5">
      <w:pPr>
        <w:pStyle w:val="BodyText"/>
        <w:rPr>
          <w:rFonts w:ascii="Times New Roman"/>
          <w:sz w:val="20"/>
        </w:rPr>
      </w:pPr>
    </w:p>
    <w:p w:rsidR="003476D5" w:rsidRDefault="003476D5" w:rsidP="003476D5">
      <w:pPr>
        <w:pStyle w:val="BodyText"/>
        <w:rPr>
          <w:rFonts w:ascii="Times New Roman"/>
          <w:sz w:val="20"/>
        </w:rPr>
      </w:pPr>
    </w:p>
    <w:p w:rsidR="003476D5" w:rsidRDefault="003476D5" w:rsidP="003476D5">
      <w:pPr>
        <w:pStyle w:val="BodyText"/>
        <w:spacing w:before="10"/>
        <w:rPr>
          <w:rFonts w:ascii="Times New Roman"/>
          <w:sz w:val="18"/>
        </w:rPr>
      </w:pPr>
    </w:p>
    <w:p w:rsidR="003476D5" w:rsidRDefault="003476D5" w:rsidP="003476D5">
      <w:pPr>
        <w:pStyle w:val="BodyText"/>
        <w:ind w:left="5377"/>
      </w:pPr>
      <w:r>
        <w:rPr>
          <w:color w:val="424342"/>
        </w:rPr>
        <w:t>Unitec Research Ethics Committee</w:t>
      </w:r>
    </w:p>
    <w:p w:rsidR="003476D5" w:rsidRDefault="003476D5" w:rsidP="003476D5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12065" r="9525" b="698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3C95" id="Straight Connector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" strokeweight=".48pt">
                <w10:wrap type="topAndBottom" anchorx="page"/>
              </v:line>
            </w:pict>
          </mc:Fallback>
        </mc:AlternateContent>
      </w:r>
    </w:p>
    <w:p w:rsidR="003476D5" w:rsidRDefault="003476D5" w:rsidP="003476D5">
      <w:pPr>
        <w:pStyle w:val="BodyText"/>
        <w:spacing w:before="116"/>
        <w:ind w:left="5385" w:right="2795"/>
      </w:pPr>
      <w:r>
        <w:rPr>
          <w:color w:val="424342"/>
        </w:rPr>
        <w:t>(UREC) 20 May 2020 at 2.00 pm Meeting to be held electronically</w:t>
      </w: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  <w:spacing w:before="2"/>
        <w:rPr>
          <w:sz w:val="17"/>
        </w:rPr>
      </w:pPr>
    </w:p>
    <w:p w:rsidR="003476D5" w:rsidRDefault="003476D5" w:rsidP="003476D5">
      <w:pPr>
        <w:ind w:left="1161"/>
        <w:rPr>
          <w:b/>
          <w:sz w:val="24"/>
        </w:rPr>
      </w:pPr>
      <w:r>
        <w:rPr>
          <w:b/>
          <w:sz w:val="24"/>
        </w:rPr>
        <w:t>KARAKIA TIMATANGA | OPENING KARAKIA</w:t>
      </w:r>
    </w:p>
    <w:p w:rsidR="003476D5" w:rsidRDefault="003476D5" w:rsidP="003476D5">
      <w:pPr>
        <w:pStyle w:val="BodyText"/>
        <w:spacing w:before="5"/>
        <w:rPr>
          <w:b/>
          <w:sz w:val="15"/>
        </w:rPr>
      </w:pPr>
    </w:p>
    <w:p w:rsidR="003476D5" w:rsidRDefault="003476D5" w:rsidP="003476D5">
      <w:pPr>
        <w:rPr>
          <w:sz w:val="15"/>
        </w:rPr>
        <w:sectPr w:rsidR="003476D5" w:rsidSect="003476D5">
          <w:pgSz w:w="11910" w:h="16840"/>
          <w:pgMar w:top="1120" w:right="40" w:bottom="280" w:left="720" w:header="720" w:footer="720" w:gutter="0"/>
          <w:cols w:space="720"/>
        </w:sectPr>
      </w:pPr>
    </w:p>
    <w:p w:rsidR="003476D5" w:rsidRDefault="003476D5" w:rsidP="003476D5">
      <w:pPr>
        <w:pStyle w:val="Heading1"/>
        <w:spacing w:before="52"/>
        <w:ind w:right="38"/>
        <w:jc w:val="both"/>
      </w:pPr>
      <w:bookmarkStart w:id="1" w:name="Manawa_mai_te_mauri_nuku_Manawa_mai_te_m"/>
      <w:bookmarkEnd w:id="1"/>
      <w:r>
        <w:t>Manawa mai te mauri nuku Manawa mai te mauri rangi Ko te mauri kai au</w:t>
      </w:r>
    </w:p>
    <w:p w:rsidR="003476D5" w:rsidRDefault="003476D5" w:rsidP="003476D5">
      <w:pPr>
        <w:ind w:left="1128"/>
        <w:rPr>
          <w:sz w:val="24"/>
        </w:rPr>
      </w:pPr>
      <w:r>
        <w:rPr>
          <w:sz w:val="24"/>
        </w:rPr>
        <w:t>he mauri tipua</w:t>
      </w:r>
    </w:p>
    <w:p w:rsidR="003476D5" w:rsidRDefault="003476D5" w:rsidP="003476D5">
      <w:pPr>
        <w:ind w:left="1128" w:right="532"/>
        <w:rPr>
          <w:sz w:val="24"/>
        </w:rPr>
      </w:pPr>
      <w:r>
        <w:rPr>
          <w:sz w:val="24"/>
        </w:rPr>
        <w:t>Ka pakaru mai te pō Tau mai te mauri Haumi e, hui e, taiki e!</w:t>
      </w:r>
    </w:p>
    <w:p w:rsidR="003476D5" w:rsidRDefault="003476D5" w:rsidP="003476D5">
      <w:pPr>
        <w:spacing w:before="52"/>
        <w:ind w:left="1128" w:right="2432"/>
        <w:rPr>
          <w:sz w:val="24"/>
        </w:rPr>
      </w:pPr>
      <w:r>
        <w:br w:type="column"/>
      </w:r>
      <w:r>
        <w:rPr>
          <w:sz w:val="24"/>
        </w:rPr>
        <w:t>Embrace the power of the earth Embrace the power of the sky The power I have</w:t>
      </w:r>
    </w:p>
    <w:p w:rsidR="003476D5" w:rsidRDefault="003476D5" w:rsidP="003476D5">
      <w:pPr>
        <w:ind w:left="1128"/>
        <w:rPr>
          <w:sz w:val="24"/>
        </w:rPr>
      </w:pPr>
      <w:r>
        <w:rPr>
          <w:sz w:val="24"/>
        </w:rPr>
        <w:t>Is mystical</w:t>
      </w:r>
    </w:p>
    <w:p w:rsidR="003476D5" w:rsidRDefault="003476D5" w:rsidP="003476D5">
      <w:pPr>
        <w:ind w:left="1128" w:right="3123"/>
        <w:rPr>
          <w:sz w:val="24"/>
        </w:rPr>
      </w:pPr>
      <w:r>
        <w:rPr>
          <w:sz w:val="24"/>
        </w:rPr>
        <w:t>And shatters all darkness Cometh the light</w:t>
      </w:r>
    </w:p>
    <w:p w:rsidR="003476D5" w:rsidRDefault="003476D5" w:rsidP="003476D5">
      <w:pPr>
        <w:spacing w:before="7"/>
        <w:ind w:left="1128"/>
        <w:rPr>
          <w:sz w:val="24"/>
        </w:rPr>
      </w:pPr>
      <w:r>
        <w:rPr>
          <w:sz w:val="24"/>
        </w:rPr>
        <w:t>Join it, gather it, it is done!</w:t>
      </w:r>
    </w:p>
    <w:p w:rsidR="003476D5" w:rsidRDefault="003476D5" w:rsidP="003476D5">
      <w:pPr>
        <w:rPr>
          <w:sz w:val="24"/>
        </w:rPr>
        <w:sectPr w:rsidR="003476D5">
          <w:type w:val="continuous"/>
          <w:pgSz w:w="11910" w:h="16840"/>
          <w:pgMar w:top="1120" w:right="40" w:bottom="280" w:left="720" w:header="720" w:footer="720" w:gutter="0"/>
          <w:cols w:num="2" w:space="720" w:equalWidth="0">
            <w:col w:w="3867" w:space="573"/>
            <w:col w:w="6710"/>
          </w:cols>
        </w:sectPr>
      </w:pPr>
    </w:p>
    <w:p w:rsidR="003476D5" w:rsidRDefault="003476D5" w:rsidP="003476D5">
      <w:pPr>
        <w:pStyle w:val="Heading2"/>
        <w:numPr>
          <w:ilvl w:val="0"/>
          <w:numId w:val="1"/>
        </w:numPr>
        <w:tabs>
          <w:tab w:val="left" w:pos="1117"/>
          <w:tab w:val="left" w:pos="1118"/>
        </w:tabs>
        <w:spacing w:before="28"/>
        <w:jc w:val="left"/>
        <w:rPr>
          <w:color w:val="424342"/>
        </w:rPr>
      </w:pPr>
      <w:bookmarkStart w:id="2" w:name="1._APOLOGIES"/>
      <w:bookmarkEnd w:id="2"/>
      <w:r>
        <w:rPr>
          <w:color w:val="424342"/>
        </w:rPr>
        <w:lastRenderedPageBreak/>
        <w:t>APOLOGIES</w:t>
      </w:r>
    </w:p>
    <w:p w:rsidR="003476D5" w:rsidRDefault="003476D5" w:rsidP="003476D5">
      <w:pPr>
        <w:pStyle w:val="BodyText"/>
        <w:spacing w:before="1"/>
        <w:rPr>
          <w:b/>
        </w:rPr>
      </w:pPr>
    </w:p>
    <w:p w:rsidR="003476D5" w:rsidRDefault="003476D5" w:rsidP="003476D5">
      <w:pPr>
        <w:pStyle w:val="BodyText"/>
        <w:ind w:left="709"/>
      </w:pPr>
      <w:r>
        <w:t>Nimbus Staniland</w:t>
      </w:r>
      <w:r>
        <w:br/>
        <w:t>Lata Rana</w:t>
      </w:r>
    </w:p>
    <w:p w:rsidR="003476D5" w:rsidRDefault="003476D5" w:rsidP="003476D5">
      <w:pPr>
        <w:pStyle w:val="BodyText"/>
        <w:spacing w:before="5"/>
        <w:rPr>
          <w:sz w:val="25"/>
        </w:rPr>
      </w:pPr>
    </w:p>
    <w:p w:rsidR="003476D5" w:rsidRDefault="003476D5" w:rsidP="003476D5">
      <w:pPr>
        <w:pStyle w:val="Heading2"/>
        <w:numPr>
          <w:ilvl w:val="0"/>
          <w:numId w:val="1"/>
        </w:numPr>
        <w:tabs>
          <w:tab w:val="left" w:pos="1117"/>
          <w:tab w:val="left" w:pos="1118"/>
        </w:tabs>
        <w:spacing w:before="1"/>
        <w:jc w:val="left"/>
      </w:pPr>
      <w:r>
        <w:rPr>
          <w:color w:val="424342"/>
        </w:rPr>
        <w:t>WELCOME</w:t>
      </w:r>
    </w:p>
    <w:p w:rsidR="003476D5" w:rsidRDefault="003476D5" w:rsidP="003476D5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spacing w:before="197"/>
        <w:jc w:val="left"/>
        <w:rPr>
          <w:b/>
          <w:color w:val="424342"/>
        </w:rPr>
      </w:pPr>
      <w:bookmarkStart w:id="3" w:name="3._MINUTES_OF_PREVIOUS_MEETING"/>
      <w:bookmarkEnd w:id="3"/>
      <w:r>
        <w:rPr>
          <w:b/>
          <w:color w:val="424342"/>
        </w:rPr>
        <w:t>MINUTES OF PREVIOUS</w:t>
      </w:r>
      <w:r>
        <w:rPr>
          <w:b/>
          <w:color w:val="424342"/>
          <w:spacing w:val="-7"/>
        </w:rPr>
        <w:t xml:space="preserve"> </w:t>
      </w:r>
      <w:r>
        <w:rPr>
          <w:b/>
          <w:color w:val="424342"/>
        </w:rPr>
        <w:t>MEETING</w:t>
      </w:r>
    </w:p>
    <w:p w:rsidR="003476D5" w:rsidRDefault="003476D5" w:rsidP="003476D5">
      <w:pPr>
        <w:pStyle w:val="BodyText"/>
        <w:spacing w:before="19" w:line="256" w:lineRule="auto"/>
        <w:ind w:left="709" w:right="1072"/>
      </w:pPr>
      <w:r>
        <w:t>That the minutes of the meeting held on April 15th 2020 be confirmed as a true and accurate record of the meeting.</w:t>
      </w:r>
    </w:p>
    <w:p w:rsidR="003476D5" w:rsidRDefault="003476D5" w:rsidP="003476D5">
      <w:pPr>
        <w:pStyle w:val="Heading2"/>
        <w:spacing w:line="267" w:lineRule="exact"/>
        <w:ind w:left="709"/>
      </w:pPr>
      <w:bookmarkStart w:id="4" w:name="First:"/>
      <w:bookmarkEnd w:id="4"/>
      <w:r>
        <w:t>First:</w:t>
      </w:r>
      <w:r w:rsidR="009F77CB">
        <w:t xml:space="preserve"> Nigel Adams</w:t>
      </w:r>
    </w:p>
    <w:p w:rsidR="003476D5" w:rsidRDefault="003476D5" w:rsidP="003476D5">
      <w:pPr>
        <w:spacing w:before="19"/>
        <w:ind w:left="709"/>
      </w:pPr>
      <w:r>
        <w:rPr>
          <w:b/>
        </w:rPr>
        <w:t>Second</w:t>
      </w:r>
      <w:r>
        <w:t>:</w:t>
      </w:r>
      <w:r w:rsidR="009F77CB">
        <w:t xml:space="preserve"> Rihi Te Nana</w:t>
      </w:r>
    </w:p>
    <w:p w:rsidR="003476D5" w:rsidRDefault="003476D5" w:rsidP="003476D5">
      <w:pPr>
        <w:spacing w:before="19"/>
        <w:ind w:left="709"/>
      </w:pPr>
    </w:p>
    <w:p w:rsidR="003476D5" w:rsidRDefault="003476D5" w:rsidP="003476D5">
      <w:pPr>
        <w:spacing w:before="19"/>
        <w:ind w:left="709"/>
      </w:pPr>
    </w:p>
    <w:p w:rsidR="003476D5" w:rsidRDefault="003476D5" w:rsidP="003476D5">
      <w:pPr>
        <w:pStyle w:val="BodyText"/>
      </w:pPr>
    </w:p>
    <w:p w:rsidR="003476D5" w:rsidRDefault="003476D5" w:rsidP="003476D5">
      <w:pPr>
        <w:pStyle w:val="Heading2"/>
        <w:numPr>
          <w:ilvl w:val="0"/>
          <w:numId w:val="1"/>
        </w:numPr>
        <w:jc w:val="left"/>
      </w:pPr>
      <w:r>
        <w:t>Conflicts of Interest</w:t>
      </w:r>
    </w:p>
    <w:p w:rsidR="009F77CB" w:rsidRDefault="009F77CB" w:rsidP="009F77CB">
      <w:pPr>
        <w:pStyle w:val="Heading2"/>
        <w:ind w:left="1117"/>
        <w:jc w:val="right"/>
      </w:pPr>
    </w:p>
    <w:p w:rsidR="003476D5" w:rsidRDefault="003476D5" w:rsidP="003476D5">
      <w:pPr>
        <w:pStyle w:val="Heading2"/>
        <w:numPr>
          <w:ilvl w:val="0"/>
          <w:numId w:val="1"/>
        </w:numPr>
        <w:jc w:val="left"/>
      </w:pPr>
      <w:r>
        <w:t>Current Applications</w:t>
      </w:r>
    </w:p>
    <w:p w:rsidR="00D03DEB" w:rsidRDefault="00D03DEB" w:rsidP="00D03DEB">
      <w:pPr>
        <w:pStyle w:val="Heading2"/>
        <w:ind w:left="1117"/>
        <w:jc w:val="right"/>
      </w:pPr>
    </w:p>
    <w:p w:rsidR="00D03DEB" w:rsidRDefault="00D03DEB" w:rsidP="00D03DEB">
      <w:pPr>
        <w:pStyle w:val="Heading2"/>
        <w:ind w:left="1117"/>
        <w:jc w:val="right"/>
      </w:pPr>
    </w:p>
    <w:p w:rsidR="003476D5" w:rsidRDefault="00D03DEB" w:rsidP="00D03DEB">
      <w:pPr>
        <w:ind w:firstLine="704"/>
        <w:rPr>
          <w:b/>
        </w:rPr>
      </w:pPr>
      <w:r w:rsidRPr="00D03DEB">
        <w:rPr>
          <w:b/>
        </w:rPr>
        <w:t xml:space="preserve">2020-1015 </w:t>
      </w:r>
      <w:r w:rsidRPr="00D03DEB">
        <w:rPr>
          <w:b/>
        </w:rPr>
        <w:tab/>
        <w:t>Moala</w:t>
      </w:r>
      <w:r>
        <w:rPr>
          <w:b/>
        </w:rPr>
        <w:t xml:space="preserve"> </w:t>
      </w:r>
      <w:r>
        <w:rPr>
          <w:b/>
        </w:rPr>
        <w:tab/>
      </w:r>
    </w:p>
    <w:p w:rsidR="00D03DEB" w:rsidRDefault="00D03DEB" w:rsidP="00D03DEB">
      <w:pPr>
        <w:ind w:left="2159"/>
        <w:rPr>
          <w:b/>
        </w:rPr>
      </w:pPr>
      <w:r w:rsidRPr="00D03DEB">
        <w:rPr>
          <w:i/>
        </w:rPr>
        <w:t>Recognizing cultural diversity in the workplace: A study on the contributing factors that keep Pacific people working for New Zealand Police Communications</w:t>
      </w:r>
      <w:r w:rsidRPr="00D03DEB">
        <w:rPr>
          <w:b/>
        </w:rPr>
        <w:t>.</w:t>
      </w:r>
      <w:r>
        <w:rPr>
          <w:b/>
        </w:rPr>
        <w:br/>
        <w:t>Rihi Te</w:t>
      </w:r>
      <w:r w:rsidR="009F77CB">
        <w:rPr>
          <w:b/>
        </w:rPr>
        <w:t xml:space="preserve"> N</w:t>
      </w:r>
      <w:r>
        <w:rPr>
          <w:b/>
        </w:rPr>
        <w:t>an</w:t>
      </w:r>
      <w:r w:rsidR="009F77CB">
        <w:rPr>
          <w:b/>
        </w:rPr>
        <w:t>a</w:t>
      </w:r>
      <w:r w:rsidR="009F77CB">
        <w:rPr>
          <w:b/>
        </w:rPr>
        <w:br/>
        <w:t>Approved</w:t>
      </w:r>
    </w:p>
    <w:p w:rsidR="00D03DEB" w:rsidRDefault="00D03DEB" w:rsidP="00D03DEB">
      <w:pPr>
        <w:rPr>
          <w:i/>
        </w:rPr>
      </w:pPr>
    </w:p>
    <w:p w:rsidR="00D03DEB" w:rsidRPr="00D03DEB" w:rsidRDefault="00D03DEB" w:rsidP="00D03DEB">
      <w:pPr>
        <w:ind w:left="2159" w:hanging="1455"/>
        <w:rPr>
          <w:rFonts w:asciiTheme="minorHAnsi" w:hAnsiTheme="minorHAnsi" w:cstheme="minorHAnsi"/>
          <w:i/>
        </w:rPr>
      </w:pPr>
      <w:r w:rsidRPr="00D03DEB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2020-1017 </w:t>
      </w:r>
      <w:r w:rsidRPr="00D03DEB">
        <w:rPr>
          <w:rFonts w:asciiTheme="minorHAnsi" w:hAnsiTheme="minorHAnsi" w:cstheme="minorHAnsi"/>
          <w:b/>
          <w:color w:val="333333"/>
          <w:shd w:val="clear" w:color="auto" w:fill="FFFFFF"/>
        </w:rPr>
        <w:tab/>
        <w:t>McCarthy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D03DEB">
        <w:rPr>
          <w:rFonts w:asciiTheme="minorHAnsi" w:hAnsiTheme="minorHAnsi" w:cstheme="minorHAnsi"/>
          <w:i/>
          <w:color w:val="333333"/>
          <w:shd w:val="clear" w:color="auto" w:fill="FFFFFF"/>
        </w:rPr>
        <w:tab/>
        <w:t>Investigating effective suicide prevention strategies for parents to use with their adolescent children.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b/>
          <w:bCs/>
          <w:lang w:val="en-AU"/>
        </w:rPr>
        <w:t>Maria Humphries-Kil</w:t>
      </w:r>
    </w:p>
    <w:p w:rsidR="003476D5" w:rsidRDefault="003476D5" w:rsidP="003476D5">
      <w:pPr>
        <w:pStyle w:val="Heading2"/>
        <w:ind w:left="1117"/>
        <w:jc w:val="right"/>
      </w:pPr>
    </w:p>
    <w:p w:rsidR="003476D5" w:rsidRPr="003476D5" w:rsidRDefault="003476D5" w:rsidP="003476D5">
      <w:pPr>
        <w:pStyle w:val="Heading2"/>
        <w:numPr>
          <w:ilvl w:val="0"/>
          <w:numId w:val="1"/>
        </w:numPr>
        <w:jc w:val="left"/>
      </w:pPr>
      <w:r>
        <w:t>Previous Applications</w:t>
      </w:r>
    </w:p>
    <w:p w:rsidR="003476D5" w:rsidRPr="003476D5" w:rsidRDefault="003476D5" w:rsidP="003476D5">
      <w:pPr>
        <w:ind w:left="704"/>
        <w:rPr>
          <w:b/>
        </w:rPr>
      </w:pPr>
      <w:r>
        <w:br/>
      </w:r>
      <w:r>
        <w:br/>
      </w:r>
      <w:r w:rsidRPr="003476D5">
        <w:rPr>
          <w:b/>
        </w:rPr>
        <w:t>2020-1007</w:t>
      </w:r>
      <w:r w:rsidRPr="003476D5">
        <w:rPr>
          <w:b/>
        </w:rPr>
        <w:tab/>
        <w:t>Korovakaturaga</w:t>
      </w:r>
    </w:p>
    <w:p w:rsidR="003476D5" w:rsidRPr="003476D5" w:rsidRDefault="003476D5" w:rsidP="003476D5">
      <w:pPr>
        <w:ind w:left="1440" w:firstLine="720"/>
        <w:rPr>
          <w:i/>
        </w:rPr>
      </w:pPr>
      <w:r w:rsidRPr="003476D5">
        <w:rPr>
          <w:i/>
        </w:rPr>
        <w:t>Na Dela ni Yavu</w:t>
      </w:r>
    </w:p>
    <w:p w:rsidR="003476D5" w:rsidRPr="003476D5" w:rsidRDefault="003476D5" w:rsidP="003476D5">
      <w:pPr>
        <w:ind w:left="1440" w:firstLine="720"/>
        <w:rPr>
          <w:b/>
        </w:rPr>
      </w:pPr>
      <w:r w:rsidRPr="003476D5">
        <w:rPr>
          <w:b/>
        </w:rPr>
        <w:t>Sue Wake</w:t>
      </w:r>
      <w:r>
        <w:rPr>
          <w:b/>
        </w:rPr>
        <w:br/>
      </w:r>
      <w:r>
        <w:rPr>
          <w:b/>
        </w:rPr>
        <w:tab/>
        <w:t>Ratified</w:t>
      </w:r>
    </w:p>
    <w:p w:rsidR="003476D5" w:rsidRDefault="003476D5" w:rsidP="003476D5">
      <w:pPr>
        <w:rPr>
          <w:sz w:val="21"/>
        </w:rPr>
      </w:pPr>
    </w:p>
    <w:p w:rsidR="003476D5" w:rsidRPr="003476D5" w:rsidRDefault="003476D5" w:rsidP="003476D5">
      <w:pPr>
        <w:ind w:firstLine="720"/>
        <w:rPr>
          <w:b/>
        </w:rPr>
      </w:pPr>
      <w:r w:rsidRPr="003476D5">
        <w:rPr>
          <w:b/>
        </w:rPr>
        <w:t>2020-1008</w:t>
      </w:r>
      <w:r w:rsidRPr="003476D5">
        <w:rPr>
          <w:b/>
        </w:rPr>
        <w:tab/>
        <w:t>Woodruffe</w:t>
      </w:r>
    </w:p>
    <w:p w:rsidR="003476D5" w:rsidRDefault="003476D5" w:rsidP="003476D5">
      <w:pPr>
        <w:ind w:left="1440" w:firstLine="720"/>
        <w:rPr>
          <w:i/>
        </w:rPr>
      </w:pPr>
      <w:r>
        <w:rPr>
          <w:i/>
        </w:rPr>
        <w:t>Na Dela ni Yavu</w:t>
      </w:r>
    </w:p>
    <w:p w:rsidR="003476D5" w:rsidRPr="003476D5" w:rsidRDefault="003476D5" w:rsidP="003476D5">
      <w:pPr>
        <w:ind w:left="1440" w:firstLine="720"/>
        <w:rPr>
          <w:b/>
        </w:rPr>
      </w:pPr>
      <w:r w:rsidRPr="003476D5">
        <w:rPr>
          <w:b/>
        </w:rPr>
        <w:t>Cris De Groot</w:t>
      </w:r>
      <w:r>
        <w:rPr>
          <w:b/>
        </w:rPr>
        <w:br/>
      </w:r>
      <w:r>
        <w:rPr>
          <w:b/>
        </w:rPr>
        <w:tab/>
        <w:t>To be Ratified</w:t>
      </w:r>
    </w:p>
    <w:p w:rsidR="003476D5" w:rsidRDefault="003476D5" w:rsidP="003476D5">
      <w:pPr>
        <w:rPr>
          <w:sz w:val="21"/>
        </w:rPr>
      </w:pPr>
    </w:p>
    <w:p w:rsidR="003476D5" w:rsidRPr="0040610D" w:rsidRDefault="003476D5" w:rsidP="0040610D">
      <w:pPr>
        <w:ind w:left="720"/>
        <w:rPr>
          <w:b/>
        </w:rPr>
      </w:pPr>
      <w:r w:rsidRPr="0040610D">
        <w:rPr>
          <w:b/>
        </w:rPr>
        <w:t>2020-1009</w:t>
      </w:r>
      <w:r w:rsidRPr="0040610D">
        <w:rPr>
          <w:b/>
        </w:rPr>
        <w:tab/>
        <w:t>Perry</w:t>
      </w:r>
    </w:p>
    <w:p w:rsidR="003476D5" w:rsidRDefault="003476D5" w:rsidP="0040610D">
      <w:pPr>
        <w:ind w:left="1440" w:firstLine="720"/>
        <w:rPr>
          <w:i/>
        </w:rPr>
      </w:pPr>
      <w:r>
        <w:rPr>
          <w:i/>
        </w:rPr>
        <w:t>Creative Circle Time Professional Development for School Staff: A Case study</w:t>
      </w:r>
    </w:p>
    <w:p w:rsidR="003476D5" w:rsidRPr="0040610D" w:rsidRDefault="003476D5" w:rsidP="0040610D">
      <w:pPr>
        <w:ind w:left="1440" w:firstLine="720"/>
        <w:rPr>
          <w:b/>
        </w:rPr>
      </w:pPr>
      <w:r w:rsidRPr="0040610D">
        <w:rPr>
          <w:b/>
        </w:rPr>
        <w:t>Maria Humphries-Kil</w:t>
      </w:r>
      <w:r w:rsidR="0040610D">
        <w:rPr>
          <w:b/>
        </w:rPr>
        <w:br/>
      </w:r>
      <w:r w:rsidR="0040610D">
        <w:rPr>
          <w:b/>
        </w:rPr>
        <w:tab/>
        <w:t>Ratified</w:t>
      </w:r>
    </w:p>
    <w:p w:rsidR="003476D5" w:rsidRDefault="003476D5" w:rsidP="003476D5">
      <w:r>
        <w:br/>
      </w:r>
    </w:p>
    <w:p w:rsidR="003476D5" w:rsidRPr="0040610D" w:rsidRDefault="003476D5" w:rsidP="0040610D">
      <w:pPr>
        <w:ind w:left="720"/>
        <w:rPr>
          <w:b/>
        </w:rPr>
      </w:pPr>
      <w:bookmarkStart w:id="5" w:name="2020-1006___Fatai__A_Quest_for_Identity:"/>
      <w:bookmarkEnd w:id="5"/>
      <w:r w:rsidRPr="0040610D">
        <w:rPr>
          <w:b/>
        </w:rPr>
        <w:t>2020-1006</w:t>
      </w:r>
      <w:r w:rsidRPr="0040610D">
        <w:rPr>
          <w:b/>
        </w:rPr>
        <w:tab/>
        <w:t>Fatai</w:t>
      </w:r>
    </w:p>
    <w:p w:rsidR="003476D5" w:rsidRDefault="003476D5" w:rsidP="0040610D">
      <w:pPr>
        <w:ind w:left="2160"/>
        <w:rPr>
          <w:i/>
        </w:rPr>
      </w:pPr>
      <w:r>
        <w:rPr>
          <w:i/>
        </w:rPr>
        <w:t>A Quest for Identity: First Daughters of Tongan Migrants in New Zealand. A Storytelling of Cultural identity, gender roles, and Tongan Diaspora</w:t>
      </w:r>
    </w:p>
    <w:p w:rsidR="0040610D" w:rsidRPr="0040610D" w:rsidRDefault="003476D5" w:rsidP="0040610D">
      <w:pPr>
        <w:ind w:left="1440" w:firstLine="720"/>
        <w:rPr>
          <w:b/>
        </w:rPr>
      </w:pPr>
      <w:bookmarkStart w:id="6" w:name="Tony_Gomwe_To_be_Ratified"/>
      <w:bookmarkEnd w:id="6"/>
      <w:r w:rsidRPr="0040610D">
        <w:rPr>
          <w:b/>
        </w:rPr>
        <w:t xml:space="preserve">Maria Humphries </w:t>
      </w:r>
    </w:p>
    <w:p w:rsidR="003476D5" w:rsidRPr="0040610D" w:rsidRDefault="003476D5" w:rsidP="0040610D">
      <w:pPr>
        <w:ind w:left="1440" w:firstLine="720"/>
        <w:rPr>
          <w:b/>
        </w:rPr>
      </w:pPr>
      <w:r w:rsidRPr="0040610D">
        <w:rPr>
          <w:b/>
        </w:rPr>
        <w:t>Ratified</w:t>
      </w:r>
    </w:p>
    <w:p w:rsidR="003476D5" w:rsidRDefault="003476D5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40610D" w:rsidRDefault="0040610D" w:rsidP="003476D5">
      <w:pPr>
        <w:pStyle w:val="BodyText"/>
        <w:rPr>
          <w:b/>
        </w:rPr>
      </w:pPr>
    </w:p>
    <w:p w:rsidR="003476D5" w:rsidRDefault="0040610D" w:rsidP="003476D5">
      <w:pPr>
        <w:pStyle w:val="BodyText"/>
        <w:spacing w:before="8"/>
        <w:rPr>
          <w:b/>
          <w:sz w:val="25"/>
        </w:rPr>
      </w:pPr>
      <w:r>
        <w:rPr>
          <w:b/>
          <w:sz w:val="25"/>
        </w:rPr>
        <w:br/>
      </w:r>
      <w:r>
        <w:rPr>
          <w:b/>
          <w:sz w:val="25"/>
        </w:rPr>
        <w:br/>
      </w:r>
    </w:p>
    <w:p w:rsidR="003476D5" w:rsidRDefault="003476D5" w:rsidP="003476D5">
      <w:pPr>
        <w:pStyle w:val="ListParagraph"/>
        <w:numPr>
          <w:ilvl w:val="0"/>
          <w:numId w:val="1"/>
        </w:numPr>
        <w:tabs>
          <w:tab w:val="left" w:pos="1221"/>
        </w:tabs>
        <w:ind w:left="1220" w:hanging="224"/>
        <w:jc w:val="left"/>
        <w:rPr>
          <w:b/>
          <w:color w:val="424342"/>
        </w:rPr>
      </w:pPr>
      <w:r>
        <w:rPr>
          <w:b/>
          <w:color w:val="424342"/>
        </w:rPr>
        <w:t>FORM B APPLICATIONS FOR</w:t>
      </w:r>
      <w:r>
        <w:rPr>
          <w:b/>
          <w:color w:val="424342"/>
          <w:spacing w:val="-12"/>
        </w:rPr>
        <w:t xml:space="preserve"> </w:t>
      </w:r>
      <w:r>
        <w:rPr>
          <w:b/>
          <w:color w:val="424342"/>
        </w:rPr>
        <w:t>NOTING</w:t>
      </w:r>
    </w:p>
    <w:p w:rsidR="00CF7D51" w:rsidRDefault="00CF7D51" w:rsidP="009F77CB">
      <w:pPr>
        <w:ind w:left="720"/>
        <w:rPr>
          <w:b/>
          <w:iCs/>
        </w:rPr>
      </w:pPr>
      <w:r>
        <w:br/>
      </w:r>
      <w:r w:rsidRPr="00CF7D51">
        <w:rPr>
          <w:b/>
          <w:iCs/>
          <w:lang w:val="en-AU"/>
        </w:rPr>
        <w:t xml:space="preserve">2020-1011 </w:t>
      </w:r>
      <w:r w:rsidRPr="00CF7D51">
        <w:rPr>
          <w:b/>
          <w:iCs/>
          <w:lang w:val="en-AU"/>
        </w:rPr>
        <w:tab/>
        <w:t>Harvey</w:t>
      </w:r>
      <w:r>
        <w:rPr>
          <w:b/>
          <w:iCs/>
          <w:lang w:val="en-AU"/>
        </w:rPr>
        <w:br/>
        <w:t xml:space="preserve">                             </w:t>
      </w:r>
      <w:r>
        <w:rPr>
          <w:i/>
          <w:iCs/>
        </w:rPr>
        <w:t>'Veterinary practices’ during the COVID-19 pandemic'</w:t>
      </w:r>
      <w:r>
        <w:rPr>
          <w:i/>
          <w:iCs/>
        </w:rPr>
        <w:br/>
        <w:t xml:space="preserve">                              </w:t>
      </w:r>
      <w:r>
        <w:rPr>
          <w:b/>
          <w:iCs/>
        </w:rPr>
        <w:t>Nigel Adams</w:t>
      </w:r>
      <w:r w:rsidR="009F77CB">
        <w:rPr>
          <w:b/>
          <w:iCs/>
        </w:rPr>
        <w:br/>
        <w:t xml:space="preserve">                              Noted</w:t>
      </w:r>
    </w:p>
    <w:p w:rsidR="00CF7D51" w:rsidRDefault="00CF7D51" w:rsidP="00CF7D51">
      <w:pPr>
        <w:ind w:left="720"/>
        <w:rPr>
          <w:b/>
          <w:iCs/>
          <w:lang w:val="en-AU"/>
        </w:rPr>
      </w:pPr>
    </w:p>
    <w:p w:rsidR="00D03DEB" w:rsidRDefault="00CF7D51" w:rsidP="00D03DEB">
      <w:pPr>
        <w:ind w:left="798"/>
        <w:rPr>
          <w:b/>
          <w:iCs/>
          <w:lang w:val="en-AU"/>
        </w:rPr>
      </w:pPr>
      <w:r w:rsidRPr="00CF7D51">
        <w:rPr>
          <w:b/>
          <w:iCs/>
          <w:lang w:val="en-AU"/>
        </w:rPr>
        <w:t xml:space="preserve">2020-1014 </w:t>
      </w:r>
      <w:r w:rsidRPr="00CF7D51">
        <w:rPr>
          <w:b/>
          <w:iCs/>
          <w:lang w:val="en-AU"/>
        </w:rPr>
        <w:tab/>
        <w:t>Solomon</w:t>
      </w:r>
    </w:p>
    <w:p w:rsidR="00D03DEB" w:rsidRDefault="00D03DEB" w:rsidP="00D03DEB">
      <w:pPr>
        <w:ind w:left="798"/>
        <w:rPr>
          <w:i/>
          <w:iCs/>
        </w:rPr>
      </w:pPr>
      <w:r>
        <w:rPr>
          <w:b/>
          <w:iCs/>
          <w:lang w:val="en-AU"/>
        </w:rPr>
        <w:tab/>
      </w:r>
      <w:r>
        <w:rPr>
          <w:b/>
          <w:iCs/>
          <w:lang w:val="en-AU"/>
        </w:rPr>
        <w:tab/>
      </w:r>
      <w:r>
        <w:rPr>
          <w:i/>
          <w:iCs/>
        </w:rPr>
        <w:t>Cultural Awareness: An analysis of students self-perceived cultural awareness</w:t>
      </w:r>
    </w:p>
    <w:p w:rsidR="003476D5" w:rsidRPr="00CF7D51" w:rsidRDefault="00D03DEB" w:rsidP="009F77CB">
      <w:pPr>
        <w:ind w:left="2160"/>
        <w:rPr>
          <w:b/>
        </w:rPr>
      </w:pPr>
      <w:r>
        <w:rPr>
          <w:b/>
          <w:iCs/>
          <w:lang w:val="en-AU"/>
        </w:rPr>
        <w:t>Nigel Adams</w:t>
      </w:r>
      <w:r w:rsidR="00CF7D51" w:rsidRPr="00CF7D51">
        <w:rPr>
          <w:b/>
          <w:iCs/>
          <w:lang w:val="en-AU"/>
        </w:rPr>
        <w:br/>
      </w:r>
      <w:r w:rsidR="009F77CB">
        <w:rPr>
          <w:b/>
        </w:rPr>
        <w:t>Noted</w:t>
      </w:r>
    </w:p>
    <w:p w:rsidR="003476D5" w:rsidRDefault="003476D5" w:rsidP="003476D5">
      <w:pPr>
        <w:pStyle w:val="BodyText"/>
        <w:spacing w:before="1"/>
        <w:rPr>
          <w:b/>
          <w:sz w:val="21"/>
        </w:rPr>
      </w:pPr>
    </w:p>
    <w:p w:rsidR="003476D5" w:rsidRDefault="003476D5" w:rsidP="003476D5">
      <w:pPr>
        <w:pStyle w:val="Heading2"/>
        <w:numPr>
          <w:ilvl w:val="0"/>
          <w:numId w:val="1"/>
        </w:numPr>
        <w:tabs>
          <w:tab w:val="left" w:pos="1158"/>
        </w:tabs>
        <w:ind w:left="1158" w:hanging="360"/>
        <w:jc w:val="left"/>
        <w:rPr>
          <w:color w:val="424342"/>
        </w:rPr>
      </w:pPr>
      <w:bookmarkStart w:id="7" w:name="8._FORM_C_APPLICATIONS"/>
      <w:bookmarkEnd w:id="7"/>
      <w:r>
        <w:rPr>
          <w:color w:val="424342"/>
        </w:rPr>
        <w:t>FORM C</w:t>
      </w:r>
      <w:r>
        <w:rPr>
          <w:color w:val="424342"/>
          <w:spacing w:val="-6"/>
        </w:rPr>
        <w:t xml:space="preserve"> </w:t>
      </w:r>
      <w:r>
        <w:rPr>
          <w:color w:val="424342"/>
        </w:rPr>
        <w:t xml:space="preserve">APPLICATIONS </w:t>
      </w:r>
      <w:r>
        <w:rPr>
          <w:noProof/>
          <w:color w:val="424342"/>
          <w:spacing w:val="-1"/>
          <w:position w:val="-5"/>
        </w:rPr>
        <w:drawing>
          <wp:inline distT="0" distB="0" distL="0" distR="0" wp14:anchorId="6A6916C3" wp14:editId="5C9B2AE7">
            <wp:extent cx="267328" cy="3082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28" cy="30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5" w:rsidRDefault="003476D5" w:rsidP="003476D5">
      <w:pPr>
        <w:pStyle w:val="BodyText"/>
        <w:spacing w:before="25"/>
        <w:ind w:left="904" w:right="8136"/>
        <w:jc w:val="center"/>
      </w:pPr>
      <w:bookmarkStart w:id="8" w:name="9._MATTERS_ARISING_FROM_PREVIOUSAPPLICAT"/>
      <w:bookmarkEnd w:id="8"/>
      <w:r>
        <w:t>None to be noted.</w:t>
      </w:r>
    </w:p>
    <w:p w:rsidR="003476D5" w:rsidRDefault="003476D5" w:rsidP="003476D5">
      <w:pPr>
        <w:pStyle w:val="BodyText"/>
        <w:spacing w:before="3"/>
        <w:rPr>
          <w:sz w:val="32"/>
        </w:rPr>
      </w:pPr>
    </w:p>
    <w:p w:rsidR="003476D5" w:rsidRDefault="003476D5" w:rsidP="003476D5">
      <w:pPr>
        <w:pStyle w:val="Heading2"/>
        <w:numPr>
          <w:ilvl w:val="0"/>
          <w:numId w:val="1"/>
        </w:numPr>
        <w:tabs>
          <w:tab w:val="left" w:pos="1158"/>
        </w:tabs>
        <w:ind w:left="1158" w:hanging="360"/>
        <w:jc w:val="left"/>
      </w:pPr>
      <w:r>
        <w:rPr>
          <w:color w:val="424342"/>
        </w:rPr>
        <w:t>MATTERS ARISING FROM</w:t>
      </w:r>
      <w:r>
        <w:rPr>
          <w:color w:val="424342"/>
          <w:spacing w:val="-3"/>
        </w:rPr>
        <w:t xml:space="preserve"> </w:t>
      </w:r>
      <w:r>
        <w:rPr>
          <w:color w:val="424342"/>
        </w:rPr>
        <w:t>PREVIOUSAPPLICATIONS</w:t>
      </w:r>
    </w:p>
    <w:p w:rsidR="003476D5" w:rsidRDefault="003476D5" w:rsidP="003476D5">
      <w:pPr>
        <w:pStyle w:val="BodyText"/>
        <w:spacing w:before="5"/>
        <w:rPr>
          <w:b/>
          <w:sz w:val="21"/>
        </w:rPr>
      </w:pPr>
    </w:p>
    <w:p w:rsidR="003476D5" w:rsidRDefault="003476D5" w:rsidP="003476D5">
      <w:pPr>
        <w:pStyle w:val="BodyText"/>
        <w:ind w:left="1158"/>
      </w:pPr>
      <w:r>
        <w:t>None to be noted.</w:t>
      </w:r>
    </w:p>
    <w:p w:rsidR="003476D5" w:rsidRDefault="003476D5" w:rsidP="003476D5">
      <w:pPr>
        <w:pStyle w:val="BodyText"/>
      </w:pPr>
    </w:p>
    <w:p w:rsidR="003476D5" w:rsidRDefault="003476D5" w:rsidP="003476D5">
      <w:pPr>
        <w:pStyle w:val="BodyText"/>
        <w:spacing w:before="1"/>
        <w:rPr>
          <w:sz w:val="25"/>
        </w:rPr>
      </w:pPr>
    </w:p>
    <w:p w:rsidR="003476D5" w:rsidRDefault="003476D5" w:rsidP="003476D5">
      <w:pPr>
        <w:pStyle w:val="Heading2"/>
        <w:numPr>
          <w:ilvl w:val="0"/>
          <w:numId w:val="1"/>
        </w:numPr>
        <w:tabs>
          <w:tab w:val="left" w:pos="1395"/>
          <w:tab w:val="left" w:pos="1396"/>
        </w:tabs>
        <w:spacing w:before="1"/>
        <w:ind w:left="1395" w:hanging="804"/>
        <w:jc w:val="left"/>
        <w:rPr>
          <w:color w:val="424342"/>
        </w:rPr>
      </w:pPr>
      <w:bookmarkStart w:id="9" w:name="10._CORRESPONDENCE"/>
      <w:bookmarkEnd w:id="9"/>
      <w:r>
        <w:rPr>
          <w:color w:val="424342"/>
        </w:rPr>
        <w:t>CORRESPONDENCE</w:t>
      </w:r>
    </w:p>
    <w:p w:rsidR="003476D5" w:rsidRDefault="003476D5" w:rsidP="003476D5">
      <w:pPr>
        <w:pStyle w:val="BodyText"/>
        <w:ind w:left="1122" w:right="7863"/>
        <w:jc w:val="center"/>
      </w:pPr>
      <w:r>
        <w:t>None to be noted</w:t>
      </w:r>
    </w:p>
    <w:p w:rsidR="003476D5" w:rsidRDefault="003476D5" w:rsidP="003476D5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spacing w:before="193" w:line="480" w:lineRule="auto"/>
        <w:ind w:left="1417" w:right="7919" w:hanging="826"/>
        <w:jc w:val="left"/>
      </w:pPr>
      <w:r>
        <w:t>GENERAL BUSINESS Nothing to be</w:t>
      </w:r>
      <w:r>
        <w:rPr>
          <w:spacing w:val="-8"/>
        </w:rPr>
        <w:t xml:space="preserve"> </w:t>
      </w:r>
      <w:r>
        <w:t>noted</w:t>
      </w:r>
    </w:p>
    <w:p w:rsidR="003476D5" w:rsidRDefault="003476D5" w:rsidP="003476D5">
      <w:pPr>
        <w:spacing w:line="480" w:lineRule="auto"/>
        <w:sectPr w:rsidR="003476D5">
          <w:pgSz w:w="11910" w:h="16840"/>
          <w:pgMar w:top="1000" w:right="40" w:bottom="280" w:left="720" w:header="720" w:footer="720" w:gutter="0"/>
          <w:cols w:space="720"/>
        </w:sectPr>
      </w:pPr>
    </w:p>
    <w:p w:rsidR="003476D5" w:rsidRDefault="003476D5" w:rsidP="003476D5">
      <w:pPr>
        <w:pStyle w:val="BodyText"/>
        <w:spacing w:before="61" w:line="235" w:lineRule="auto"/>
        <w:ind w:left="617"/>
      </w:pPr>
      <w:bookmarkStart w:id="10" w:name="DATE_OF_THE_NEXT_MEETING:"/>
      <w:bookmarkEnd w:id="10"/>
      <w:r>
        <w:t>Ka wehe atu tātou I raro i te rangimārie Te harikoa Me te manawanui Haumi ē! Hui ē! Taiki</w:t>
      </w:r>
      <w:r>
        <w:rPr>
          <w:spacing w:val="-32"/>
        </w:rPr>
        <w:t xml:space="preserve"> </w:t>
      </w:r>
      <w:r>
        <w:t>ē!</w:t>
      </w:r>
    </w:p>
    <w:p w:rsidR="003476D5" w:rsidRDefault="003476D5" w:rsidP="003476D5">
      <w:pPr>
        <w:pStyle w:val="BodyText"/>
        <w:spacing w:before="86" w:line="235" w:lineRule="auto"/>
        <w:ind w:left="505" w:right="2835"/>
      </w:pPr>
      <w:r>
        <w:br w:type="column"/>
      </w:r>
      <w:r>
        <w:t>We are departing Peacefully Joyfully And resolute We are united, progressing forward!</w:t>
      </w:r>
    </w:p>
    <w:p w:rsidR="003476D5" w:rsidRDefault="003476D5" w:rsidP="003476D5">
      <w:pPr>
        <w:spacing w:line="235" w:lineRule="auto"/>
        <w:sectPr w:rsidR="003476D5">
          <w:type w:val="continuous"/>
          <w:pgSz w:w="11910" w:h="16840"/>
          <w:pgMar w:top="1120" w:right="40" w:bottom="280" w:left="720" w:header="720" w:footer="720" w:gutter="0"/>
          <w:cols w:num="2" w:space="720" w:equalWidth="0">
            <w:col w:w="3795" w:space="40"/>
            <w:col w:w="7315"/>
          </w:cols>
        </w:sectPr>
      </w:pPr>
    </w:p>
    <w:p w:rsidR="003476D5" w:rsidRDefault="003476D5" w:rsidP="003476D5">
      <w:pPr>
        <w:pStyle w:val="BodyText"/>
        <w:rPr>
          <w:sz w:val="20"/>
        </w:rPr>
      </w:pPr>
    </w:p>
    <w:p w:rsidR="003476D5" w:rsidRDefault="003476D5" w:rsidP="003476D5">
      <w:pPr>
        <w:pStyle w:val="BodyText"/>
        <w:rPr>
          <w:sz w:val="20"/>
        </w:rPr>
      </w:pPr>
    </w:p>
    <w:p w:rsidR="003476D5" w:rsidRDefault="003476D5" w:rsidP="003476D5">
      <w:pPr>
        <w:pStyle w:val="BodyText"/>
        <w:rPr>
          <w:sz w:val="20"/>
        </w:rPr>
      </w:pPr>
    </w:p>
    <w:p w:rsidR="003476D5" w:rsidRDefault="003476D5" w:rsidP="003476D5">
      <w:pPr>
        <w:pStyle w:val="BodyText"/>
        <w:rPr>
          <w:sz w:val="20"/>
        </w:rPr>
      </w:pPr>
    </w:p>
    <w:p w:rsidR="003476D5" w:rsidRDefault="003476D5" w:rsidP="003476D5">
      <w:pPr>
        <w:pStyle w:val="BodyText"/>
        <w:spacing w:before="1"/>
        <w:rPr>
          <w:sz w:val="18"/>
        </w:rPr>
      </w:pPr>
    </w:p>
    <w:p w:rsidR="003476D5" w:rsidRDefault="003476D5" w:rsidP="003476D5">
      <w:pPr>
        <w:pStyle w:val="Heading2"/>
        <w:ind w:left="256"/>
      </w:pPr>
      <w:r>
        <w:rPr>
          <w:color w:val="424342"/>
        </w:rPr>
        <w:t>DATE OF THE NEXT MEETING:</w:t>
      </w:r>
    </w:p>
    <w:p w:rsidR="003476D5" w:rsidRDefault="003476D5" w:rsidP="003476D5">
      <w:pPr>
        <w:pStyle w:val="BodyText"/>
        <w:rPr>
          <w:b/>
          <w:sz w:val="21"/>
        </w:rPr>
      </w:pPr>
    </w:p>
    <w:p w:rsidR="003476D5" w:rsidRDefault="00D03DEB" w:rsidP="003476D5">
      <w:pPr>
        <w:ind w:left="239" w:right="9259"/>
        <w:rPr>
          <w:b/>
        </w:rPr>
      </w:pPr>
      <w:r>
        <w:rPr>
          <w:b/>
        </w:rPr>
        <w:t>June</w:t>
      </w:r>
      <w:r w:rsidR="003476D5">
        <w:rPr>
          <w:b/>
        </w:rPr>
        <w:t xml:space="preserve"> </w:t>
      </w:r>
      <w:r>
        <w:rPr>
          <w:b/>
        </w:rPr>
        <w:t>17th</w:t>
      </w:r>
      <w:r w:rsidR="003476D5">
        <w:rPr>
          <w:b/>
        </w:rPr>
        <w:t xml:space="preserve"> 2020 2pm Venue: Zoom</w:t>
      </w:r>
    </w:p>
    <w:p w:rsidR="003476D5" w:rsidRDefault="003476D5" w:rsidP="003476D5">
      <w:pPr>
        <w:sectPr w:rsidR="003476D5">
          <w:type w:val="continuous"/>
          <w:pgSz w:w="11910" w:h="16840"/>
          <w:pgMar w:top="1120" w:right="40" w:bottom="280" w:left="720" w:header="720" w:footer="720" w:gutter="0"/>
          <w:cols w:space="720"/>
        </w:sectPr>
      </w:pPr>
    </w:p>
    <w:p w:rsidR="003476D5" w:rsidRDefault="003476D5" w:rsidP="003476D5">
      <w:pPr>
        <w:pStyle w:val="BodyText"/>
        <w:spacing w:before="4"/>
        <w:rPr>
          <w:rFonts w:ascii="Times New Roman"/>
          <w:sz w:val="17"/>
        </w:rPr>
      </w:pPr>
    </w:p>
    <w:p w:rsidR="003476D5" w:rsidRDefault="003476D5" w:rsidP="003476D5">
      <w:pPr>
        <w:rPr>
          <w:rFonts w:ascii="Times New Roman"/>
          <w:sz w:val="17"/>
        </w:rPr>
        <w:sectPr w:rsidR="003476D5">
          <w:pgSz w:w="11910" w:h="16840"/>
          <w:pgMar w:top="1580" w:right="40" w:bottom="280" w:left="720" w:header="720" w:footer="720" w:gutter="0"/>
          <w:cols w:space="720"/>
        </w:sectPr>
      </w:pPr>
    </w:p>
    <w:p w:rsidR="003476D5" w:rsidRDefault="003476D5" w:rsidP="003476D5">
      <w:pPr>
        <w:pStyle w:val="BodyText"/>
        <w:spacing w:before="4"/>
        <w:rPr>
          <w:rFonts w:ascii="Times New Roman"/>
          <w:sz w:val="17"/>
        </w:rPr>
      </w:pPr>
    </w:p>
    <w:p w:rsidR="009D18AA" w:rsidRDefault="009D18AA"/>
    <w:sectPr w:rsidR="009D18AA">
      <w:pgSz w:w="11910" w:h="16840"/>
      <w:pgMar w:top="1580" w:right="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C0AF3"/>
    <w:multiLevelType w:val="hybridMultilevel"/>
    <w:tmpl w:val="6EA2AF40"/>
    <w:lvl w:ilvl="0" w:tplc="C0D2D4DE">
      <w:start w:val="1"/>
      <w:numFmt w:val="decimal"/>
      <w:lvlText w:val="%1."/>
      <w:lvlJc w:val="left"/>
      <w:pPr>
        <w:ind w:left="1117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C8F6036A">
      <w:numFmt w:val="bullet"/>
      <w:lvlText w:val="•"/>
      <w:lvlJc w:val="left"/>
      <w:pPr>
        <w:ind w:left="2123" w:hanging="413"/>
      </w:pPr>
      <w:rPr>
        <w:rFonts w:hint="default"/>
        <w:lang w:val="en-NZ" w:eastAsia="en-NZ" w:bidi="en-NZ"/>
      </w:rPr>
    </w:lvl>
    <w:lvl w:ilvl="2" w:tplc="6A48E064">
      <w:numFmt w:val="bullet"/>
      <w:lvlText w:val="•"/>
      <w:lvlJc w:val="left"/>
      <w:pPr>
        <w:ind w:left="3126" w:hanging="413"/>
      </w:pPr>
      <w:rPr>
        <w:rFonts w:hint="default"/>
        <w:lang w:val="en-NZ" w:eastAsia="en-NZ" w:bidi="en-NZ"/>
      </w:rPr>
    </w:lvl>
    <w:lvl w:ilvl="3" w:tplc="E0B41986">
      <w:numFmt w:val="bullet"/>
      <w:lvlText w:val="•"/>
      <w:lvlJc w:val="left"/>
      <w:pPr>
        <w:ind w:left="4129" w:hanging="413"/>
      </w:pPr>
      <w:rPr>
        <w:rFonts w:hint="default"/>
        <w:lang w:val="en-NZ" w:eastAsia="en-NZ" w:bidi="en-NZ"/>
      </w:rPr>
    </w:lvl>
    <w:lvl w:ilvl="4" w:tplc="A3C42840">
      <w:numFmt w:val="bullet"/>
      <w:lvlText w:val="•"/>
      <w:lvlJc w:val="left"/>
      <w:pPr>
        <w:ind w:left="5132" w:hanging="413"/>
      </w:pPr>
      <w:rPr>
        <w:rFonts w:hint="default"/>
        <w:lang w:val="en-NZ" w:eastAsia="en-NZ" w:bidi="en-NZ"/>
      </w:rPr>
    </w:lvl>
    <w:lvl w:ilvl="5" w:tplc="7696C83A">
      <w:numFmt w:val="bullet"/>
      <w:lvlText w:val="•"/>
      <w:lvlJc w:val="left"/>
      <w:pPr>
        <w:ind w:left="6135" w:hanging="413"/>
      </w:pPr>
      <w:rPr>
        <w:rFonts w:hint="default"/>
        <w:lang w:val="en-NZ" w:eastAsia="en-NZ" w:bidi="en-NZ"/>
      </w:rPr>
    </w:lvl>
    <w:lvl w:ilvl="6" w:tplc="E9DC5B98">
      <w:numFmt w:val="bullet"/>
      <w:lvlText w:val="•"/>
      <w:lvlJc w:val="left"/>
      <w:pPr>
        <w:ind w:left="7138" w:hanging="413"/>
      </w:pPr>
      <w:rPr>
        <w:rFonts w:hint="default"/>
        <w:lang w:val="en-NZ" w:eastAsia="en-NZ" w:bidi="en-NZ"/>
      </w:rPr>
    </w:lvl>
    <w:lvl w:ilvl="7" w:tplc="676055C0">
      <w:numFmt w:val="bullet"/>
      <w:lvlText w:val="•"/>
      <w:lvlJc w:val="left"/>
      <w:pPr>
        <w:ind w:left="8141" w:hanging="413"/>
      </w:pPr>
      <w:rPr>
        <w:rFonts w:hint="default"/>
        <w:lang w:val="en-NZ" w:eastAsia="en-NZ" w:bidi="en-NZ"/>
      </w:rPr>
    </w:lvl>
    <w:lvl w:ilvl="8" w:tplc="1A102A22">
      <w:numFmt w:val="bullet"/>
      <w:lvlText w:val="•"/>
      <w:lvlJc w:val="left"/>
      <w:pPr>
        <w:ind w:left="9144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666B5D0D"/>
    <w:multiLevelType w:val="hybridMultilevel"/>
    <w:tmpl w:val="3EDAAABE"/>
    <w:lvl w:ilvl="0" w:tplc="FB301BEA">
      <w:start w:val="6"/>
      <w:numFmt w:val="decimal"/>
      <w:lvlText w:val="%1"/>
      <w:lvlJc w:val="left"/>
      <w:pPr>
        <w:ind w:left="720" w:hanging="360"/>
      </w:pPr>
      <w:rPr>
        <w:rFonts w:hint="default"/>
        <w:color w:val="42434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5"/>
    <w:rsid w:val="000B0755"/>
    <w:rsid w:val="003476D5"/>
    <w:rsid w:val="0040610D"/>
    <w:rsid w:val="009D18AA"/>
    <w:rsid w:val="009F77CB"/>
    <w:rsid w:val="00AB34A7"/>
    <w:rsid w:val="00CF7D51"/>
    <w:rsid w:val="00D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CDE3-A233-4781-9686-26874E5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6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NZ" w:bidi="en-NZ"/>
    </w:rPr>
  </w:style>
  <w:style w:type="paragraph" w:styleId="Heading1">
    <w:name w:val="heading 1"/>
    <w:basedOn w:val="Normal"/>
    <w:link w:val="Heading1Char"/>
    <w:uiPriority w:val="9"/>
    <w:qFormat/>
    <w:rsid w:val="003476D5"/>
    <w:pPr>
      <w:ind w:left="1128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476D5"/>
    <w:pPr>
      <w:ind w:left="167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D5"/>
    <w:rPr>
      <w:rFonts w:ascii="Calibri" w:eastAsia="Calibri" w:hAnsi="Calibri" w:cs="Calibri"/>
      <w:sz w:val="24"/>
      <w:szCs w:val="24"/>
      <w:lang w:eastAsia="en-NZ" w:bidi="en-NZ"/>
    </w:rPr>
  </w:style>
  <w:style w:type="character" w:customStyle="1" w:styleId="Heading2Char">
    <w:name w:val="Heading 2 Char"/>
    <w:basedOn w:val="DefaultParagraphFont"/>
    <w:link w:val="Heading2"/>
    <w:uiPriority w:val="9"/>
    <w:rsid w:val="003476D5"/>
    <w:rPr>
      <w:rFonts w:ascii="Calibri" w:eastAsia="Calibri" w:hAnsi="Calibri" w:cs="Calibri"/>
      <w:b/>
      <w:bCs/>
      <w:lang w:eastAsia="en-NZ" w:bidi="en-NZ"/>
    </w:rPr>
  </w:style>
  <w:style w:type="paragraph" w:styleId="BodyText">
    <w:name w:val="Body Text"/>
    <w:basedOn w:val="Normal"/>
    <w:link w:val="BodyTextChar"/>
    <w:uiPriority w:val="1"/>
    <w:qFormat/>
    <w:rsid w:val="003476D5"/>
  </w:style>
  <w:style w:type="character" w:customStyle="1" w:styleId="BodyTextChar">
    <w:name w:val="Body Text Char"/>
    <w:basedOn w:val="DefaultParagraphFont"/>
    <w:link w:val="BodyText"/>
    <w:uiPriority w:val="1"/>
    <w:rsid w:val="003476D5"/>
    <w:rPr>
      <w:rFonts w:ascii="Calibri" w:eastAsia="Calibri" w:hAnsi="Calibri" w:cs="Calibri"/>
      <w:lang w:eastAsia="en-NZ" w:bidi="en-NZ"/>
    </w:rPr>
  </w:style>
  <w:style w:type="paragraph" w:styleId="ListParagraph">
    <w:name w:val="List Paragraph"/>
    <w:basedOn w:val="Normal"/>
    <w:uiPriority w:val="1"/>
    <w:qFormat/>
    <w:rsid w:val="003476D5"/>
    <w:pPr>
      <w:ind w:left="1117" w:hanging="413"/>
    </w:pPr>
  </w:style>
  <w:style w:type="character" w:customStyle="1" w:styleId="Heading3Char">
    <w:name w:val="Heading 3 Char"/>
    <w:basedOn w:val="DefaultParagraphFont"/>
    <w:link w:val="Heading3"/>
    <w:uiPriority w:val="9"/>
    <w:rsid w:val="003476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1CCE3-C368-421E-8FAE-35DF6F8EE458}"/>
</file>

<file path=customXml/itemProps2.xml><?xml version="1.0" encoding="utf-8"?>
<ds:datastoreItem xmlns:ds="http://schemas.openxmlformats.org/officeDocument/2006/customXml" ds:itemID="{9A296AA9-7795-42FB-AF95-E01523175348}"/>
</file>

<file path=customXml/itemProps3.xml><?xml version="1.0" encoding="utf-8"?>
<ds:datastoreItem xmlns:ds="http://schemas.openxmlformats.org/officeDocument/2006/customXml" ds:itemID="{CF552D6F-2E00-4A87-843D-EF2C85462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Lewis</dc:creator>
  <cp:keywords/>
  <dc:description/>
  <cp:lastModifiedBy>Asher Lewis</cp:lastModifiedBy>
  <cp:revision>2</cp:revision>
  <dcterms:created xsi:type="dcterms:W3CDTF">2020-07-21T22:32:00Z</dcterms:created>
  <dcterms:modified xsi:type="dcterms:W3CDTF">2020-07-21T22:32:00Z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0x010100C29AE02D7A5FF746A266A3E217EFA22D</vt:lpwstr>
  </property>
</Properties>
</file>