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F5B0" w14:textId="25B3B9EA" w:rsidR="00577B8E" w:rsidRPr="00206899" w:rsidRDefault="003C7BA3" w:rsidP="00577B8E">
      <w:pPr>
        <w:rPr>
          <w:rFonts w:ascii="Century Gothic" w:hAnsi="Century Gothic" w:cs="Calibri"/>
          <w:b/>
          <w:bCs/>
          <w:sz w:val="32"/>
          <w:szCs w:val="32"/>
        </w:rPr>
      </w:pPr>
      <w:r w:rsidRPr="00206899">
        <w:rPr>
          <w:rFonts w:ascii="Century Gothic" w:hAnsi="Century Gothic" w:cs="Calibri"/>
          <w:b/>
          <w:bCs/>
          <w:sz w:val="32"/>
          <w:szCs w:val="32"/>
        </w:rPr>
        <w:t>Te Pūkenga Operating Model – share your thoughts</w:t>
      </w:r>
    </w:p>
    <w:p w14:paraId="65E65D53" w14:textId="0A7D761F" w:rsidR="003C7BA3" w:rsidRDefault="00B2667D" w:rsidP="00091B64">
      <w:pPr>
        <w:rPr>
          <w:rFonts w:ascii="Century Gothic" w:hAnsi="Century Gothic" w:cs="Calibri"/>
        </w:rPr>
      </w:pPr>
      <w:r w:rsidRPr="00206899">
        <w:rPr>
          <w:rFonts w:ascii="Century Gothic" w:hAnsi="Century Gothic" w:cs="Calibri"/>
        </w:rPr>
        <w:t xml:space="preserve">Thanks for coming to share your voice on our proposed Operating Model. </w:t>
      </w:r>
    </w:p>
    <w:p w14:paraId="0A2943DB" w14:textId="2D6C0D1A" w:rsidR="00206899" w:rsidRPr="00206899" w:rsidRDefault="00206899" w:rsidP="00091B64">
      <w:pPr>
        <w:rPr>
          <w:rFonts w:ascii="Century Gothic" w:hAnsi="Century Gothic" w:cs="Calibri"/>
        </w:rPr>
      </w:pPr>
      <w:r w:rsidRPr="00206899">
        <w:rPr>
          <w:rFonts w:ascii="Century Gothic" w:hAnsi="Century Gothic" w:cs="Calibri"/>
        </w:rPr>
        <w:t xml:space="preserve">The Operating Model is an important foundational document that sets the scene for how we work together in the future. It provides a high-level view of the functions and services we need, and how we will all connect and work together, to support ākonga. their whānau and employers to achieve their goals.  </w:t>
      </w:r>
    </w:p>
    <w:p w14:paraId="300A7A8B" w14:textId="6AC23BBD" w:rsidR="003C7BA3" w:rsidRDefault="003C7BA3" w:rsidP="00091B64">
      <w:pPr>
        <w:rPr>
          <w:rFonts w:ascii="Century Gothic" w:hAnsi="Century Gothic" w:cs="Calibri"/>
        </w:rPr>
      </w:pPr>
      <w:r w:rsidRPr="00206899">
        <w:rPr>
          <w:rFonts w:ascii="Century Gothic" w:hAnsi="Century Gothic" w:cs="Calibri"/>
        </w:rPr>
        <w:t>You can provide feedback as an individual or a</w:t>
      </w:r>
      <w:r w:rsidR="00206899">
        <w:rPr>
          <w:rFonts w:ascii="Century Gothic" w:hAnsi="Century Gothic" w:cs="Calibri"/>
        </w:rPr>
        <w:t>s a team or</w:t>
      </w:r>
      <w:r w:rsidRPr="00206899">
        <w:rPr>
          <w:rFonts w:ascii="Century Gothic" w:hAnsi="Century Gothic" w:cs="Calibri"/>
        </w:rPr>
        <w:t xml:space="preserve"> </w:t>
      </w:r>
      <w:r w:rsidR="00206899">
        <w:rPr>
          <w:rFonts w:ascii="Century Gothic" w:hAnsi="Century Gothic" w:cs="Calibri"/>
        </w:rPr>
        <w:t xml:space="preserve">group. Anyone can contribute to the conversation and every voice will be heard.  </w:t>
      </w:r>
    </w:p>
    <w:p w14:paraId="387AC4DC" w14:textId="33CF7FFF" w:rsidR="00206899" w:rsidRDefault="00206899" w:rsidP="00091B64">
      <w:pPr>
        <w:rPr>
          <w:rFonts w:ascii="Century Gothic" w:hAnsi="Century Gothic" w:cs="Calibri"/>
        </w:rPr>
      </w:pPr>
      <w:r w:rsidRPr="00206899">
        <w:rPr>
          <w:rFonts w:ascii="Century Gothic" w:hAnsi="Century Gothic" w:cs="Calibri"/>
        </w:rPr>
        <w:t xml:space="preserve">There </w:t>
      </w:r>
      <w:r w:rsidR="000B7CEB">
        <w:rPr>
          <w:rFonts w:ascii="Century Gothic" w:hAnsi="Century Gothic" w:cs="Calibri"/>
        </w:rPr>
        <w:t>are</w:t>
      </w:r>
      <w:r w:rsidRPr="00206899">
        <w:rPr>
          <w:rFonts w:ascii="Century Gothic" w:hAnsi="Century Gothic" w:cs="Calibri"/>
        </w:rPr>
        <w:t xml:space="preserve"> a series of questions </w:t>
      </w:r>
      <w:r>
        <w:rPr>
          <w:rFonts w:ascii="Century Gothic" w:hAnsi="Century Gothic" w:cs="Calibri"/>
        </w:rPr>
        <w:t xml:space="preserve">below </w:t>
      </w:r>
      <w:r w:rsidRPr="00206899">
        <w:rPr>
          <w:rFonts w:ascii="Century Gothic" w:hAnsi="Century Gothic" w:cs="Calibri"/>
        </w:rPr>
        <w:t>you can use to get started</w:t>
      </w:r>
      <w:r>
        <w:rPr>
          <w:rFonts w:ascii="Century Gothic" w:hAnsi="Century Gothic" w:cs="Calibri"/>
        </w:rPr>
        <w:t>.</w:t>
      </w:r>
    </w:p>
    <w:p w14:paraId="14DE5ED2" w14:textId="63C305C5" w:rsidR="00206899" w:rsidRDefault="00206899" w:rsidP="00091B64">
      <w:pPr>
        <w:rPr>
          <w:rFonts w:ascii="Century Gothic" w:hAnsi="Century Gothic" w:cs="Calibri"/>
        </w:rPr>
      </w:pPr>
      <w:r>
        <w:rPr>
          <w:rFonts w:ascii="Century Gothic" w:hAnsi="Century Gothic" w:cs="Calibri"/>
        </w:rPr>
        <w:t xml:space="preserve">Please fill out the form below and email it to </w:t>
      </w:r>
      <w:hyperlink r:id="rId10" w:history="1">
        <w:r w:rsidRPr="00B100E9">
          <w:rPr>
            <w:rStyle w:val="Hyperlink"/>
            <w:rFonts w:ascii="Century Gothic" w:hAnsi="Century Gothic" w:cs="Calibri"/>
          </w:rPr>
          <w:t>yourvoice@tepukenga.ac.nz</w:t>
        </w:r>
      </w:hyperlink>
      <w:r>
        <w:rPr>
          <w:rFonts w:ascii="Century Gothic" w:hAnsi="Century Gothic" w:cs="Calibri"/>
        </w:rPr>
        <w:t xml:space="preserve"> before 5pm Monday 8 November. </w:t>
      </w:r>
    </w:p>
    <w:p w14:paraId="4BC130EE" w14:textId="2E45E54B" w:rsidR="006B0F73" w:rsidRDefault="006B0F73" w:rsidP="00091B64">
      <w:pPr>
        <w:rPr>
          <w:rFonts w:ascii="Century Gothic" w:hAnsi="Century Gothic" w:cs="Calibri"/>
        </w:rPr>
      </w:pPr>
      <w:r>
        <w:rPr>
          <w:rFonts w:ascii="Century Gothic" w:hAnsi="Century Gothic" w:cs="Calibri"/>
        </w:rPr>
        <w:t xml:space="preserve">More information about the Operating Model can be found at </w:t>
      </w:r>
      <w:hyperlink r:id="rId11" w:history="1">
        <w:r w:rsidRPr="00800CF8">
          <w:rPr>
            <w:rStyle w:val="Hyperlink"/>
            <w:rFonts w:ascii="Century Gothic" w:hAnsi="Century Gothic" w:cs="Calibri"/>
          </w:rPr>
          <w:t>yourvoice.tepukenga.ac.nz</w:t>
        </w:r>
      </w:hyperlink>
      <w:r>
        <w:rPr>
          <w:rFonts w:ascii="Century Gothic" w:hAnsi="Century Gothic" w:cs="Calibri"/>
        </w:rPr>
        <w:t xml:space="preserve"> </w:t>
      </w:r>
    </w:p>
    <w:p w14:paraId="17123DA6" w14:textId="77777777" w:rsidR="00B81E82" w:rsidRPr="00206899" w:rsidRDefault="00B81E82" w:rsidP="00091B64">
      <w:pPr>
        <w:rPr>
          <w:rFonts w:ascii="Century Gothic" w:hAnsi="Century Gothic" w:cs="Calibri"/>
        </w:rPr>
      </w:pPr>
    </w:p>
    <w:p w14:paraId="3714119C" w14:textId="712DD4A0" w:rsidR="00091B64" w:rsidRDefault="00091B64" w:rsidP="00091B64">
      <w:pPr>
        <w:rPr>
          <w:rFonts w:ascii="Century Gothic" w:hAnsi="Century Gothic" w:cs="Calibri"/>
          <w:b/>
          <w:bCs/>
        </w:rPr>
      </w:pPr>
      <w:proofErr w:type="spellStart"/>
      <w:r w:rsidRPr="00206899">
        <w:rPr>
          <w:rFonts w:ascii="Century Gothic" w:hAnsi="Century Gothic" w:cs="Calibri"/>
          <w:b/>
          <w:bCs/>
        </w:rPr>
        <w:t>Ako</w:t>
      </w:r>
      <w:proofErr w:type="spellEnd"/>
      <w:r w:rsidRPr="00206899">
        <w:rPr>
          <w:rFonts w:ascii="Century Gothic" w:hAnsi="Century Gothic" w:cs="Calibri"/>
          <w:b/>
          <w:bCs/>
        </w:rPr>
        <w:t xml:space="preserve"> networks</w:t>
      </w:r>
    </w:p>
    <w:p w14:paraId="55A6152C" w14:textId="37314292" w:rsidR="001F64A5" w:rsidRDefault="005844F0" w:rsidP="001F64A5">
      <w:pPr>
        <w:rPr>
          <w:rFonts w:ascii="Century Gothic" w:hAnsi="Century Gothic" w:cs="Calibri"/>
        </w:rPr>
      </w:pPr>
      <w:proofErr w:type="spellStart"/>
      <w:r>
        <w:rPr>
          <w:rFonts w:ascii="Century Gothic" w:hAnsi="Century Gothic" w:cs="Calibri"/>
        </w:rPr>
        <w:t>Ako</w:t>
      </w:r>
      <w:proofErr w:type="spellEnd"/>
      <w:r>
        <w:rPr>
          <w:rFonts w:ascii="Century Gothic" w:hAnsi="Century Gothic" w:cs="Calibri"/>
        </w:rPr>
        <w:t xml:space="preserve"> </w:t>
      </w:r>
      <w:r w:rsidRPr="005844F0">
        <w:rPr>
          <w:rFonts w:ascii="Century Gothic" w:hAnsi="Century Gothic" w:cs="Calibri"/>
        </w:rPr>
        <w:t>networks are formal networks of teams who come</w:t>
      </w:r>
      <w:r>
        <w:rPr>
          <w:rFonts w:ascii="Century Gothic" w:hAnsi="Century Gothic" w:cs="Calibri"/>
        </w:rPr>
        <w:t xml:space="preserve"> </w:t>
      </w:r>
      <w:r w:rsidRPr="005844F0">
        <w:rPr>
          <w:rFonts w:ascii="Century Gothic" w:hAnsi="Century Gothic" w:cs="Calibri"/>
        </w:rPr>
        <w:t>together to use their knowledge, skills and competencies to</w:t>
      </w:r>
      <w:r>
        <w:rPr>
          <w:rFonts w:ascii="Century Gothic" w:hAnsi="Century Gothic" w:cs="Calibri"/>
        </w:rPr>
        <w:t xml:space="preserve"> </w:t>
      </w:r>
      <w:r w:rsidRPr="005844F0">
        <w:rPr>
          <w:rFonts w:ascii="Century Gothic" w:hAnsi="Century Gothic" w:cs="Calibri"/>
        </w:rPr>
        <w:t xml:space="preserve">support delivery of vocational and </w:t>
      </w:r>
      <w:r w:rsidR="004D7FF3">
        <w:rPr>
          <w:rFonts w:ascii="Century Gothic" w:hAnsi="Century Gothic" w:cs="Calibri"/>
        </w:rPr>
        <w:t>on-the-job learning</w:t>
      </w:r>
      <w:r w:rsidRPr="005844F0">
        <w:rPr>
          <w:rFonts w:ascii="Century Gothic" w:hAnsi="Century Gothic" w:cs="Calibri"/>
        </w:rPr>
        <w:t>, including</w:t>
      </w:r>
      <w:r>
        <w:rPr>
          <w:rFonts w:ascii="Century Gothic" w:hAnsi="Century Gothic" w:cs="Calibri"/>
        </w:rPr>
        <w:t xml:space="preserve"> </w:t>
      </w:r>
      <w:r w:rsidRPr="005844F0">
        <w:rPr>
          <w:rFonts w:ascii="Century Gothic" w:hAnsi="Century Gothic" w:cs="Calibri"/>
        </w:rPr>
        <w:t>degree and postgraduate programmes.</w:t>
      </w:r>
      <w:r w:rsidR="001F64A5" w:rsidRPr="001F64A5">
        <w:rPr>
          <w:rFonts w:ascii="Century Gothic" w:hAnsi="Century Gothic" w:cs="Calibri"/>
        </w:rPr>
        <w:t xml:space="preserve"> </w:t>
      </w:r>
    </w:p>
    <w:p w14:paraId="17F45EBF" w14:textId="2BF94CAE" w:rsidR="00091B64" w:rsidRPr="00206899" w:rsidRDefault="001F64A5" w:rsidP="001F64A5">
      <w:pPr>
        <w:rPr>
          <w:rFonts w:ascii="Century Gothic" w:hAnsi="Century Gothic" w:cs="Calibri"/>
        </w:rPr>
      </w:pPr>
      <w:r w:rsidRPr="00DF2B10">
        <w:rPr>
          <w:rFonts w:ascii="Century Gothic" w:hAnsi="Century Gothic" w:cs="Calibri"/>
        </w:rPr>
        <w:t xml:space="preserve">Refer to page </w:t>
      </w:r>
      <w:r>
        <w:rPr>
          <w:rFonts w:ascii="Century Gothic" w:hAnsi="Century Gothic" w:cs="Calibri"/>
        </w:rPr>
        <w:t>34</w:t>
      </w:r>
      <w:r w:rsidRPr="00DF2B10">
        <w:rPr>
          <w:rFonts w:ascii="Century Gothic" w:hAnsi="Century Gothic" w:cs="Calibri"/>
        </w:rPr>
        <w:t xml:space="preserve"> in the Operating Model for information on </w:t>
      </w:r>
      <w:proofErr w:type="spellStart"/>
      <w:r>
        <w:rPr>
          <w:rFonts w:ascii="Century Gothic" w:hAnsi="Century Gothic" w:cs="Calibri"/>
        </w:rPr>
        <w:t>Ako</w:t>
      </w:r>
      <w:proofErr w:type="spellEnd"/>
      <w:r>
        <w:rPr>
          <w:rFonts w:ascii="Century Gothic" w:hAnsi="Century Gothic" w:cs="Calibri"/>
        </w:rPr>
        <w:t xml:space="preserve"> networks.</w:t>
      </w:r>
    </w:p>
    <w:p w14:paraId="14E38D65" w14:textId="19EBEFBA" w:rsidR="00091B64" w:rsidRPr="00206899" w:rsidRDefault="00091B64" w:rsidP="00091B64">
      <w:pPr>
        <w:pStyle w:val="ListParagraph"/>
        <w:numPr>
          <w:ilvl w:val="0"/>
          <w:numId w:val="8"/>
        </w:numPr>
        <w:rPr>
          <w:rFonts w:ascii="Century Gothic" w:eastAsia="Century Gothic" w:hAnsi="Century Gothic" w:cs="Century Gothic"/>
        </w:rPr>
      </w:pPr>
      <w:r w:rsidRPr="07A72804">
        <w:rPr>
          <w:rFonts w:ascii="Century Gothic" w:eastAsia="Century Gothic" w:hAnsi="Century Gothic" w:cs="Century Gothic"/>
        </w:rPr>
        <w:t xml:space="preserve">Do you have any feedback on the proposed </w:t>
      </w:r>
      <w:proofErr w:type="spellStart"/>
      <w:r w:rsidR="00D801CF" w:rsidRPr="07A72804">
        <w:rPr>
          <w:rFonts w:ascii="Century Gothic" w:eastAsia="Century Gothic" w:hAnsi="Century Gothic" w:cs="Century Gothic"/>
        </w:rPr>
        <w:t>Ako</w:t>
      </w:r>
      <w:proofErr w:type="spellEnd"/>
      <w:r w:rsidR="00D801CF" w:rsidRPr="07A72804">
        <w:rPr>
          <w:rFonts w:ascii="Century Gothic" w:eastAsia="Century Gothic" w:hAnsi="Century Gothic" w:cs="Century Gothic"/>
        </w:rPr>
        <w:t xml:space="preserve"> networks?</w:t>
      </w:r>
    </w:p>
    <w:p w14:paraId="78B42485" w14:textId="62F9C2A5" w:rsidR="00091B64" w:rsidRPr="00206899" w:rsidRDefault="00091B64" w:rsidP="00091B64">
      <w:pPr>
        <w:pStyle w:val="ListParagraph"/>
        <w:numPr>
          <w:ilvl w:val="0"/>
          <w:numId w:val="8"/>
        </w:numPr>
        <w:rPr>
          <w:rFonts w:ascii="Century Gothic" w:eastAsia="Century Gothic" w:hAnsi="Century Gothic" w:cs="Century Gothic"/>
        </w:rPr>
      </w:pPr>
      <w:r w:rsidRPr="07A72804">
        <w:rPr>
          <w:rFonts w:ascii="Century Gothic" w:eastAsia="Century Gothic" w:hAnsi="Century Gothic" w:cs="Century Gothic"/>
        </w:rPr>
        <w:t xml:space="preserve">How do you think they will position Te </w:t>
      </w:r>
      <w:r w:rsidR="00D801CF" w:rsidRPr="07A72804">
        <w:rPr>
          <w:rFonts w:ascii="Century Gothic" w:eastAsia="Century Gothic" w:hAnsi="Century Gothic" w:cs="Century Gothic"/>
        </w:rPr>
        <w:t>Pūkenga</w:t>
      </w:r>
      <w:r w:rsidRPr="07A72804">
        <w:rPr>
          <w:rFonts w:ascii="Century Gothic" w:eastAsia="Century Gothic" w:hAnsi="Century Gothic" w:cs="Century Gothic"/>
        </w:rPr>
        <w:t xml:space="preserve"> to better deliver to ākonga and employers? </w:t>
      </w:r>
    </w:p>
    <w:p w14:paraId="22AD0F82" w14:textId="275DE77D" w:rsidR="00D801CF" w:rsidRPr="00206899" w:rsidRDefault="16CACEE2" w:rsidP="00091B64">
      <w:pPr>
        <w:pStyle w:val="ListParagraph"/>
        <w:numPr>
          <w:ilvl w:val="0"/>
          <w:numId w:val="8"/>
        </w:numPr>
        <w:rPr>
          <w:rFonts w:ascii="Century Gothic" w:eastAsia="Century Gothic" w:hAnsi="Century Gothic" w:cs="Century Gothic"/>
        </w:rPr>
      </w:pPr>
      <w:r w:rsidRPr="07A72804">
        <w:rPr>
          <w:rFonts w:ascii="Century Gothic" w:eastAsia="Century Gothic" w:hAnsi="Century Gothic" w:cs="Century Gothic"/>
        </w:rPr>
        <w:t>What will be the key challenges that we will need to overcome?</w:t>
      </w:r>
    </w:p>
    <w:p w14:paraId="361294BB" w14:textId="1FBEF701" w:rsidR="524D710B" w:rsidRDefault="524D710B" w:rsidP="3E8BF0D2">
      <w:pPr>
        <w:rPr>
          <w:rFonts w:ascii="Century Gothic" w:hAnsi="Century Gothic" w:cs="Calibri"/>
          <w:color w:val="538135" w:themeColor="accent6" w:themeShade="BF"/>
        </w:rPr>
      </w:pPr>
      <w:r w:rsidRPr="3E8BF0D2">
        <w:rPr>
          <w:rFonts w:ascii="Century Gothic" w:hAnsi="Century Gothic" w:cs="Calibri"/>
          <w:b/>
          <w:bCs/>
          <w:i/>
          <w:iCs/>
          <w:color w:val="538135" w:themeColor="accent6" w:themeShade="BF"/>
          <w:sz w:val="20"/>
          <w:szCs w:val="20"/>
        </w:rPr>
        <w:t>Please replace this text with your response, which can be as brief or detailed as you like</w:t>
      </w:r>
    </w:p>
    <w:p w14:paraId="76E0178C" w14:textId="6E97729D" w:rsidR="00091B64" w:rsidRDefault="00091B64" w:rsidP="00091B64">
      <w:pPr>
        <w:rPr>
          <w:rFonts w:ascii="Century Gothic" w:hAnsi="Century Gothic" w:cs="Calibri"/>
        </w:rPr>
      </w:pPr>
    </w:p>
    <w:p w14:paraId="4314F057" w14:textId="77777777" w:rsidR="001B46DC" w:rsidRPr="00206899" w:rsidRDefault="001B46DC" w:rsidP="00091B64">
      <w:pPr>
        <w:rPr>
          <w:rFonts w:ascii="Century Gothic" w:hAnsi="Century Gothic" w:cs="Calibri"/>
        </w:rPr>
      </w:pPr>
    </w:p>
    <w:p w14:paraId="7155BFB0" w14:textId="77777777" w:rsidR="00F074D5" w:rsidRPr="00206899" w:rsidRDefault="00F074D5" w:rsidP="00F074D5">
      <w:pPr>
        <w:rPr>
          <w:rFonts w:ascii="Century Gothic" w:hAnsi="Century Gothic" w:cs="Calibri"/>
          <w:b/>
          <w:bCs/>
        </w:rPr>
      </w:pPr>
      <w:r w:rsidRPr="00206899">
        <w:rPr>
          <w:rFonts w:ascii="Century Gothic" w:hAnsi="Century Gothic" w:cs="Calibri"/>
          <w:b/>
          <w:bCs/>
        </w:rPr>
        <w:t>Proposed functions</w:t>
      </w:r>
    </w:p>
    <w:p w14:paraId="01A7B535" w14:textId="77777777" w:rsidR="00F074D5" w:rsidRDefault="00F074D5" w:rsidP="00F074D5">
      <w:pPr>
        <w:rPr>
          <w:rFonts w:ascii="Century Gothic" w:hAnsi="Century Gothic" w:cs="Calibri"/>
        </w:rPr>
      </w:pPr>
      <w:r w:rsidRPr="00206899">
        <w:rPr>
          <w:rFonts w:ascii="Century Gothic" w:hAnsi="Century Gothic" w:cs="Calibri"/>
        </w:rPr>
        <w:t>The Operating Model presents the proposed functions of Te Pūkenga and how they are group</w:t>
      </w:r>
      <w:r>
        <w:rPr>
          <w:rFonts w:ascii="Century Gothic" w:hAnsi="Century Gothic" w:cs="Calibri"/>
        </w:rPr>
        <w:t>ed together</w:t>
      </w:r>
      <w:r w:rsidRPr="00206899">
        <w:rPr>
          <w:rFonts w:ascii="Century Gothic" w:hAnsi="Century Gothic" w:cs="Calibri"/>
        </w:rPr>
        <w:t xml:space="preserve"> to transform the way vocational education is delivered in Aotearoa New Zealand. </w:t>
      </w:r>
    </w:p>
    <w:p w14:paraId="19DF65E2" w14:textId="77777777" w:rsidR="00F074D5" w:rsidRPr="00206899" w:rsidRDefault="00F074D5" w:rsidP="00F074D5">
      <w:pPr>
        <w:rPr>
          <w:rFonts w:ascii="Century Gothic" w:hAnsi="Century Gothic" w:cs="Calibri"/>
        </w:rPr>
      </w:pPr>
      <w:r w:rsidRPr="00DF2B10">
        <w:rPr>
          <w:rFonts w:ascii="Century Gothic" w:hAnsi="Century Gothic" w:cs="Calibri"/>
        </w:rPr>
        <w:t>Refer to page</w:t>
      </w:r>
      <w:r>
        <w:rPr>
          <w:rFonts w:ascii="Century Gothic" w:hAnsi="Century Gothic" w:cs="Calibri"/>
        </w:rPr>
        <w:t>s 26-33</w:t>
      </w:r>
      <w:r w:rsidRPr="00DF2B10">
        <w:rPr>
          <w:rFonts w:ascii="Century Gothic" w:hAnsi="Century Gothic" w:cs="Calibri"/>
        </w:rPr>
        <w:t xml:space="preserve"> in the Operating Model for information on </w:t>
      </w:r>
      <w:r>
        <w:rPr>
          <w:rFonts w:ascii="Century Gothic" w:hAnsi="Century Gothic" w:cs="Calibri"/>
        </w:rPr>
        <w:t xml:space="preserve">the proposed functions. </w:t>
      </w:r>
    </w:p>
    <w:p w14:paraId="2A544859" w14:textId="77777777" w:rsidR="00F074D5" w:rsidRPr="00206899" w:rsidRDefault="00F074D5" w:rsidP="00F074D5">
      <w:pPr>
        <w:pStyle w:val="ListParagraph"/>
        <w:numPr>
          <w:ilvl w:val="0"/>
          <w:numId w:val="8"/>
        </w:numPr>
        <w:rPr>
          <w:rFonts w:ascii="Century Gothic" w:hAnsi="Century Gothic" w:cs="Calibri"/>
        </w:rPr>
      </w:pPr>
      <w:r w:rsidRPr="3E8BF0D2">
        <w:rPr>
          <w:rFonts w:ascii="Century Gothic" w:hAnsi="Century Gothic" w:cs="Calibri"/>
        </w:rPr>
        <w:t xml:space="preserve">Do you have any feedback on the proposed functions? </w:t>
      </w:r>
    </w:p>
    <w:p w14:paraId="04DC008D" w14:textId="17CFEEC7" w:rsidR="00404D74" w:rsidRPr="00206899" w:rsidRDefault="2A9C68E5" w:rsidP="3E8BF0D2">
      <w:pPr>
        <w:rPr>
          <w:rFonts w:ascii="Century Gothic" w:hAnsi="Century Gothic" w:cs="Calibri"/>
          <w:color w:val="538135" w:themeColor="accent6" w:themeShade="BF"/>
        </w:rPr>
      </w:pPr>
      <w:r w:rsidRPr="3E8BF0D2">
        <w:rPr>
          <w:rFonts w:ascii="Century Gothic" w:hAnsi="Century Gothic" w:cs="Calibri"/>
          <w:b/>
          <w:bCs/>
          <w:i/>
          <w:iCs/>
          <w:color w:val="538135" w:themeColor="accent6" w:themeShade="BF"/>
          <w:sz w:val="20"/>
          <w:szCs w:val="20"/>
        </w:rPr>
        <w:t>Please</w:t>
      </w:r>
      <w:r w:rsidR="50D7538A" w:rsidRPr="3E8BF0D2">
        <w:rPr>
          <w:rFonts w:ascii="Century Gothic" w:hAnsi="Century Gothic" w:cs="Calibri"/>
          <w:b/>
          <w:bCs/>
          <w:i/>
          <w:iCs/>
          <w:color w:val="538135" w:themeColor="accent6" w:themeShade="BF"/>
          <w:sz w:val="20"/>
          <w:szCs w:val="20"/>
        </w:rPr>
        <w:t xml:space="preserve"> replace this text with your response, which can be as brief or detailed as you like</w:t>
      </w:r>
      <w:r w:rsidR="50D7538A" w:rsidRPr="3E8BF0D2">
        <w:rPr>
          <w:rFonts w:ascii="Century Gothic" w:hAnsi="Century Gothic" w:cs="Calibri"/>
          <w:color w:val="538135" w:themeColor="accent6" w:themeShade="BF"/>
        </w:rPr>
        <w:t xml:space="preserve"> </w:t>
      </w:r>
    </w:p>
    <w:p w14:paraId="6A449090" w14:textId="77777777" w:rsidR="00404D74" w:rsidRPr="00206899" w:rsidRDefault="00404D74" w:rsidP="3E8BF0D2">
      <w:pPr>
        <w:rPr>
          <w:rFonts w:ascii="Century Gothic" w:hAnsi="Century Gothic" w:cs="Calibri"/>
        </w:rPr>
      </w:pPr>
    </w:p>
    <w:p w14:paraId="535B8384" w14:textId="77777777" w:rsidR="00404D74" w:rsidRPr="00206899" w:rsidRDefault="00404D74" w:rsidP="3E8BF0D2">
      <w:pPr>
        <w:rPr>
          <w:rFonts w:ascii="Century Gothic" w:hAnsi="Century Gothic" w:cs="Calibri"/>
        </w:rPr>
      </w:pPr>
    </w:p>
    <w:p w14:paraId="76BFD3A3" w14:textId="2DF6AC22" w:rsidR="003827D5" w:rsidRPr="003827D5" w:rsidRDefault="006936E6" w:rsidP="00404D74">
      <w:pPr>
        <w:rPr>
          <w:rFonts w:ascii="Century Gothic" w:hAnsi="Century Gothic" w:cs="Calibri"/>
          <w:b/>
          <w:bCs/>
        </w:rPr>
      </w:pPr>
      <w:r>
        <w:rPr>
          <w:rFonts w:ascii="Century Gothic" w:hAnsi="Century Gothic" w:cs="Calibri"/>
          <w:b/>
          <w:bCs/>
        </w:rPr>
        <w:lastRenderedPageBreak/>
        <w:t xml:space="preserve">Categorising the functions </w:t>
      </w:r>
    </w:p>
    <w:p w14:paraId="02987D14" w14:textId="46D1F064" w:rsidR="003827D5" w:rsidRDefault="00247729" w:rsidP="00404D74">
      <w:pPr>
        <w:rPr>
          <w:rFonts w:ascii="Century Gothic" w:hAnsi="Century Gothic" w:cs="Calibri"/>
        </w:rPr>
      </w:pPr>
      <w:r>
        <w:rPr>
          <w:rFonts w:ascii="Century Gothic" w:hAnsi="Century Gothic" w:cs="Calibri"/>
        </w:rPr>
        <w:t xml:space="preserve">In the Operating Model, we have categorised functions in one of two ways to </w:t>
      </w:r>
      <w:r w:rsidR="002C3AAE">
        <w:rPr>
          <w:rFonts w:ascii="Century Gothic" w:hAnsi="Century Gothic" w:cs="Calibri"/>
        </w:rPr>
        <w:t>describe if they are a ‘single hub network’ function or ‘distributed delivery’ function. Single hub network functions</w:t>
      </w:r>
      <w:r w:rsidR="008518EF">
        <w:rPr>
          <w:rFonts w:ascii="Century Gothic" w:hAnsi="Century Gothic" w:cs="Calibri"/>
        </w:rPr>
        <w:t xml:space="preserve"> aim to maintain consistency, cost effectiveness and driving quality at scale. Distributed </w:t>
      </w:r>
      <w:r w:rsidR="008E62FA">
        <w:rPr>
          <w:rFonts w:ascii="Century Gothic" w:hAnsi="Century Gothic" w:cs="Calibri"/>
        </w:rPr>
        <w:t xml:space="preserve">delivery functions will be close to where the service is provided so they can be responsive to learners, their whanau, employers and regional needs. </w:t>
      </w:r>
    </w:p>
    <w:p w14:paraId="7F0012D4" w14:textId="3B2EF444" w:rsidR="00452F3A" w:rsidRDefault="2AAFD0BC" w:rsidP="00404D74">
      <w:pPr>
        <w:rPr>
          <w:rFonts w:ascii="Century Gothic" w:hAnsi="Century Gothic" w:cs="Calibri"/>
        </w:rPr>
      </w:pPr>
      <w:r w:rsidRPr="5612BA24">
        <w:rPr>
          <w:rFonts w:ascii="Century Gothic" w:hAnsi="Century Gothic" w:cs="Calibri"/>
        </w:rPr>
        <w:t>Refer to pages 28-33 in the Operating Model for more information on t</w:t>
      </w:r>
      <w:r w:rsidR="00452F3A" w:rsidRPr="5612BA24">
        <w:rPr>
          <w:rFonts w:ascii="Century Gothic" w:hAnsi="Century Gothic" w:cs="Calibri"/>
        </w:rPr>
        <w:t xml:space="preserve">he </w:t>
      </w:r>
      <w:r w:rsidR="00174010" w:rsidRPr="5612BA24">
        <w:rPr>
          <w:rFonts w:ascii="Century Gothic" w:hAnsi="Century Gothic" w:cs="Calibri"/>
        </w:rPr>
        <w:t>breakdown of the two categories</w:t>
      </w:r>
      <w:r w:rsidR="002E376C" w:rsidRPr="5612BA24">
        <w:rPr>
          <w:rFonts w:ascii="Century Gothic" w:hAnsi="Century Gothic" w:cs="Calibri"/>
        </w:rPr>
        <w:t xml:space="preserve">. </w:t>
      </w:r>
    </w:p>
    <w:p w14:paraId="00B7F270" w14:textId="3C7DF2A1" w:rsidR="008E62FA" w:rsidRPr="008E62FA" w:rsidRDefault="006936E6" w:rsidP="008E62FA">
      <w:pPr>
        <w:pStyle w:val="ListParagraph"/>
        <w:numPr>
          <w:ilvl w:val="0"/>
          <w:numId w:val="8"/>
        </w:numPr>
        <w:rPr>
          <w:rFonts w:ascii="Century Gothic" w:hAnsi="Century Gothic" w:cs="Calibri"/>
        </w:rPr>
      </w:pPr>
      <w:r w:rsidRPr="3E8BF0D2">
        <w:rPr>
          <w:rFonts w:ascii="Century Gothic" w:hAnsi="Century Gothic" w:cs="Calibri"/>
        </w:rPr>
        <w:t xml:space="preserve">Do you have any feedback on the way </w:t>
      </w:r>
      <w:r w:rsidR="00452F3A" w:rsidRPr="3E8BF0D2">
        <w:rPr>
          <w:rFonts w:ascii="Century Gothic" w:hAnsi="Century Gothic" w:cs="Calibri"/>
        </w:rPr>
        <w:t>we have categorised functions as either a single hub network function or distributed delivery function?</w:t>
      </w:r>
    </w:p>
    <w:p w14:paraId="016F76A1" w14:textId="579C8097" w:rsidR="544FF351" w:rsidRDefault="544FF351" w:rsidP="3E8BF0D2">
      <w:pPr>
        <w:rPr>
          <w:rFonts w:ascii="Century Gothic" w:hAnsi="Century Gothic" w:cs="Calibri"/>
          <w:color w:val="538135" w:themeColor="accent6" w:themeShade="BF"/>
        </w:rPr>
      </w:pPr>
      <w:r w:rsidRPr="3E8BF0D2">
        <w:rPr>
          <w:rFonts w:ascii="Century Gothic" w:hAnsi="Century Gothic" w:cs="Calibri"/>
          <w:b/>
          <w:bCs/>
          <w:i/>
          <w:iCs/>
          <w:color w:val="538135" w:themeColor="accent6" w:themeShade="BF"/>
          <w:sz w:val="20"/>
          <w:szCs w:val="20"/>
        </w:rPr>
        <w:t>Please replace this text with your response, which can be as brief or detailed as you like</w:t>
      </w:r>
    </w:p>
    <w:p w14:paraId="5E3321E2" w14:textId="12A8A9BB" w:rsidR="002E376C" w:rsidRDefault="002E376C" w:rsidP="00091B64">
      <w:pPr>
        <w:rPr>
          <w:rStyle w:val="normaltextrun"/>
          <w:rFonts w:ascii="Century Gothic" w:hAnsi="Century Gothic" w:cs="Calibri"/>
          <w:b/>
          <w:bCs/>
          <w:color w:val="242424"/>
          <w:shd w:val="clear" w:color="auto" w:fill="FFFFFF"/>
        </w:rPr>
      </w:pPr>
    </w:p>
    <w:p w14:paraId="6B841EA2" w14:textId="4698136E" w:rsidR="001B46DC" w:rsidRDefault="001B46DC" w:rsidP="00091B64">
      <w:pPr>
        <w:rPr>
          <w:rStyle w:val="normaltextrun"/>
          <w:rFonts w:ascii="Century Gothic" w:hAnsi="Century Gothic" w:cs="Calibri"/>
          <w:b/>
          <w:bCs/>
          <w:color w:val="242424"/>
          <w:shd w:val="clear" w:color="auto" w:fill="FFFFFF"/>
        </w:rPr>
      </w:pPr>
    </w:p>
    <w:p w14:paraId="2AFE881E" w14:textId="16E232DC" w:rsidR="00FD0830" w:rsidRPr="00FD0830" w:rsidRDefault="001B46DC" w:rsidP="00FD0830">
      <w:pPr>
        <w:rPr>
          <w:rFonts w:ascii="Century Gothic" w:hAnsi="Century Gothic" w:cs="Calibri"/>
          <w:b/>
          <w:bCs/>
        </w:rPr>
      </w:pPr>
      <w:r>
        <w:rPr>
          <w:rFonts w:ascii="Century Gothic" w:hAnsi="Century Gothic" w:cs="Calibri"/>
          <w:b/>
          <w:bCs/>
        </w:rPr>
        <w:t>Regional Collective Impact</w:t>
      </w:r>
    </w:p>
    <w:p w14:paraId="281760B6" w14:textId="73958C1C" w:rsidR="00FD0830" w:rsidRPr="00FD0830" w:rsidRDefault="00FD0830" w:rsidP="00FD0830">
      <w:pPr>
        <w:rPr>
          <w:rFonts w:ascii="Century Gothic" w:hAnsi="Century Gothic" w:cs="Calibri"/>
        </w:rPr>
      </w:pPr>
      <w:r w:rsidRPr="00FD0830">
        <w:rPr>
          <w:rFonts w:ascii="Century Gothic" w:hAnsi="Century Gothic" w:cs="Calibri"/>
        </w:rPr>
        <w:t xml:space="preserve">The proposed Operating Model sets out the exciting and intentional inclusion of working collaboratively within the regions with other regional and community partners (such as Regional Skills Leadership Groups, Ministry of Social Development, Ministry of Business, Innovation and Employment, </w:t>
      </w:r>
      <w:proofErr w:type="spellStart"/>
      <w:r w:rsidRPr="00FD0830">
        <w:rPr>
          <w:rFonts w:ascii="Century Gothic" w:hAnsi="Century Gothic" w:cs="Calibri"/>
        </w:rPr>
        <w:t>kura</w:t>
      </w:r>
      <w:proofErr w:type="spellEnd"/>
      <w:r w:rsidRPr="00FD0830">
        <w:rPr>
          <w:rFonts w:ascii="Century Gothic" w:hAnsi="Century Gothic" w:cs="Calibri"/>
        </w:rPr>
        <w:t xml:space="preserve"> and schools, community organisations). </w:t>
      </w:r>
    </w:p>
    <w:p w14:paraId="5AE7B9DA" w14:textId="12F0A578" w:rsidR="001B46DC" w:rsidRDefault="001B46DC" w:rsidP="001B46DC">
      <w:pPr>
        <w:rPr>
          <w:rFonts w:ascii="Century Gothic" w:hAnsi="Century Gothic" w:cs="Calibri"/>
        </w:rPr>
      </w:pPr>
      <w:r w:rsidRPr="5612BA24">
        <w:rPr>
          <w:rFonts w:ascii="Century Gothic" w:hAnsi="Century Gothic" w:cs="Calibri"/>
        </w:rPr>
        <w:t>Refer to page</w:t>
      </w:r>
      <w:r w:rsidR="00B02BE3">
        <w:rPr>
          <w:rFonts w:ascii="Century Gothic" w:hAnsi="Century Gothic" w:cs="Calibri"/>
        </w:rPr>
        <w:t xml:space="preserve"> 36</w:t>
      </w:r>
      <w:r w:rsidRPr="5612BA24">
        <w:rPr>
          <w:rFonts w:ascii="Century Gothic" w:hAnsi="Century Gothic" w:cs="Calibri"/>
        </w:rPr>
        <w:t xml:space="preserve"> in the Operating Model for more information on </w:t>
      </w:r>
      <w:r w:rsidR="00B02BE3">
        <w:rPr>
          <w:rFonts w:ascii="Century Gothic" w:hAnsi="Century Gothic" w:cs="Calibri"/>
        </w:rPr>
        <w:t>regional collective impact initiatives</w:t>
      </w:r>
      <w:r w:rsidRPr="5612BA24">
        <w:rPr>
          <w:rFonts w:ascii="Century Gothic" w:hAnsi="Century Gothic" w:cs="Calibri"/>
        </w:rPr>
        <w:t xml:space="preserve">. </w:t>
      </w:r>
    </w:p>
    <w:p w14:paraId="586B6A4E" w14:textId="77777777" w:rsidR="00FD0830" w:rsidRPr="00FD0830" w:rsidRDefault="00FD0830" w:rsidP="00FD0830">
      <w:pPr>
        <w:pStyle w:val="ListParagraph"/>
        <w:numPr>
          <w:ilvl w:val="0"/>
          <w:numId w:val="8"/>
        </w:numPr>
        <w:rPr>
          <w:rFonts w:ascii="Century Gothic" w:hAnsi="Century Gothic" w:cs="Calibri"/>
        </w:rPr>
      </w:pPr>
      <w:r w:rsidRPr="00FD0830">
        <w:rPr>
          <w:rFonts w:ascii="Century Gothic" w:hAnsi="Century Gothic" w:cs="Calibri"/>
        </w:rPr>
        <w:t xml:space="preserve">What opportunities do you consider there are for our learners, employers and even your own mahi in building this engagement with key regional partners?  </w:t>
      </w:r>
    </w:p>
    <w:p w14:paraId="38534C00" w14:textId="77777777" w:rsidR="001B46DC" w:rsidRDefault="001B46DC" w:rsidP="001B46DC">
      <w:pPr>
        <w:rPr>
          <w:rFonts w:ascii="Century Gothic" w:hAnsi="Century Gothic" w:cs="Calibri"/>
          <w:color w:val="538135" w:themeColor="accent6" w:themeShade="BF"/>
        </w:rPr>
      </w:pPr>
      <w:r w:rsidRPr="3E8BF0D2">
        <w:rPr>
          <w:rFonts w:ascii="Century Gothic" w:hAnsi="Century Gothic" w:cs="Calibri"/>
          <w:b/>
          <w:bCs/>
          <w:i/>
          <w:iCs/>
          <w:color w:val="538135" w:themeColor="accent6" w:themeShade="BF"/>
          <w:sz w:val="20"/>
          <w:szCs w:val="20"/>
        </w:rPr>
        <w:t>Please replace this text with your response, which can be as brief or detailed as you like</w:t>
      </w:r>
    </w:p>
    <w:p w14:paraId="532E3010" w14:textId="77777777" w:rsidR="001B46DC" w:rsidRDefault="001B46DC" w:rsidP="00091B64">
      <w:pPr>
        <w:rPr>
          <w:rStyle w:val="normaltextrun"/>
          <w:rFonts w:ascii="Century Gothic" w:hAnsi="Century Gothic" w:cs="Calibri"/>
          <w:b/>
          <w:bCs/>
          <w:color w:val="242424"/>
          <w:shd w:val="clear" w:color="auto" w:fill="FFFFFF"/>
        </w:rPr>
      </w:pPr>
    </w:p>
    <w:p w14:paraId="2AE0695D" w14:textId="70EC867E" w:rsidR="004B5A1E" w:rsidRDefault="004B5A1E" w:rsidP="00091B64">
      <w:pPr>
        <w:rPr>
          <w:rStyle w:val="normaltextrun"/>
          <w:rFonts w:ascii="Century Gothic" w:hAnsi="Century Gothic" w:cs="Calibri"/>
          <w:b/>
          <w:bCs/>
          <w:color w:val="242424"/>
          <w:shd w:val="clear" w:color="auto" w:fill="FFFFFF"/>
        </w:rPr>
      </w:pPr>
    </w:p>
    <w:p w14:paraId="6906F932" w14:textId="29D59CFE" w:rsidR="00091B64" w:rsidRPr="00206899" w:rsidRDefault="00091B64" w:rsidP="00091B64">
      <w:pPr>
        <w:rPr>
          <w:rStyle w:val="normaltextrun"/>
          <w:rFonts w:ascii="Century Gothic" w:hAnsi="Century Gothic" w:cs="Calibri"/>
          <w:b/>
          <w:bCs/>
          <w:color w:val="242424"/>
          <w:shd w:val="clear" w:color="auto" w:fill="FFFFFF"/>
        </w:rPr>
      </w:pPr>
      <w:r w:rsidRPr="00206899">
        <w:rPr>
          <w:rStyle w:val="normaltextrun"/>
          <w:rFonts w:ascii="Century Gothic" w:hAnsi="Century Gothic" w:cs="Calibri"/>
          <w:b/>
          <w:bCs/>
          <w:color w:val="242424"/>
          <w:shd w:val="clear" w:color="auto" w:fill="FFFFFF"/>
        </w:rPr>
        <w:t>Giving effect to Te</w:t>
      </w:r>
      <w:r w:rsidR="00295C63">
        <w:rPr>
          <w:rStyle w:val="normaltextrun"/>
          <w:rFonts w:ascii="Century Gothic" w:hAnsi="Century Gothic" w:cs="Calibri"/>
          <w:b/>
          <w:bCs/>
          <w:color w:val="242424"/>
          <w:shd w:val="clear" w:color="auto" w:fill="FFFFFF"/>
        </w:rPr>
        <w:t xml:space="preserve"> </w:t>
      </w:r>
      <w:r w:rsidRPr="00206899">
        <w:rPr>
          <w:rStyle w:val="normaltextrun"/>
          <w:rFonts w:ascii="Century Gothic" w:hAnsi="Century Gothic" w:cs="Calibri"/>
          <w:b/>
          <w:bCs/>
          <w:color w:val="242424"/>
          <w:shd w:val="clear" w:color="auto" w:fill="FFFFFF"/>
        </w:rPr>
        <w:t>Tiriti o Waitangi</w:t>
      </w:r>
    </w:p>
    <w:p w14:paraId="4B92D804" w14:textId="33B8832C" w:rsidR="00091B64" w:rsidRDefault="00297540" w:rsidP="00091B64">
      <w:pPr>
        <w:rPr>
          <w:rFonts w:ascii="Century Gothic" w:hAnsi="Century Gothic" w:cs="Calibri"/>
          <w:color w:val="211D1E"/>
        </w:rPr>
      </w:pPr>
      <w:r>
        <w:rPr>
          <w:rFonts w:ascii="Century Gothic" w:hAnsi="Century Gothic" w:cs="Calibri"/>
          <w:color w:val="211D1E"/>
        </w:rPr>
        <w:t xml:space="preserve">Our </w:t>
      </w:r>
      <w:r w:rsidR="00091B64" w:rsidRPr="00206899">
        <w:rPr>
          <w:rFonts w:ascii="Century Gothic" w:hAnsi="Century Gothic" w:cs="Calibri"/>
          <w:color w:val="211D1E"/>
        </w:rPr>
        <w:t xml:space="preserve">Te Tiriti o Waitangi partnerships </w:t>
      </w:r>
      <w:r>
        <w:rPr>
          <w:rFonts w:ascii="Century Gothic" w:hAnsi="Century Gothic" w:cs="Calibri"/>
          <w:color w:val="211D1E"/>
        </w:rPr>
        <w:t xml:space="preserve">are designed to </w:t>
      </w:r>
      <w:r w:rsidR="00091B64" w:rsidRPr="00206899">
        <w:rPr>
          <w:rFonts w:ascii="Century Gothic" w:hAnsi="Century Gothic" w:cs="Calibri"/>
          <w:color w:val="211D1E"/>
        </w:rPr>
        <w:t xml:space="preserve">further aspirations of Māori </w:t>
      </w:r>
      <w:r>
        <w:rPr>
          <w:rFonts w:ascii="Century Gothic" w:hAnsi="Century Gothic" w:cs="Calibri"/>
          <w:color w:val="211D1E"/>
        </w:rPr>
        <w:t xml:space="preserve">learners </w:t>
      </w:r>
      <w:r w:rsidR="00091B64" w:rsidRPr="00206899">
        <w:rPr>
          <w:rFonts w:ascii="Century Gothic" w:hAnsi="Century Gothic" w:cs="Calibri"/>
          <w:color w:val="211D1E"/>
        </w:rPr>
        <w:t>and are fundamental to the way we will work together to achieve equity.</w:t>
      </w:r>
    </w:p>
    <w:p w14:paraId="5B75FE06" w14:textId="7C879F13" w:rsidR="00091B64" w:rsidRPr="00206899" w:rsidRDefault="00091B64" w:rsidP="00091B64">
      <w:pPr>
        <w:pStyle w:val="ListParagraph"/>
        <w:numPr>
          <w:ilvl w:val="0"/>
          <w:numId w:val="10"/>
        </w:numPr>
        <w:rPr>
          <w:rStyle w:val="normaltextrun"/>
          <w:rFonts w:ascii="Century Gothic" w:hAnsi="Century Gothic" w:cs="Calibri"/>
          <w:color w:val="242424"/>
          <w:shd w:val="clear" w:color="auto" w:fill="FFFFFF"/>
        </w:rPr>
      </w:pPr>
      <w:r w:rsidRPr="00206899">
        <w:rPr>
          <w:rStyle w:val="normaltextrun"/>
          <w:rFonts w:ascii="Century Gothic" w:hAnsi="Century Gothic" w:cs="Calibri"/>
          <w:color w:val="242424"/>
          <w:shd w:val="clear" w:color="auto" w:fill="FFFFFF"/>
        </w:rPr>
        <w:t>Do you think</w:t>
      </w:r>
      <w:r w:rsidR="00046610" w:rsidRPr="00206899">
        <w:rPr>
          <w:rStyle w:val="normaltextrun"/>
          <w:rFonts w:ascii="Century Gothic" w:hAnsi="Century Gothic" w:cs="Calibri"/>
          <w:color w:val="242424"/>
          <w:shd w:val="clear" w:color="auto" w:fill="FFFFFF"/>
        </w:rPr>
        <w:t xml:space="preserve"> our proposed </w:t>
      </w:r>
      <w:r w:rsidRPr="00206899">
        <w:rPr>
          <w:rStyle w:val="normaltextrun"/>
          <w:rFonts w:ascii="Century Gothic" w:hAnsi="Century Gothic" w:cs="Calibri"/>
          <w:color w:val="242424"/>
          <w:shd w:val="clear" w:color="auto" w:fill="FFFFFF"/>
        </w:rPr>
        <w:t>Operating Model does enough to achieve this?</w:t>
      </w:r>
    </w:p>
    <w:p w14:paraId="589F0D96" w14:textId="411372A4" w:rsidR="00091B64" w:rsidRDefault="00046610" w:rsidP="00091B64">
      <w:pPr>
        <w:pStyle w:val="ListParagraph"/>
        <w:numPr>
          <w:ilvl w:val="0"/>
          <w:numId w:val="10"/>
        </w:numPr>
        <w:rPr>
          <w:rStyle w:val="normaltextrun"/>
          <w:rFonts w:ascii="Century Gothic" w:hAnsi="Century Gothic" w:cs="Calibri"/>
          <w:color w:val="242424"/>
          <w:shd w:val="clear" w:color="auto" w:fill="FFFFFF"/>
        </w:rPr>
      </w:pPr>
      <w:r w:rsidRPr="00206899">
        <w:rPr>
          <w:rStyle w:val="normaltextrun"/>
          <w:rFonts w:ascii="Century Gothic" w:hAnsi="Century Gothic" w:cs="Calibri"/>
          <w:color w:val="242424"/>
          <w:shd w:val="clear" w:color="auto" w:fill="FFFFFF"/>
        </w:rPr>
        <w:t>Are there other things you think we should be doing? (whether that’s as teachers, employers or learners)?</w:t>
      </w:r>
    </w:p>
    <w:p w14:paraId="2221C570" w14:textId="00452211" w:rsidR="00675487" w:rsidRPr="00675487" w:rsidRDefault="00675487" w:rsidP="00675487">
      <w:pPr>
        <w:rPr>
          <w:rStyle w:val="normaltextrun"/>
          <w:rFonts w:ascii="Century Gothic" w:hAnsi="Century Gothic" w:cs="Calibri"/>
          <w:color w:val="211D1E"/>
        </w:rPr>
      </w:pPr>
      <w:r w:rsidRPr="3E8BF0D2">
        <w:rPr>
          <w:rFonts w:ascii="Century Gothic" w:hAnsi="Century Gothic" w:cs="Calibri"/>
        </w:rPr>
        <w:t xml:space="preserve">Refer to page 21 in the Operating Model for information on our Te Tiriti o Waitangi partnerships. </w:t>
      </w:r>
    </w:p>
    <w:p w14:paraId="0037E04A" w14:textId="39A5A975" w:rsidR="15CF8482" w:rsidRDefault="15CF8482" w:rsidP="3E8BF0D2">
      <w:pPr>
        <w:rPr>
          <w:rFonts w:ascii="Century Gothic" w:hAnsi="Century Gothic" w:cs="Calibri"/>
          <w:color w:val="538135" w:themeColor="accent6" w:themeShade="BF"/>
        </w:rPr>
      </w:pPr>
      <w:r w:rsidRPr="3E8BF0D2">
        <w:rPr>
          <w:rFonts w:ascii="Century Gothic" w:hAnsi="Century Gothic" w:cs="Calibri"/>
          <w:b/>
          <w:bCs/>
          <w:i/>
          <w:iCs/>
          <w:color w:val="538135" w:themeColor="accent6" w:themeShade="BF"/>
          <w:sz w:val="20"/>
          <w:szCs w:val="20"/>
        </w:rPr>
        <w:t>Please replace this text with your response, which can be as brief or detailed as you like</w:t>
      </w:r>
    </w:p>
    <w:p w14:paraId="02E53FB7" w14:textId="77777777" w:rsidR="00CA2596" w:rsidRPr="00CA2596" w:rsidRDefault="00CA2596" w:rsidP="00091B64">
      <w:pPr>
        <w:rPr>
          <w:rStyle w:val="normaltextrun"/>
          <w:rFonts w:ascii="Century Gothic" w:hAnsi="Century Gothic" w:cs="Calibri"/>
          <w:color w:val="242424"/>
          <w:shd w:val="clear" w:color="auto" w:fill="FFFFFF"/>
        </w:rPr>
      </w:pPr>
    </w:p>
    <w:p w14:paraId="6AA4BEC1" w14:textId="6FFE1E81" w:rsidR="00091B64" w:rsidRPr="00206899" w:rsidRDefault="00046610" w:rsidP="00091B64">
      <w:pPr>
        <w:rPr>
          <w:rStyle w:val="normaltextrun"/>
          <w:rFonts w:ascii="Century Gothic" w:hAnsi="Century Gothic" w:cs="Calibri"/>
          <w:color w:val="242424"/>
          <w:shd w:val="clear" w:color="auto" w:fill="FFFFFF"/>
        </w:rPr>
      </w:pPr>
      <w:r w:rsidRPr="00206899">
        <w:rPr>
          <w:rStyle w:val="normaltextrun"/>
          <w:rFonts w:ascii="Century Gothic" w:hAnsi="Century Gothic" w:cs="Calibri"/>
          <w:b/>
          <w:bCs/>
          <w:color w:val="242424"/>
          <w:shd w:val="clear" w:color="auto" w:fill="FFFFFF"/>
        </w:rPr>
        <w:lastRenderedPageBreak/>
        <w:t>Responding to R</w:t>
      </w:r>
      <w:r w:rsidR="0E7D0384" w:rsidRPr="00206899">
        <w:rPr>
          <w:rStyle w:val="normaltextrun"/>
          <w:rFonts w:ascii="Century Gothic" w:hAnsi="Century Gothic" w:cs="Calibri"/>
          <w:b/>
          <w:bCs/>
          <w:color w:val="242424"/>
          <w:shd w:val="clear" w:color="auto" w:fill="FFFFFF"/>
        </w:rPr>
        <w:t>o</w:t>
      </w:r>
      <w:r w:rsidRPr="00206899">
        <w:rPr>
          <w:rStyle w:val="normaltextrun"/>
          <w:rFonts w:ascii="Century Gothic" w:hAnsi="Century Gothic" w:cs="Calibri"/>
          <w:b/>
          <w:bCs/>
          <w:color w:val="242424"/>
          <w:shd w:val="clear" w:color="auto" w:fill="FFFFFF"/>
        </w:rPr>
        <w:t>VE</w:t>
      </w:r>
    </w:p>
    <w:p w14:paraId="4E29340C" w14:textId="5487553A" w:rsidR="00091B64" w:rsidRPr="00206899" w:rsidRDefault="00091B64" w:rsidP="001B46DC">
      <w:pPr>
        <w:ind w:right="-188"/>
        <w:rPr>
          <w:rFonts w:ascii="Century Gothic" w:hAnsi="Century Gothic"/>
        </w:rPr>
      </w:pPr>
      <w:r w:rsidRPr="075A1D54">
        <w:rPr>
          <w:rFonts w:ascii="Century Gothic" w:hAnsi="Century Gothic"/>
        </w:rPr>
        <w:t>Our Operating Model outlines what we will do and how we could be organised to deliver on our vision and the objectives of the Reform of Vocational Education (RoVE).</w:t>
      </w:r>
    </w:p>
    <w:p w14:paraId="3050027A" w14:textId="78B67FE0" w:rsidR="009A055C" w:rsidRDefault="009A055C" w:rsidP="075A1D54">
      <w:pPr>
        <w:rPr>
          <w:rFonts w:ascii="Century Gothic" w:hAnsi="Century Gothic" w:cs="Calibri"/>
        </w:rPr>
      </w:pPr>
      <w:r w:rsidRPr="075A1D54">
        <w:rPr>
          <w:rFonts w:ascii="Century Gothic" w:hAnsi="Century Gothic" w:cs="Calibri"/>
        </w:rPr>
        <w:t>Refer to page 10 in the Operating Model for information on RoVE.</w:t>
      </w:r>
    </w:p>
    <w:p w14:paraId="1DBE9930" w14:textId="253F5A9D" w:rsidR="00091B64" w:rsidRDefault="00091B64" w:rsidP="00091B64">
      <w:pPr>
        <w:rPr>
          <w:rFonts w:ascii="Century Gothic" w:hAnsi="Century Gothic"/>
        </w:rPr>
      </w:pPr>
      <w:r w:rsidRPr="3E8BF0D2">
        <w:rPr>
          <w:rFonts w:ascii="Century Gothic" w:hAnsi="Century Gothic"/>
        </w:rPr>
        <w:t>Is there anything you would change about how the model brings to life the objectives of the RoVE reform? </w:t>
      </w:r>
    </w:p>
    <w:p w14:paraId="75B0C11D" w14:textId="09D5F94B" w:rsidR="00206899" w:rsidRPr="00206899" w:rsidRDefault="574F15B2" w:rsidP="3E8BF0D2">
      <w:pPr>
        <w:rPr>
          <w:rFonts w:ascii="Century Gothic" w:hAnsi="Century Gothic" w:cs="Calibri"/>
          <w:color w:val="538135" w:themeColor="accent6" w:themeShade="BF"/>
        </w:rPr>
      </w:pPr>
      <w:r w:rsidRPr="3E8BF0D2">
        <w:rPr>
          <w:rFonts w:ascii="Century Gothic" w:hAnsi="Century Gothic" w:cs="Calibri"/>
          <w:b/>
          <w:bCs/>
          <w:i/>
          <w:iCs/>
          <w:color w:val="538135" w:themeColor="accent6" w:themeShade="BF"/>
          <w:sz w:val="20"/>
          <w:szCs w:val="20"/>
        </w:rPr>
        <w:t>Please replace this text with your response, which can be as brief or detailed as you like</w:t>
      </w:r>
    </w:p>
    <w:p w14:paraId="0A840D68" w14:textId="4600E7D6" w:rsidR="00206899" w:rsidRDefault="00206899" w:rsidP="3E8BF0D2">
      <w:pPr>
        <w:rPr>
          <w:rFonts w:ascii="Century Gothic" w:hAnsi="Century Gothic"/>
        </w:rPr>
      </w:pPr>
    </w:p>
    <w:p w14:paraId="2BCADD54" w14:textId="77777777" w:rsidR="006644E0" w:rsidRPr="00206899" w:rsidRDefault="006644E0" w:rsidP="3E8BF0D2">
      <w:pPr>
        <w:rPr>
          <w:rFonts w:ascii="Century Gothic" w:hAnsi="Century Gothic"/>
        </w:rPr>
      </w:pPr>
    </w:p>
    <w:p w14:paraId="3AB09004" w14:textId="626CFB80" w:rsidR="00203F5E" w:rsidRPr="00203F5E" w:rsidRDefault="00203F5E" w:rsidP="00203F5E">
      <w:pPr>
        <w:rPr>
          <w:rFonts w:ascii="Century Gothic" w:hAnsi="Century Gothic" w:cs="Calibri"/>
          <w:b/>
          <w:bCs/>
        </w:rPr>
      </w:pPr>
      <w:r w:rsidRPr="00203F5E">
        <w:rPr>
          <w:rFonts w:ascii="Century Gothic" w:hAnsi="Century Gothic" w:cs="Calibri"/>
          <w:b/>
          <w:bCs/>
        </w:rPr>
        <w:t xml:space="preserve">Equity </w:t>
      </w:r>
      <w:r w:rsidR="00306C26">
        <w:rPr>
          <w:rFonts w:ascii="Century Gothic" w:hAnsi="Century Gothic" w:cs="Calibri"/>
          <w:b/>
          <w:bCs/>
        </w:rPr>
        <w:t>b</w:t>
      </w:r>
      <w:r w:rsidRPr="00203F5E">
        <w:rPr>
          <w:rFonts w:ascii="Century Gothic" w:hAnsi="Century Gothic" w:cs="Calibri"/>
          <w:b/>
          <w:bCs/>
        </w:rPr>
        <w:t xml:space="preserve">etween </w:t>
      </w:r>
      <w:r w:rsidR="00306C26">
        <w:rPr>
          <w:rFonts w:ascii="Century Gothic" w:hAnsi="Century Gothic" w:cs="Calibri"/>
          <w:b/>
          <w:bCs/>
        </w:rPr>
        <w:t>p</w:t>
      </w:r>
      <w:r w:rsidRPr="00203F5E">
        <w:rPr>
          <w:rFonts w:ascii="Century Gothic" w:hAnsi="Century Gothic" w:cs="Calibri"/>
          <w:b/>
          <w:bCs/>
        </w:rPr>
        <w:t xml:space="preserve">eoples in </w:t>
      </w:r>
      <w:r w:rsidR="00306C26">
        <w:rPr>
          <w:rFonts w:ascii="Century Gothic" w:hAnsi="Century Gothic" w:cs="Calibri"/>
          <w:b/>
          <w:bCs/>
        </w:rPr>
        <w:t>o</w:t>
      </w:r>
      <w:r w:rsidRPr="00203F5E">
        <w:rPr>
          <w:rFonts w:ascii="Century Gothic" w:hAnsi="Century Gothic" w:cs="Calibri"/>
          <w:b/>
          <w:bCs/>
        </w:rPr>
        <w:t xml:space="preserve">pportunity and </w:t>
      </w:r>
      <w:r w:rsidR="00306C26">
        <w:rPr>
          <w:rFonts w:ascii="Century Gothic" w:hAnsi="Century Gothic" w:cs="Calibri"/>
          <w:b/>
          <w:bCs/>
        </w:rPr>
        <w:t>o</w:t>
      </w:r>
      <w:r w:rsidRPr="00203F5E">
        <w:rPr>
          <w:rFonts w:ascii="Century Gothic" w:hAnsi="Century Gothic" w:cs="Calibri"/>
          <w:b/>
          <w:bCs/>
        </w:rPr>
        <w:t>utcome</w:t>
      </w:r>
    </w:p>
    <w:p w14:paraId="2291BFC6" w14:textId="77777777" w:rsidR="00203F5E" w:rsidRPr="00203F5E" w:rsidRDefault="00203F5E" w:rsidP="00203F5E">
      <w:pPr>
        <w:rPr>
          <w:rFonts w:ascii="Century Gothic" w:hAnsi="Century Gothic" w:cs="Calibri"/>
        </w:rPr>
      </w:pPr>
      <w:r w:rsidRPr="00203F5E">
        <w:rPr>
          <w:rFonts w:ascii="Century Gothic" w:hAnsi="Century Gothic" w:cs="Calibri"/>
        </w:rPr>
        <w:t>The proposed Operating Model must reflect that Equity and Inclusion are core principles of our organisation. It must enable us to advance and achieve equity for our learners and their whānau and staff - in both opportunity and outcomes.</w:t>
      </w:r>
    </w:p>
    <w:p w14:paraId="4C76CBFF" w14:textId="155DADF5" w:rsidR="00203F5E" w:rsidRPr="00203F5E" w:rsidRDefault="00203F5E" w:rsidP="00203F5E">
      <w:pPr>
        <w:pStyle w:val="ListParagraph"/>
        <w:numPr>
          <w:ilvl w:val="0"/>
          <w:numId w:val="21"/>
        </w:numPr>
        <w:rPr>
          <w:rFonts w:ascii="Century Gothic" w:hAnsi="Century Gothic" w:cs="Calibri"/>
        </w:rPr>
      </w:pPr>
      <w:r w:rsidRPr="3E8BF0D2">
        <w:rPr>
          <w:rFonts w:ascii="Century Gothic" w:hAnsi="Century Gothic" w:cs="Calibri"/>
        </w:rPr>
        <w:t xml:space="preserve">Do you think our proposed Operating Model does enough to achieve this? </w:t>
      </w:r>
    </w:p>
    <w:p w14:paraId="57A9E666" w14:textId="3C581B54" w:rsidR="00C139DE" w:rsidRDefault="00203F5E" w:rsidP="00203F5E">
      <w:pPr>
        <w:pStyle w:val="ListParagraph"/>
        <w:numPr>
          <w:ilvl w:val="0"/>
          <w:numId w:val="21"/>
        </w:numPr>
        <w:rPr>
          <w:rFonts w:ascii="Century Gothic" w:hAnsi="Century Gothic" w:cs="Calibri"/>
        </w:rPr>
      </w:pPr>
      <w:r w:rsidRPr="3E8BF0D2">
        <w:rPr>
          <w:rFonts w:ascii="Century Gothic" w:hAnsi="Century Gothic" w:cs="Calibri"/>
        </w:rPr>
        <w:t>Are there other things you think we should be doing? (whether that’s as teachers, employers or learners)?</w:t>
      </w:r>
    </w:p>
    <w:p w14:paraId="2D0ACF8B" w14:textId="34F84B3E" w:rsidR="60A29346" w:rsidRDefault="60A29346" w:rsidP="3E8BF0D2">
      <w:pPr>
        <w:rPr>
          <w:rFonts w:ascii="Century Gothic" w:hAnsi="Century Gothic" w:cs="Calibri"/>
          <w:color w:val="538135" w:themeColor="accent6" w:themeShade="BF"/>
        </w:rPr>
      </w:pPr>
      <w:r w:rsidRPr="3E8BF0D2">
        <w:rPr>
          <w:rFonts w:ascii="Century Gothic" w:hAnsi="Century Gothic" w:cs="Calibri"/>
          <w:b/>
          <w:bCs/>
          <w:i/>
          <w:iCs/>
          <w:color w:val="538135" w:themeColor="accent6" w:themeShade="BF"/>
          <w:sz w:val="20"/>
          <w:szCs w:val="20"/>
        </w:rPr>
        <w:t>Please replace this text with your response, which can be as brief or detailed as you like</w:t>
      </w:r>
    </w:p>
    <w:p w14:paraId="58F09987" w14:textId="2099982A" w:rsidR="00203F5E" w:rsidRDefault="00203F5E" w:rsidP="00203F5E">
      <w:pPr>
        <w:rPr>
          <w:rFonts w:ascii="Century Gothic" w:hAnsi="Century Gothic" w:cs="Calibri"/>
        </w:rPr>
      </w:pPr>
    </w:p>
    <w:p w14:paraId="3F6F4306" w14:textId="77777777" w:rsidR="006644E0" w:rsidRPr="00203F5E" w:rsidRDefault="006644E0" w:rsidP="00203F5E">
      <w:pPr>
        <w:rPr>
          <w:rFonts w:ascii="Century Gothic" w:hAnsi="Century Gothic" w:cs="Calibri"/>
        </w:rPr>
      </w:pPr>
    </w:p>
    <w:p w14:paraId="1E86700D" w14:textId="0AA7851A" w:rsidR="00091B64" w:rsidRPr="00206899" w:rsidRDefault="00091B64" w:rsidP="00091B64">
      <w:pPr>
        <w:rPr>
          <w:rFonts w:ascii="Century Gothic" w:hAnsi="Century Gothic" w:cs="Calibri"/>
          <w:b/>
          <w:bCs/>
        </w:rPr>
      </w:pPr>
      <w:r w:rsidRPr="00206899">
        <w:rPr>
          <w:rFonts w:ascii="Century Gothic" w:hAnsi="Century Gothic" w:cs="Calibri"/>
          <w:b/>
          <w:bCs/>
        </w:rPr>
        <w:t xml:space="preserve">General comments </w:t>
      </w:r>
      <w:r w:rsidR="00046610" w:rsidRPr="00206899">
        <w:rPr>
          <w:rFonts w:ascii="Century Gothic" w:hAnsi="Century Gothic" w:cs="Calibri"/>
          <w:b/>
          <w:bCs/>
        </w:rPr>
        <w:t>about the proposed Operating Model</w:t>
      </w:r>
    </w:p>
    <w:p w14:paraId="26856F27" w14:textId="5F4CAD1F" w:rsidR="00091B64" w:rsidRPr="00206899" w:rsidRDefault="00091B64" w:rsidP="00091B64">
      <w:pPr>
        <w:rPr>
          <w:rFonts w:ascii="Century Gothic" w:hAnsi="Century Gothic" w:cs="Calibri"/>
        </w:rPr>
      </w:pPr>
      <w:r w:rsidRPr="3E8BF0D2">
        <w:rPr>
          <w:rFonts w:ascii="Century Gothic" w:hAnsi="Century Gothic" w:cs="Calibri"/>
        </w:rPr>
        <w:t>Do you have any other comments you’d like to share about the proposed Operating Model</w:t>
      </w:r>
      <w:r w:rsidR="00D801CF" w:rsidRPr="3E8BF0D2">
        <w:rPr>
          <w:rFonts w:ascii="Century Gothic" w:hAnsi="Century Gothic" w:cs="Calibri"/>
        </w:rPr>
        <w:t>?</w:t>
      </w:r>
    </w:p>
    <w:p w14:paraId="45CD9F82" w14:textId="47C26613" w:rsidR="00091B64" w:rsidRPr="00206899" w:rsidRDefault="01625BDF" w:rsidP="3E8BF0D2">
      <w:pPr>
        <w:rPr>
          <w:rFonts w:ascii="Century Gothic" w:hAnsi="Century Gothic" w:cs="Calibri"/>
          <w:color w:val="538135" w:themeColor="accent6" w:themeShade="BF"/>
        </w:rPr>
      </w:pPr>
      <w:r w:rsidRPr="3E8BF0D2">
        <w:rPr>
          <w:rFonts w:ascii="Century Gothic" w:hAnsi="Century Gothic" w:cs="Calibri"/>
          <w:b/>
          <w:bCs/>
          <w:i/>
          <w:iCs/>
          <w:color w:val="538135" w:themeColor="accent6" w:themeShade="BF"/>
          <w:sz w:val="20"/>
          <w:szCs w:val="20"/>
        </w:rPr>
        <w:t>Please replace this text with your response, which can be as brief or detailed as you like</w:t>
      </w:r>
    </w:p>
    <w:p w14:paraId="7FF65935" w14:textId="2A6B06C3" w:rsidR="00091B64" w:rsidRDefault="00091B64" w:rsidP="00091B64">
      <w:pPr>
        <w:rPr>
          <w:rFonts w:ascii="Century Gothic" w:hAnsi="Century Gothic" w:cs="Calibri"/>
        </w:rPr>
      </w:pPr>
    </w:p>
    <w:p w14:paraId="66EF288D" w14:textId="77777777" w:rsidR="006644E0" w:rsidRPr="00206899" w:rsidRDefault="006644E0" w:rsidP="00091B64">
      <w:pPr>
        <w:rPr>
          <w:rFonts w:ascii="Century Gothic" w:hAnsi="Century Gothic" w:cs="Calibri"/>
        </w:rPr>
      </w:pPr>
    </w:p>
    <w:p w14:paraId="0FF070F8" w14:textId="2E4263AF" w:rsidR="00046610" w:rsidRPr="00206899" w:rsidRDefault="00046610" w:rsidP="00046610">
      <w:pPr>
        <w:rPr>
          <w:rFonts w:ascii="Century Gothic" w:hAnsi="Century Gothic" w:cs="Calibri"/>
          <w:b/>
          <w:bCs/>
        </w:rPr>
      </w:pPr>
      <w:r w:rsidRPr="00206899">
        <w:rPr>
          <w:rFonts w:ascii="Century Gothic" w:hAnsi="Century Gothic" w:cs="Calibri"/>
          <w:b/>
          <w:bCs/>
        </w:rPr>
        <w:t xml:space="preserve">General comments about Te Pūkenga </w:t>
      </w:r>
    </w:p>
    <w:p w14:paraId="0CDC1BFB" w14:textId="2952B115" w:rsidR="00D801CF" w:rsidRPr="00206899" w:rsidRDefault="00D801CF" w:rsidP="00091B64">
      <w:pPr>
        <w:rPr>
          <w:rFonts w:ascii="Century Gothic" w:hAnsi="Century Gothic" w:cs="Calibri"/>
        </w:rPr>
      </w:pPr>
      <w:r w:rsidRPr="3E8BF0D2">
        <w:rPr>
          <w:rFonts w:ascii="Century Gothic" w:hAnsi="Century Gothic" w:cs="Calibri"/>
        </w:rPr>
        <w:t>Do you have any other comments you’d like to share about Te Pūkenga and the direction we’re taking?</w:t>
      </w:r>
    </w:p>
    <w:p w14:paraId="5BAB1462" w14:textId="29324539" w:rsidR="00D801CF" w:rsidRDefault="74B9A578" w:rsidP="3E8BF0D2">
      <w:pPr>
        <w:rPr>
          <w:rFonts w:ascii="Century Gothic" w:hAnsi="Century Gothic" w:cs="Calibri"/>
          <w:color w:val="538135" w:themeColor="accent6" w:themeShade="BF"/>
        </w:rPr>
      </w:pPr>
      <w:r w:rsidRPr="3E8BF0D2">
        <w:rPr>
          <w:rFonts w:ascii="Century Gothic" w:hAnsi="Century Gothic" w:cs="Calibri"/>
          <w:b/>
          <w:bCs/>
          <w:i/>
          <w:iCs/>
          <w:color w:val="538135" w:themeColor="accent6" w:themeShade="BF"/>
          <w:sz w:val="20"/>
          <w:szCs w:val="20"/>
        </w:rPr>
        <w:t>Please replace this text with your response, which can be as brief or detailed as you like</w:t>
      </w:r>
    </w:p>
    <w:p w14:paraId="071E4CEC" w14:textId="7FF38E86" w:rsidR="0003716A" w:rsidRDefault="0003716A" w:rsidP="00091B64">
      <w:pPr>
        <w:rPr>
          <w:rFonts w:ascii="Century Gothic" w:hAnsi="Century Gothic" w:cs="Calibri"/>
        </w:rPr>
      </w:pPr>
    </w:p>
    <w:p w14:paraId="3DAF9AB3" w14:textId="726F83CE" w:rsidR="006644E0" w:rsidRDefault="006644E0" w:rsidP="00091B64">
      <w:pPr>
        <w:rPr>
          <w:rFonts w:ascii="Century Gothic" w:hAnsi="Century Gothic" w:cs="Calibri"/>
        </w:rPr>
      </w:pPr>
    </w:p>
    <w:p w14:paraId="3B2079DC" w14:textId="67EFC8DB" w:rsidR="006644E0" w:rsidRDefault="006644E0" w:rsidP="00091B64">
      <w:pPr>
        <w:rPr>
          <w:rFonts w:ascii="Century Gothic" w:hAnsi="Century Gothic" w:cs="Calibri"/>
        </w:rPr>
      </w:pPr>
    </w:p>
    <w:p w14:paraId="74F974E3" w14:textId="210627EC" w:rsidR="006644E0" w:rsidRDefault="006644E0" w:rsidP="00091B64">
      <w:pPr>
        <w:rPr>
          <w:rFonts w:ascii="Century Gothic" w:hAnsi="Century Gothic" w:cs="Calibri"/>
        </w:rPr>
      </w:pPr>
    </w:p>
    <w:p w14:paraId="04363B2A" w14:textId="77777777" w:rsidR="006644E0" w:rsidRDefault="006644E0" w:rsidP="00091B64">
      <w:pPr>
        <w:rPr>
          <w:rFonts w:ascii="Century Gothic" w:hAnsi="Century Gothic" w:cs="Calibri"/>
        </w:rPr>
      </w:pPr>
    </w:p>
    <w:p w14:paraId="27DD7F90" w14:textId="3A4640BA" w:rsidR="00206899" w:rsidRPr="0003716A" w:rsidRDefault="0003716A" w:rsidP="00091B64">
      <w:pPr>
        <w:rPr>
          <w:rFonts w:ascii="Century Gothic" w:hAnsi="Century Gothic" w:cs="Calibri"/>
          <w:b/>
          <w:bCs/>
        </w:rPr>
      </w:pPr>
      <w:r w:rsidRPr="0003716A">
        <w:rPr>
          <w:rFonts w:ascii="Century Gothic" w:hAnsi="Century Gothic" w:cs="Calibri"/>
          <w:b/>
          <w:bCs/>
        </w:rPr>
        <w:lastRenderedPageBreak/>
        <w:t>About you</w:t>
      </w:r>
    </w:p>
    <w:p w14:paraId="2372459A" w14:textId="6BA95612" w:rsidR="00722610" w:rsidRDefault="00722610" w:rsidP="00091B64">
      <w:pPr>
        <w:rPr>
          <w:rFonts w:ascii="Century Gothic" w:hAnsi="Century Gothic" w:cs="Calibri"/>
        </w:rPr>
      </w:pPr>
      <w:r>
        <w:rPr>
          <w:rFonts w:ascii="Century Gothic" w:hAnsi="Century Gothic" w:cs="Calibri"/>
        </w:rPr>
        <w:t xml:space="preserve">We’d like to finish by getting some information about you. </w:t>
      </w:r>
    </w:p>
    <w:p w14:paraId="342DED59" w14:textId="5A57F456" w:rsidR="0003716A" w:rsidRDefault="003A51C7" w:rsidP="00091B64">
      <w:pPr>
        <w:rPr>
          <w:rFonts w:ascii="Century Gothic" w:hAnsi="Century Gothic" w:cs="Calibri"/>
        </w:rPr>
      </w:pPr>
      <w:r w:rsidRPr="003A51C7">
        <w:rPr>
          <w:rFonts w:ascii="Century Gothic" w:hAnsi="Century Gothic" w:cs="Calibri"/>
        </w:rPr>
        <w:t>It’s important we know who is involved in these conversations to ensure there is a wide range of voices represented. By confirming a little bit about yourself we can identify which group(s) you might represent. Those details will only be visible to administrators and will not be shared publicly.</w:t>
      </w:r>
    </w:p>
    <w:p w14:paraId="7B45748F" w14:textId="278B779B" w:rsidR="00722610" w:rsidRDefault="00366B0E" w:rsidP="00091B64">
      <w:pPr>
        <w:rPr>
          <w:rFonts w:ascii="Century Gothic" w:hAnsi="Century Gothic" w:cs="Calibri"/>
        </w:rPr>
      </w:pPr>
      <w:r>
        <w:rPr>
          <w:rFonts w:ascii="Century Gothic" w:hAnsi="Century Gothic" w:cs="Calibri"/>
        </w:rPr>
        <w:t xml:space="preserve">Your name: </w:t>
      </w:r>
      <w:r w:rsidR="77B8C7D9">
        <w:rPr>
          <w:rFonts w:ascii="Century Gothic" w:hAnsi="Century Gothic" w:cs="Calibri"/>
        </w:rPr>
        <w:t>_________________________</w:t>
      </w:r>
    </w:p>
    <w:p w14:paraId="06717B56" w14:textId="1C1A01F1" w:rsidR="00366B0E" w:rsidRDefault="00EE3F6F" w:rsidP="00091B64">
      <w:pPr>
        <w:rPr>
          <w:rFonts w:ascii="Century Gothic" w:hAnsi="Century Gothic" w:cs="Calibri"/>
        </w:rPr>
      </w:pPr>
      <w:r w:rsidRPr="3E8BF0D2">
        <w:rPr>
          <w:rFonts w:ascii="Century Gothic" w:hAnsi="Century Gothic" w:cs="Calibri"/>
        </w:rPr>
        <w:t>Descent</w:t>
      </w:r>
      <w:r w:rsidR="54D31606" w:rsidRPr="3E8BF0D2">
        <w:rPr>
          <w:rFonts w:ascii="Century Gothic" w:hAnsi="Century Gothic" w:cs="Calibri"/>
        </w:rPr>
        <w:t xml:space="preserve"> (highlight what applied to you)</w:t>
      </w:r>
      <w:r w:rsidR="00366B0E" w:rsidRPr="3E8BF0D2">
        <w:rPr>
          <w:rFonts w:ascii="Century Gothic" w:hAnsi="Century Gothic" w:cs="Calibri"/>
        </w:rPr>
        <w:t>:</w:t>
      </w:r>
    </w:p>
    <w:p w14:paraId="444B3FDC" w14:textId="76ED6C3C" w:rsidR="00366B0E" w:rsidRDefault="00E24565" w:rsidP="00366B0E">
      <w:pPr>
        <w:pStyle w:val="ListParagraph"/>
        <w:numPr>
          <w:ilvl w:val="0"/>
          <w:numId w:val="19"/>
        </w:numPr>
        <w:rPr>
          <w:rFonts w:ascii="Century Gothic" w:hAnsi="Century Gothic" w:cs="Calibri"/>
        </w:rPr>
      </w:pPr>
      <w:r>
        <w:rPr>
          <w:rFonts w:ascii="Century Gothic" w:hAnsi="Century Gothic" w:cs="Calibri"/>
        </w:rPr>
        <w:t>Māori</w:t>
      </w:r>
    </w:p>
    <w:p w14:paraId="40367CA4" w14:textId="128BD04F" w:rsidR="00FB312B" w:rsidRPr="00FB312B" w:rsidRDefault="00FB312B" w:rsidP="00FB312B">
      <w:pPr>
        <w:pStyle w:val="ListParagraph"/>
        <w:numPr>
          <w:ilvl w:val="1"/>
          <w:numId w:val="19"/>
        </w:numPr>
        <w:rPr>
          <w:rFonts w:ascii="Century Gothic" w:hAnsi="Century Gothic" w:cs="Calibri"/>
        </w:rPr>
      </w:pPr>
      <w:r w:rsidRPr="3E8BF0D2">
        <w:rPr>
          <w:rFonts w:ascii="Century Gothic" w:hAnsi="Century Gothic" w:cs="Calibri"/>
        </w:rPr>
        <w:t xml:space="preserve">Iwi or </w:t>
      </w:r>
      <w:proofErr w:type="spellStart"/>
      <w:r w:rsidRPr="3E8BF0D2">
        <w:rPr>
          <w:rFonts w:ascii="Century Gothic" w:hAnsi="Century Gothic" w:cs="Calibri"/>
        </w:rPr>
        <w:t>hāpu</w:t>
      </w:r>
      <w:proofErr w:type="spellEnd"/>
      <w:r w:rsidRPr="3E8BF0D2">
        <w:rPr>
          <w:rFonts w:ascii="Century Gothic" w:hAnsi="Century Gothic" w:cs="Calibri"/>
        </w:rPr>
        <w:t xml:space="preserve"> affiliation: </w:t>
      </w:r>
      <w:r w:rsidR="59F821A2" w:rsidRPr="3E8BF0D2">
        <w:rPr>
          <w:rFonts w:ascii="Century Gothic" w:hAnsi="Century Gothic" w:cs="Calibri"/>
        </w:rPr>
        <w:t xml:space="preserve">  ___________________</w:t>
      </w:r>
    </w:p>
    <w:p w14:paraId="0D5E3F06" w14:textId="5953D144" w:rsidR="00E24565" w:rsidRDefault="00E24565" w:rsidP="00366B0E">
      <w:pPr>
        <w:pStyle w:val="ListParagraph"/>
        <w:numPr>
          <w:ilvl w:val="0"/>
          <w:numId w:val="19"/>
        </w:numPr>
        <w:rPr>
          <w:rFonts w:ascii="Century Gothic" w:hAnsi="Century Gothic" w:cs="Calibri"/>
        </w:rPr>
      </w:pPr>
      <w:r w:rsidRPr="3E8BF0D2">
        <w:rPr>
          <w:rFonts w:ascii="Century Gothic" w:hAnsi="Century Gothic" w:cs="Calibri"/>
        </w:rPr>
        <w:t>NZ European</w:t>
      </w:r>
    </w:p>
    <w:p w14:paraId="7F8FFF8E" w14:textId="6B37297A" w:rsidR="00E24565" w:rsidRDefault="00E24565" w:rsidP="00366B0E">
      <w:pPr>
        <w:pStyle w:val="ListParagraph"/>
        <w:numPr>
          <w:ilvl w:val="0"/>
          <w:numId w:val="19"/>
        </w:numPr>
        <w:rPr>
          <w:rFonts w:ascii="Century Gothic" w:hAnsi="Century Gothic" w:cs="Calibri"/>
        </w:rPr>
      </w:pPr>
      <w:r>
        <w:rPr>
          <w:rFonts w:ascii="Century Gothic" w:hAnsi="Century Gothic" w:cs="Calibri"/>
        </w:rPr>
        <w:t>Pacific Peoples</w:t>
      </w:r>
    </w:p>
    <w:p w14:paraId="3C670F93" w14:textId="147B2CF7" w:rsidR="00C929B0" w:rsidRDefault="00C929B0" w:rsidP="00C929B0">
      <w:pPr>
        <w:pStyle w:val="ListParagraph"/>
        <w:numPr>
          <w:ilvl w:val="1"/>
          <w:numId w:val="19"/>
        </w:numPr>
        <w:rPr>
          <w:rFonts w:ascii="Century Gothic" w:hAnsi="Century Gothic" w:cs="Calibri"/>
        </w:rPr>
      </w:pPr>
      <w:r w:rsidRPr="3E8BF0D2">
        <w:rPr>
          <w:rFonts w:ascii="Century Gothic" w:hAnsi="Century Gothic" w:cs="Calibri"/>
        </w:rPr>
        <w:t xml:space="preserve">Please specify: </w:t>
      </w:r>
      <w:r w:rsidR="1B77B2D3" w:rsidRPr="3E8BF0D2">
        <w:rPr>
          <w:rFonts w:ascii="Century Gothic" w:hAnsi="Century Gothic" w:cs="Calibri"/>
        </w:rPr>
        <w:t xml:space="preserve">  _________________________</w:t>
      </w:r>
    </w:p>
    <w:p w14:paraId="77138F13" w14:textId="3A1CBA1F" w:rsidR="00E24565" w:rsidRDefault="00E24565" w:rsidP="00366B0E">
      <w:pPr>
        <w:pStyle w:val="ListParagraph"/>
        <w:numPr>
          <w:ilvl w:val="0"/>
          <w:numId w:val="19"/>
        </w:numPr>
        <w:rPr>
          <w:rFonts w:ascii="Century Gothic" w:hAnsi="Century Gothic" w:cs="Calibri"/>
        </w:rPr>
      </w:pPr>
      <w:r w:rsidRPr="3E8BF0D2">
        <w:rPr>
          <w:rFonts w:ascii="Century Gothic" w:hAnsi="Century Gothic" w:cs="Calibri"/>
        </w:rPr>
        <w:t>European / North American</w:t>
      </w:r>
    </w:p>
    <w:p w14:paraId="7B1CFF1D" w14:textId="13DE5D75" w:rsidR="00E24565" w:rsidRDefault="00E24565" w:rsidP="00366B0E">
      <w:pPr>
        <w:pStyle w:val="ListParagraph"/>
        <w:numPr>
          <w:ilvl w:val="0"/>
          <w:numId w:val="19"/>
        </w:numPr>
        <w:rPr>
          <w:rFonts w:ascii="Century Gothic" w:hAnsi="Century Gothic" w:cs="Calibri"/>
        </w:rPr>
      </w:pPr>
      <w:r w:rsidRPr="3E8BF0D2">
        <w:rPr>
          <w:rFonts w:ascii="Century Gothic" w:hAnsi="Century Gothic" w:cs="Calibri"/>
        </w:rPr>
        <w:t>Asian</w:t>
      </w:r>
    </w:p>
    <w:p w14:paraId="54B402CE" w14:textId="355FE812" w:rsidR="00E24565" w:rsidRDefault="00E24565" w:rsidP="00366B0E">
      <w:pPr>
        <w:pStyle w:val="ListParagraph"/>
        <w:numPr>
          <w:ilvl w:val="0"/>
          <w:numId w:val="19"/>
        </w:numPr>
        <w:rPr>
          <w:rFonts w:ascii="Century Gothic" w:hAnsi="Century Gothic" w:cs="Calibri"/>
        </w:rPr>
      </w:pPr>
      <w:r w:rsidRPr="3E8BF0D2">
        <w:rPr>
          <w:rFonts w:ascii="Century Gothic" w:hAnsi="Century Gothic" w:cs="Calibri"/>
        </w:rPr>
        <w:t>Middle Eastern / Latin American / African</w:t>
      </w:r>
    </w:p>
    <w:p w14:paraId="3B56C8B1" w14:textId="6BBE129C" w:rsidR="00E24565" w:rsidRDefault="00E24565" w:rsidP="00366B0E">
      <w:pPr>
        <w:pStyle w:val="ListParagraph"/>
        <w:numPr>
          <w:ilvl w:val="0"/>
          <w:numId w:val="19"/>
        </w:numPr>
        <w:rPr>
          <w:rFonts w:ascii="Century Gothic" w:hAnsi="Century Gothic" w:cs="Calibri"/>
        </w:rPr>
      </w:pPr>
      <w:proofErr w:type="gramStart"/>
      <w:r w:rsidRPr="3E8BF0D2">
        <w:rPr>
          <w:rFonts w:ascii="Century Gothic" w:hAnsi="Century Gothic" w:cs="Calibri"/>
        </w:rPr>
        <w:t>Other</w:t>
      </w:r>
      <w:proofErr w:type="gramEnd"/>
      <w:r w:rsidRPr="3E8BF0D2">
        <w:rPr>
          <w:rFonts w:ascii="Century Gothic" w:hAnsi="Century Gothic" w:cs="Calibri"/>
        </w:rPr>
        <w:t xml:space="preserve"> ethnicity</w:t>
      </w:r>
      <w:r w:rsidR="57D23867" w:rsidRPr="3E8BF0D2">
        <w:rPr>
          <w:rFonts w:ascii="Century Gothic" w:hAnsi="Century Gothic" w:cs="Calibri"/>
        </w:rPr>
        <w:t>:  ________________</w:t>
      </w:r>
    </w:p>
    <w:p w14:paraId="230DFC46" w14:textId="0DB37EFE" w:rsidR="000859C2" w:rsidRPr="00E24565" w:rsidRDefault="000859C2" w:rsidP="00E24565">
      <w:pPr>
        <w:rPr>
          <w:rFonts w:ascii="Century Gothic" w:hAnsi="Century Gothic" w:cs="Calibri"/>
        </w:rPr>
      </w:pPr>
    </w:p>
    <w:sectPr w:rsidR="000859C2" w:rsidRPr="00E2456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9BB2" w14:textId="77777777" w:rsidR="00C5779B" w:rsidRDefault="00C5779B" w:rsidP="00706F09">
      <w:pPr>
        <w:spacing w:after="0" w:line="240" w:lineRule="auto"/>
      </w:pPr>
      <w:r>
        <w:separator/>
      </w:r>
    </w:p>
  </w:endnote>
  <w:endnote w:type="continuationSeparator" w:id="0">
    <w:p w14:paraId="677F75F2" w14:textId="77777777" w:rsidR="00C5779B" w:rsidRDefault="00C5779B" w:rsidP="00706F09">
      <w:pPr>
        <w:spacing w:after="0" w:line="240" w:lineRule="auto"/>
      </w:pPr>
      <w:r>
        <w:continuationSeparator/>
      </w:r>
    </w:p>
  </w:endnote>
  <w:endnote w:type="continuationNotice" w:id="1">
    <w:p w14:paraId="6FF0CAB1" w14:textId="77777777" w:rsidR="00C5779B" w:rsidRDefault="00C577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2197" w14:textId="77777777" w:rsidR="00706F09" w:rsidRDefault="00706F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B304" w14:textId="77777777" w:rsidR="00706F09" w:rsidRDefault="00706F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8EC86" w14:textId="77777777" w:rsidR="00706F09" w:rsidRDefault="00706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58D28" w14:textId="77777777" w:rsidR="00C5779B" w:rsidRDefault="00C5779B" w:rsidP="00706F09">
      <w:pPr>
        <w:spacing w:after="0" w:line="240" w:lineRule="auto"/>
      </w:pPr>
      <w:r>
        <w:separator/>
      </w:r>
    </w:p>
  </w:footnote>
  <w:footnote w:type="continuationSeparator" w:id="0">
    <w:p w14:paraId="32A70036" w14:textId="77777777" w:rsidR="00C5779B" w:rsidRDefault="00C5779B" w:rsidP="00706F09">
      <w:pPr>
        <w:spacing w:after="0" w:line="240" w:lineRule="auto"/>
      </w:pPr>
      <w:r>
        <w:continuationSeparator/>
      </w:r>
    </w:p>
  </w:footnote>
  <w:footnote w:type="continuationNotice" w:id="1">
    <w:p w14:paraId="1DAA66A9" w14:textId="77777777" w:rsidR="00C5779B" w:rsidRDefault="00C577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050C1" w14:textId="3DA30010" w:rsidR="00706F09" w:rsidRDefault="00706F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E189" w14:textId="314641E7" w:rsidR="00F60158" w:rsidRPr="00F60158" w:rsidRDefault="0027543B">
    <w:pPr>
      <w:pStyle w:val="Header"/>
      <w:rPr>
        <w:rFonts w:ascii="Century Gothic" w:hAnsi="Century Gothic"/>
      </w:rPr>
    </w:pPr>
    <w:sdt>
      <w:sdtPr>
        <w:id w:val="421306413"/>
        <w:docPartObj>
          <w:docPartGallery w:val="Page Numbers (Top of Page)"/>
          <w:docPartUnique/>
        </w:docPartObj>
      </w:sdtPr>
      <w:sdtEndPr>
        <w:rPr>
          <w:rFonts w:ascii="Century Gothic" w:hAnsi="Century Gothic"/>
          <w:noProof/>
        </w:rPr>
      </w:sdtEndPr>
      <w:sdtContent>
        <w:r w:rsidR="00F60158" w:rsidRPr="00F60158">
          <w:rPr>
            <w:rFonts w:ascii="Century Gothic" w:hAnsi="Century Gothic"/>
          </w:rPr>
          <w:fldChar w:fldCharType="begin"/>
        </w:r>
        <w:r w:rsidR="00F60158" w:rsidRPr="00F60158">
          <w:rPr>
            <w:rFonts w:ascii="Century Gothic" w:hAnsi="Century Gothic"/>
          </w:rPr>
          <w:instrText xml:space="preserve"> PAGE   \* MERGEFORMAT </w:instrText>
        </w:r>
        <w:r w:rsidR="00F60158" w:rsidRPr="00F60158">
          <w:rPr>
            <w:rFonts w:ascii="Century Gothic" w:hAnsi="Century Gothic"/>
          </w:rPr>
          <w:fldChar w:fldCharType="separate"/>
        </w:r>
        <w:r w:rsidR="00F60158" w:rsidRPr="00F60158">
          <w:rPr>
            <w:rFonts w:ascii="Century Gothic" w:hAnsi="Century Gothic"/>
            <w:noProof/>
          </w:rPr>
          <w:t>2</w:t>
        </w:r>
        <w:r w:rsidR="00F60158" w:rsidRPr="00F60158">
          <w:rPr>
            <w:rFonts w:ascii="Century Gothic" w:hAnsi="Century Gothic"/>
            <w:noProof/>
          </w:rPr>
          <w:fldChar w:fldCharType="end"/>
        </w:r>
      </w:sdtContent>
    </w:sdt>
  </w:p>
  <w:p w14:paraId="69813117" w14:textId="77777777" w:rsidR="00706F09" w:rsidRDefault="00706F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8E7A5" w14:textId="63909B4F" w:rsidR="00706F09" w:rsidRDefault="00706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0515"/>
    <w:multiLevelType w:val="multilevel"/>
    <w:tmpl w:val="4224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420258"/>
    <w:multiLevelType w:val="multilevel"/>
    <w:tmpl w:val="4DB81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0A599C"/>
    <w:multiLevelType w:val="multilevel"/>
    <w:tmpl w:val="21949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8B1019"/>
    <w:multiLevelType w:val="hybridMultilevel"/>
    <w:tmpl w:val="A5BE07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9C55CAE"/>
    <w:multiLevelType w:val="hybridMultilevel"/>
    <w:tmpl w:val="B588CC28"/>
    <w:lvl w:ilvl="0" w:tplc="5314B082">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7760F41"/>
    <w:multiLevelType w:val="multilevel"/>
    <w:tmpl w:val="C5A037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CF3CAB"/>
    <w:multiLevelType w:val="multilevel"/>
    <w:tmpl w:val="6B3C4C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B2413C"/>
    <w:multiLevelType w:val="hybridMultilevel"/>
    <w:tmpl w:val="A8CAC2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D1B6400"/>
    <w:multiLevelType w:val="hybridMultilevel"/>
    <w:tmpl w:val="31D89AE2"/>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2E624C6"/>
    <w:multiLevelType w:val="multilevel"/>
    <w:tmpl w:val="D51A06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5E6534D"/>
    <w:multiLevelType w:val="hybridMultilevel"/>
    <w:tmpl w:val="75A2589C"/>
    <w:lvl w:ilvl="0" w:tplc="539CFE1E">
      <w:start w:val="2"/>
      <w:numFmt w:val="bullet"/>
      <w:lvlText w:val="•"/>
      <w:lvlJc w:val="left"/>
      <w:pPr>
        <w:ind w:left="720" w:hanging="360"/>
      </w:pPr>
      <w:rPr>
        <w:rFonts w:ascii="Century Gothic" w:eastAsiaTheme="minorHAnsi" w:hAnsi="Century Gothic"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9B15591"/>
    <w:multiLevelType w:val="hybridMultilevel"/>
    <w:tmpl w:val="B78E72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0FD45E3"/>
    <w:multiLevelType w:val="hybridMultilevel"/>
    <w:tmpl w:val="A1805A22"/>
    <w:lvl w:ilvl="0" w:tplc="5314B082">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1C652AE"/>
    <w:multiLevelType w:val="hybridMultilevel"/>
    <w:tmpl w:val="1A40862A"/>
    <w:lvl w:ilvl="0" w:tplc="5314B082">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98C182B"/>
    <w:multiLevelType w:val="multilevel"/>
    <w:tmpl w:val="C2AAAB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99592F"/>
    <w:multiLevelType w:val="hybridMultilevel"/>
    <w:tmpl w:val="3AD45452"/>
    <w:lvl w:ilvl="0" w:tplc="5314B082">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08A69A1"/>
    <w:multiLevelType w:val="multilevel"/>
    <w:tmpl w:val="49BACF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3271B96"/>
    <w:multiLevelType w:val="hybridMultilevel"/>
    <w:tmpl w:val="57B2D3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6EB1BE3"/>
    <w:multiLevelType w:val="hybridMultilevel"/>
    <w:tmpl w:val="179053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79E6438"/>
    <w:multiLevelType w:val="multilevel"/>
    <w:tmpl w:val="07B8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80260D"/>
    <w:multiLevelType w:val="hybridMultilevel"/>
    <w:tmpl w:val="D75C63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9"/>
  </w:num>
  <w:num w:numId="4">
    <w:abstractNumId w:val="19"/>
  </w:num>
  <w:num w:numId="5">
    <w:abstractNumId w:val="6"/>
  </w:num>
  <w:num w:numId="6">
    <w:abstractNumId w:val="5"/>
  </w:num>
  <w:num w:numId="7">
    <w:abstractNumId w:val="14"/>
  </w:num>
  <w:num w:numId="8">
    <w:abstractNumId w:val="17"/>
  </w:num>
  <w:num w:numId="9">
    <w:abstractNumId w:val="3"/>
  </w:num>
  <w:num w:numId="10">
    <w:abstractNumId w:val="11"/>
  </w:num>
  <w:num w:numId="11">
    <w:abstractNumId w:val="2"/>
  </w:num>
  <w:num w:numId="12">
    <w:abstractNumId w:val="20"/>
  </w:num>
  <w:num w:numId="13">
    <w:abstractNumId w:val="7"/>
  </w:num>
  <w:num w:numId="14">
    <w:abstractNumId w:val="13"/>
  </w:num>
  <w:num w:numId="15">
    <w:abstractNumId w:val="12"/>
  </w:num>
  <w:num w:numId="16">
    <w:abstractNumId w:val="0"/>
  </w:num>
  <w:num w:numId="17">
    <w:abstractNumId w:val="4"/>
  </w:num>
  <w:num w:numId="18">
    <w:abstractNumId w:val="15"/>
  </w:num>
  <w:num w:numId="19">
    <w:abstractNumId w:val="8"/>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B8E"/>
    <w:rsid w:val="0000788C"/>
    <w:rsid w:val="00032E2D"/>
    <w:rsid w:val="0003716A"/>
    <w:rsid w:val="00046610"/>
    <w:rsid w:val="00081EF9"/>
    <w:rsid w:val="000859C2"/>
    <w:rsid w:val="0009163D"/>
    <w:rsid w:val="00091B64"/>
    <w:rsid w:val="00097076"/>
    <w:rsid w:val="000B7CEB"/>
    <w:rsid w:val="000E63F1"/>
    <w:rsid w:val="0010314A"/>
    <w:rsid w:val="00111550"/>
    <w:rsid w:val="00174010"/>
    <w:rsid w:val="001B46DC"/>
    <w:rsid w:val="001D4C58"/>
    <w:rsid w:val="001F18BF"/>
    <w:rsid w:val="001F64A5"/>
    <w:rsid w:val="00203F5E"/>
    <w:rsid w:val="00206899"/>
    <w:rsid w:val="002131E1"/>
    <w:rsid w:val="00247729"/>
    <w:rsid w:val="0027543B"/>
    <w:rsid w:val="00295C63"/>
    <w:rsid w:val="00297540"/>
    <w:rsid w:val="002C3AAE"/>
    <w:rsid w:val="002E376C"/>
    <w:rsid w:val="00301927"/>
    <w:rsid w:val="00306C26"/>
    <w:rsid w:val="00366B0E"/>
    <w:rsid w:val="003827D5"/>
    <w:rsid w:val="003A3FEE"/>
    <w:rsid w:val="003A51C7"/>
    <w:rsid w:val="003C7BA3"/>
    <w:rsid w:val="00404D74"/>
    <w:rsid w:val="00452F3A"/>
    <w:rsid w:val="004B5A1E"/>
    <w:rsid w:val="004D7FF3"/>
    <w:rsid w:val="005170AB"/>
    <w:rsid w:val="0057537A"/>
    <w:rsid w:val="00577B8E"/>
    <w:rsid w:val="005844F0"/>
    <w:rsid w:val="006433A2"/>
    <w:rsid w:val="00661467"/>
    <w:rsid w:val="00663A61"/>
    <w:rsid w:val="006644E0"/>
    <w:rsid w:val="00675487"/>
    <w:rsid w:val="006936E6"/>
    <w:rsid w:val="006B0F73"/>
    <w:rsid w:val="00706F09"/>
    <w:rsid w:val="00722610"/>
    <w:rsid w:val="00744738"/>
    <w:rsid w:val="0075118E"/>
    <w:rsid w:val="007743CB"/>
    <w:rsid w:val="00800CF8"/>
    <w:rsid w:val="0082276B"/>
    <w:rsid w:val="00832FE5"/>
    <w:rsid w:val="008518EF"/>
    <w:rsid w:val="0088107D"/>
    <w:rsid w:val="008E62FA"/>
    <w:rsid w:val="00915C8F"/>
    <w:rsid w:val="009A055C"/>
    <w:rsid w:val="009A692B"/>
    <w:rsid w:val="00A653CE"/>
    <w:rsid w:val="00A71C83"/>
    <w:rsid w:val="00A813F6"/>
    <w:rsid w:val="00A90702"/>
    <w:rsid w:val="00B02BE3"/>
    <w:rsid w:val="00B2667D"/>
    <w:rsid w:val="00B324C7"/>
    <w:rsid w:val="00B7227F"/>
    <w:rsid w:val="00B81E82"/>
    <w:rsid w:val="00C139DE"/>
    <w:rsid w:val="00C5779B"/>
    <w:rsid w:val="00C929B0"/>
    <w:rsid w:val="00CA2596"/>
    <w:rsid w:val="00CA7CF6"/>
    <w:rsid w:val="00CD4145"/>
    <w:rsid w:val="00CD6953"/>
    <w:rsid w:val="00CE72B9"/>
    <w:rsid w:val="00D77DFE"/>
    <w:rsid w:val="00D801CF"/>
    <w:rsid w:val="00DF2B10"/>
    <w:rsid w:val="00E16A14"/>
    <w:rsid w:val="00E24565"/>
    <w:rsid w:val="00E24FD8"/>
    <w:rsid w:val="00E850F5"/>
    <w:rsid w:val="00EE3F6F"/>
    <w:rsid w:val="00F02889"/>
    <w:rsid w:val="00F074D5"/>
    <w:rsid w:val="00F25154"/>
    <w:rsid w:val="00F27461"/>
    <w:rsid w:val="00F27992"/>
    <w:rsid w:val="00F40437"/>
    <w:rsid w:val="00F60158"/>
    <w:rsid w:val="00FB312B"/>
    <w:rsid w:val="00FD0830"/>
    <w:rsid w:val="00FD543F"/>
    <w:rsid w:val="01625BDF"/>
    <w:rsid w:val="035645FD"/>
    <w:rsid w:val="0484E535"/>
    <w:rsid w:val="058A17E5"/>
    <w:rsid w:val="05A21152"/>
    <w:rsid w:val="075A1D54"/>
    <w:rsid w:val="077BE836"/>
    <w:rsid w:val="07A72804"/>
    <w:rsid w:val="08C4AA39"/>
    <w:rsid w:val="0A560124"/>
    <w:rsid w:val="0A9AF813"/>
    <w:rsid w:val="0AFF7053"/>
    <w:rsid w:val="0DD542F5"/>
    <w:rsid w:val="0DE9FACA"/>
    <w:rsid w:val="0E0686C3"/>
    <w:rsid w:val="0E7D0384"/>
    <w:rsid w:val="0F21EA63"/>
    <w:rsid w:val="11A2084D"/>
    <w:rsid w:val="1213FCBE"/>
    <w:rsid w:val="125D5418"/>
    <w:rsid w:val="137BDF31"/>
    <w:rsid w:val="14C44053"/>
    <w:rsid w:val="14F13DD5"/>
    <w:rsid w:val="15CF8482"/>
    <w:rsid w:val="16CACEE2"/>
    <w:rsid w:val="19BD2714"/>
    <w:rsid w:val="1A906B9C"/>
    <w:rsid w:val="1B77B2D3"/>
    <w:rsid w:val="1B93D5CF"/>
    <w:rsid w:val="1D6DACB3"/>
    <w:rsid w:val="1E58EAA8"/>
    <w:rsid w:val="205FBF0E"/>
    <w:rsid w:val="220C9870"/>
    <w:rsid w:val="223995F2"/>
    <w:rsid w:val="28F42759"/>
    <w:rsid w:val="29859D1B"/>
    <w:rsid w:val="2A602862"/>
    <w:rsid w:val="2A9C68E5"/>
    <w:rsid w:val="2AAFD0BC"/>
    <w:rsid w:val="2D084C3A"/>
    <w:rsid w:val="2E8829D9"/>
    <w:rsid w:val="30DF2075"/>
    <w:rsid w:val="3274006A"/>
    <w:rsid w:val="32C520D1"/>
    <w:rsid w:val="34B5CF3D"/>
    <w:rsid w:val="34F41E54"/>
    <w:rsid w:val="363C7F76"/>
    <w:rsid w:val="374D3D2A"/>
    <w:rsid w:val="3816565A"/>
    <w:rsid w:val="3E1166B5"/>
    <w:rsid w:val="3E6724B1"/>
    <w:rsid w:val="3E8BF0D2"/>
    <w:rsid w:val="3EE5EBD6"/>
    <w:rsid w:val="3EFDE543"/>
    <w:rsid w:val="40D99D06"/>
    <w:rsid w:val="41AB00AF"/>
    <w:rsid w:val="41CD42AC"/>
    <w:rsid w:val="44FE7B99"/>
    <w:rsid w:val="455EAE77"/>
    <w:rsid w:val="48C2B543"/>
    <w:rsid w:val="4AFDDC3E"/>
    <w:rsid w:val="4C2E43F3"/>
    <w:rsid w:val="4E7193ED"/>
    <w:rsid w:val="4F237E77"/>
    <w:rsid w:val="503BB9EE"/>
    <w:rsid w:val="50D7538A"/>
    <w:rsid w:val="51A39C61"/>
    <w:rsid w:val="524D710B"/>
    <w:rsid w:val="5318FB05"/>
    <w:rsid w:val="5322FDC3"/>
    <w:rsid w:val="544FF351"/>
    <w:rsid w:val="54D31606"/>
    <w:rsid w:val="5612BA24"/>
    <w:rsid w:val="574F15B2"/>
    <w:rsid w:val="57D23867"/>
    <w:rsid w:val="5846345B"/>
    <w:rsid w:val="59F821A2"/>
    <w:rsid w:val="5B686C61"/>
    <w:rsid w:val="5D29F37F"/>
    <w:rsid w:val="5D84120B"/>
    <w:rsid w:val="5F45EF82"/>
    <w:rsid w:val="60042FF5"/>
    <w:rsid w:val="60A29346"/>
    <w:rsid w:val="6353657D"/>
    <w:rsid w:val="649BC69F"/>
    <w:rsid w:val="64BB47F0"/>
    <w:rsid w:val="64FD16B6"/>
    <w:rsid w:val="6AB470BB"/>
    <w:rsid w:val="6BE58016"/>
    <w:rsid w:val="6E4FF245"/>
    <w:rsid w:val="6EA19F10"/>
    <w:rsid w:val="7143C630"/>
    <w:rsid w:val="71722A4B"/>
    <w:rsid w:val="74B9A578"/>
    <w:rsid w:val="77298450"/>
    <w:rsid w:val="77B8C7D9"/>
    <w:rsid w:val="7859B934"/>
    <w:rsid w:val="7ACAE2E5"/>
    <w:rsid w:val="7CE0AB84"/>
    <w:rsid w:val="7D0DA906"/>
    <w:rsid w:val="7E2624D9"/>
    <w:rsid w:val="7EBA826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D9E131"/>
  <w15:chartTrackingRefBased/>
  <w15:docId w15:val="{41E9A05A-8109-467E-953D-624A45AF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77B8E"/>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eop">
    <w:name w:val="eop"/>
    <w:basedOn w:val="DefaultParagraphFont"/>
    <w:rsid w:val="00577B8E"/>
  </w:style>
  <w:style w:type="character" w:customStyle="1" w:styleId="normaltextrun">
    <w:name w:val="normaltextrun"/>
    <w:basedOn w:val="DefaultParagraphFont"/>
    <w:rsid w:val="00577B8E"/>
  </w:style>
  <w:style w:type="character" w:customStyle="1" w:styleId="scxw117219097">
    <w:name w:val="scxw117219097"/>
    <w:basedOn w:val="DefaultParagraphFont"/>
    <w:rsid w:val="00577B8E"/>
  </w:style>
  <w:style w:type="character" w:customStyle="1" w:styleId="scxw186673461">
    <w:name w:val="scxw186673461"/>
    <w:basedOn w:val="DefaultParagraphFont"/>
    <w:rsid w:val="00577B8E"/>
  </w:style>
  <w:style w:type="paragraph" w:styleId="ListParagraph">
    <w:name w:val="List Paragraph"/>
    <w:basedOn w:val="Normal"/>
    <w:uiPriority w:val="34"/>
    <w:qFormat/>
    <w:rsid w:val="00577B8E"/>
    <w:pPr>
      <w:ind w:left="720"/>
      <w:contextualSpacing/>
    </w:pPr>
  </w:style>
  <w:style w:type="character" w:customStyle="1" w:styleId="scxw113430961">
    <w:name w:val="scxw113430961"/>
    <w:basedOn w:val="DefaultParagraphFont"/>
    <w:rsid w:val="00577B8E"/>
  </w:style>
  <w:style w:type="paragraph" w:customStyle="1" w:styleId="Default">
    <w:name w:val="Default"/>
    <w:rsid w:val="00A90702"/>
    <w:pPr>
      <w:autoSpaceDE w:val="0"/>
      <w:autoSpaceDN w:val="0"/>
      <w:adjustRightInd w:val="0"/>
      <w:spacing w:after="0" w:line="240" w:lineRule="auto"/>
    </w:pPr>
    <w:rPr>
      <w:rFonts w:ascii="Open Sans" w:hAnsi="Open Sans" w:cs="Open Sans"/>
      <w:color w:val="000000"/>
      <w:sz w:val="24"/>
      <w:szCs w:val="24"/>
    </w:rPr>
  </w:style>
  <w:style w:type="character" w:styleId="Hyperlink">
    <w:name w:val="Hyperlink"/>
    <w:basedOn w:val="DefaultParagraphFont"/>
    <w:uiPriority w:val="99"/>
    <w:unhideWhenUsed/>
    <w:rsid w:val="00206899"/>
    <w:rPr>
      <w:color w:val="0563C1" w:themeColor="hyperlink"/>
      <w:u w:val="single"/>
    </w:rPr>
  </w:style>
  <w:style w:type="character" w:styleId="UnresolvedMention">
    <w:name w:val="Unresolved Mention"/>
    <w:basedOn w:val="DefaultParagraphFont"/>
    <w:uiPriority w:val="99"/>
    <w:semiHidden/>
    <w:unhideWhenUsed/>
    <w:rsid w:val="00206899"/>
    <w:rPr>
      <w:color w:val="605E5C"/>
      <w:shd w:val="clear" w:color="auto" w:fill="E1DFDD"/>
    </w:rPr>
  </w:style>
  <w:style w:type="paragraph" w:styleId="Header">
    <w:name w:val="header"/>
    <w:basedOn w:val="Normal"/>
    <w:link w:val="HeaderChar"/>
    <w:uiPriority w:val="99"/>
    <w:unhideWhenUsed/>
    <w:rsid w:val="00706F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F09"/>
  </w:style>
  <w:style w:type="paragraph" w:styleId="Footer">
    <w:name w:val="footer"/>
    <w:basedOn w:val="Normal"/>
    <w:link w:val="FooterChar"/>
    <w:uiPriority w:val="99"/>
    <w:unhideWhenUsed/>
    <w:rsid w:val="00706F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449301">
      <w:bodyDiv w:val="1"/>
      <w:marLeft w:val="0"/>
      <w:marRight w:val="0"/>
      <w:marTop w:val="0"/>
      <w:marBottom w:val="0"/>
      <w:divBdr>
        <w:top w:val="none" w:sz="0" w:space="0" w:color="auto"/>
        <w:left w:val="none" w:sz="0" w:space="0" w:color="auto"/>
        <w:bottom w:val="none" w:sz="0" w:space="0" w:color="auto"/>
        <w:right w:val="none" w:sz="0" w:space="0" w:color="auto"/>
      </w:divBdr>
      <w:divsChild>
        <w:div w:id="920944568">
          <w:marLeft w:val="0"/>
          <w:marRight w:val="0"/>
          <w:marTop w:val="0"/>
          <w:marBottom w:val="0"/>
          <w:divBdr>
            <w:top w:val="none" w:sz="0" w:space="0" w:color="auto"/>
            <w:left w:val="none" w:sz="0" w:space="0" w:color="auto"/>
            <w:bottom w:val="none" w:sz="0" w:space="0" w:color="auto"/>
            <w:right w:val="none" w:sz="0" w:space="0" w:color="auto"/>
          </w:divBdr>
        </w:div>
        <w:div w:id="1591961058">
          <w:marLeft w:val="0"/>
          <w:marRight w:val="0"/>
          <w:marTop w:val="0"/>
          <w:marBottom w:val="0"/>
          <w:divBdr>
            <w:top w:val="none" w:sz="0" w:space="0" w:color="auto"/>
            <w:left w:val="none" w:sz="0" w:space="0" w:color="auto"/>
            <w:bottom w:val="none" w:sz="0" w:space="0" w:color="auto"/>
            <w:right w:val="none" w:sz="0" w:space="0" w:color="auto"/>
          </w:divBdr>
        </w:div>
        <w:div w:id="2097432789">
          <w:marLeft w:val="0"/>
          <w:marRight w:val="0"/>
          <w:marTop w:val="0"/>
          <w:marBottom w:val="0"/>
          <w:divBdr>
            <w:top w:val="none" w:sz="0" w:space="0" w:color="auto"/>
            <w:left w:val="none" w:sz="0" w:space="0" w:color="auto"/>
            <w:bottom w:val="none" w:sz="0" w:space="0" w:color="auto"/>
            <w:right w:val="none" w:sz="0" w:space="0" w:color="auto"/>
          </w:divBdr>
        </w:div>
      </w:divsChild>
    </w:div>
    <w:div w:id="1176112810">
      <w:bodyDiv w:val="1"/>
      <w:marLeft w:val="0"/>
      <w:marRight w:val="0"/>
      <w:marTop w:val="0"/>
      <w:marBottom w:val="0"/>
      <w:divBdr>
        <w:top w:val="none" w:sz="0" w:space="0" w:color="auto"/>
        <w:left w:val="none" w:sz="0" w:space="0" w:color="auto"/>
        <w:bottom w:val="none" w:sz="0" w:space="0" w:color="auto"/>
        <w:right w:val="none" w:sz="0" w:space="0" w:color="auto"/>
      </w:divBdr>
      <w:divsChild>
        <w:div w:id="1724326990">
          <w:marLeft w:val="0"/>
          <w:marRight w:val="0"/>
          <w:marTop w:val="0"/>
          <w:marBottom w:val="0"/>
          <w:divBdr>
            <w:top w:val="none" w:sz="0" w:space="0" w:color="auto"/>
            <w:left w:val="none" w:sz="0" w:space="0" w:color="auto"/>
            <w:bottom w:val="none" w:sz="0" w:space="0" w:color="auto"/>
            <w:right w:val="none" w:sz="0" w:space="0" w:color="auto"/>
          </w:divBdr>
        </w:div>
        <w:div w:id="2105958206">
          <w:marLeft w:val="0"/>
          <w:marRight w:val="0"/>
          <w:marTop w:val="0"/>
          <w:marBottom w:val="0"/>
          <w:divBdr>
            <w:top w:val="none" w:sz="0" w:space="0" w:color="auto"/>
            <w:left w:val="none" w:sz="0" w:space="0" w:color="auto"/>
            <w:bottom w:val="none" w:sz="0" w:space="0" w:color="auto"/>
            <w:right w:val="none" w:sz="0" w:space="0" w:color="auto"/>
          </w:divBdr>
        </w:div>
      </w:divsChild>
    </w:div>
    <w:div w:id="1426488361">
      <w:bodyDiv w:val="1"/>
      <w:marLeft w:val="0"/>
      <w:marRight w:val="0"/>
      <w:marTop w:val="0"/>
      <w:marBottom w:val="0"/>
      <w:divBdr>
        <w:top w:val="none" w:sz="0" w:space="0" w:color="auto"/>
        <w:left w:val="none" w:sz="0" w:space="0" w:color="auto"/>
        <w:bottom w:val="none" w:sz="0" w:space="0" w:color="auto"/>
        <w:right w:val="none" w:sz="0" w:space="0" w:color="auto"/>
      </w:divBdr>
    </w:div>
    <w:div w:id="1731612136">
      <w:bodyDiv w:val="1"/>
      <w:marLeft w:val="0"/>
      <w:marRight w:val="0"/>
      <w:marTop w:val="0"/>
      <w:marBottom w:val="0"/>
      <w:divBdr>
        <w:top w:val="none" w:sz="0" w:space="0" w:color="auto"/>
        <w:left w:val="none" w:sz="0" w:space="0" w:color="auto"/>
        <w:bottom w:val="none" w:sz="0" w:space="0" w:color="auto"/>
        <w:right w:val="none" w:sz="0" w:space="0" w:color="auto"/>
      </w:divBdr>
    </w:div>
    <w:div w:id="2048946341">
      <w:bodyDiv w:val="1"/>
      <w:marLeft w:val="0"/>
      <w:marRight w:val="0"/>
      <w:marTop w:val="0"/>
      <w:marBottom w:val="0"/>
      <w:divBdr>
        <w:top w:val="none" w:sz="0" w:space="0" w:color="auto"/>
        <w:left w:val="none" w:sz="0" w:space="0" w:color="auto"/>
        <w:bottom w:val="none" w:sz="0" w:space="0" w:color="auto"/>
        <w:right w:val="none" w:sz="0" w:space="0" w:color="auto"/>
      </w:divBdr>
      <w:divsChild>
        <w:div w:id="715815924">
          <w:marLeft w:val="0"/>
          <w:marRight w:val="0"/>
          <w:marTop w:val="0"/>
          <w:marBottom w:val="0"/>
          <w:divBdr>
            <w:top w:val="none" w:sz="0" w:space="0" w:color="auto"/>
            <w:left w:val="none" w:sz="0" w:space="0" w:color="auto"/>
            <w:bottom w:val="none" w:sz="0" w:space="0" w:color="auto"/>
            <w:right w:val="none" w:sz="0" w:space="0" w:color="auto"/>
          </w:divBdr>
        </w:div>
        <w:div w:id="757598446">
          <w:marLeft w:val="0"/>
          <w:marRight w:val="0"/>
          <w:marTop w:val="0"/>
          <w:marBottom w:val="0"/>
          <w:divBdr>
            <w:top w:val="none" w:sz="0" w:space="0" w:color="auto"/>
            <w:left w:val="none" w:sz="0" w:space="0" w:color="auto"/>
            <w:bottom w:val="none" w:sz="0" w:space="0" w:color="auto"/>
            <w:right w:val="none" w:sz="0" w:space="0" w:color="auto"/>
          </w:divBdr>
        </w:div>
      </w:divsChild>
    </w:div>
    <w:div w:id="2134057007">
      <w:bodyDiv w:val="1"/>
      <w:marLeft w:val="0"/>
      <w:marRight w:val="0"/>
      <w:marTop w:val="0"/>
      <w:marBottom w:val="0"/>
      <w:divBdr>
        <w:top w:val="none" w:sz="0" w:space="0" w:color="auto"/>
        <w:left w:val="none" w:sz="0" w:space="0" w:color="auto"/>
        <w:bottom w:val="none" w:sz="0" w:space="0" w:color="auto"/>
        <w:right w:val="none" w:sz="0" w:space="0" w:color="auto"/>
      </w:divBdr>
      <w:divsChild>
        <w:div w:id="588348549">
          <w:marLeft w:val="0"/>
          <w:marRight w:val="0"/>
          <w:marTop w:val="0"/>
          <w:marBottom w:val="0"/>
          <w:divBdr>
            <w:top w:val="none" w:sz="0" w:space="0" w:color="auto"/>
            <w:left w:val="none" w:sz="0" w:space="0" w:color="auto"/>
            <w:bottom w:val="none" w:sz="0" w:space="0" w:color="auto"/>
            <w:right w:val="none" w:sz="0" w:space="0" w:color="auto"/>
          </w:divBdr>
        </w:div>
        <w:div w:id="896402399">
          <w:marLeft w:val="0"/>
          <w:marRight w:val="0"/>
          <w:marTop w:val="0"/>
          <w:marBottom w:val="0"/>
          <w:divBdr>
            <w:top w:val="none" w:sz="0" w:space="0" w:color="auto"/>
            <w:left w:val="none" w:sz="0" w:space="0" w:color="auto"/>
            <w:bottom w:val="none" w:sz="0" w:space="0" w:color="auto"/>
            <w:right w:val="none" w:sz="0" w:space="0" w:color="auto"/>
          </w:divBdr>
          <w:divsChild>
            <w:div w:id="827091384">
              <w:marLeft w:val="0"/>
              <w:marRight w:val="0"/>
              <w:marTop w:val="0"/>
              <w:marBottom w:val="0"/>
              <w:divBdr>
                <w:top w:val="none" w:sz="0" w:space="0" w:color="auto"/>
                <w:left w:val="none" w:sz="0" w:space="0" w:color="auto"/>
                <w:bottom w:val="none" w:sz="0" w:space="0" w:color="auto"/>
                <w:right w:val="none" w:sz="0" w:space="0" w:color="auto"/>
              </w:divBdr>
            </w:div>
            <w:div w:id="1572693651">
              <w:marLeft w:val="0"/>
              <w:marRight w:val="0"/>
              <w:marTop w:val="0"/>
              <w:marBottom w:val="0"/>
              <w:divBdr>
                <w:top w:val="none" w:sz="0" w:space="0" w:color="auto"/>
                <w:left w:val="none" w:sz="0" w:space="0" w:color="auto"/>
                <w:bottom w:val="none" w:sz="0" w:space="0" w:color="auto"/>
                <w:right w:val="none" w:sz="0" w:space="0" w:color="auto"/>
              </w:divBdr>
            </w:div>
          </w:divsChild>
        </w:div>
        <w:div w:id="2085297900">
          <w:marLeft w:val="0"/>
          <w:marRight w:val="0"/>
          <w:marTop w:val="0"/>
          <w:marBottom w:val="0"/>
          <w:divBdr>
            <w:top w:val="none" w:sz="0" w:space="0" w:color="auto"/>
            <w:left w:val="none" w:sz="0" w:space="0" w:color="auto"/>
            <w:bottom w:val="none" w:sz="0" w:space="0" w:color="auto"/>
            <w:right w:val="none" w:sz="0" w:space="0" w:color="auto"/>
          </w:divBdr>
          <w:divsChild>
            <w:div w:id="30304914">
              <w:marLeft w:val="0"/>
              <w:marRight w:val="0"/>
              <w:marTop w:val="0"/>
              <w:marBottom w:val="0"/>
              <w:divBdr>
                <w:top w:val="none" w:sz="0" w:space="0" w:color="auto"/>
                <w:left w:val="none" w:sz="0" w:space="0" w:color="auto"/>
                <w:bottom w:val="none" w:sz="0" w:space="0" w:color="auto"/>
                <w:right w:val="none" w:sz="0" w:space="0" w:color="auto"/>
              </w:divBdr>
            </w:div>
            <w:div w:id="667945998">
              <w:marLeft w:val="0"/>
              <w:marRight w:val="0"/>
              <w:marTop w:val="0"/>
              <w:marBottom w:val="0"/>
              <w:divBdr>
                <w:top w:val="none" w:sz="0" w:space="0" w:color="auto"/>
                <w:left w:val="none" w:sz="0" w:space="0" w:color="auto"/>
                <w:bottom w:val="none" w:sz="0" w:space="0" w:color="auto"/>
                <w:right w:val="none" w:sz="0" w:space="0" w:color="auto"/>
              </w:divBdr>
            </w:div>
            <w:div w:id="20481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CarolynRobinson\AppData\Local\Microsoft\Windows\INetCache\Content.Outlook\yourvoice.tepukenga.ac.nz"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yourvoice@tepukenga.ac.nz"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daa3fba-1fe2-43a3-9ea8-e307d360adf3">
      <UserInfo>
        <DisplayName>Carolyn Robinson</DisplayName>
        <AccountId>19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22FB67A2E2334094FA564C6B4A2929" ma:contentTypeVersion="12" ma:contentTypeDescription="Create a new document." ma:contentTypeScope="" ma:versionID="47de61ab16a308006472da49ee7b3091">
  <xsd:schema xmlns:xsd="http://www.w3.org/2001/XMLSchema" xmlns:xs="http://www.w3.org/2001/XMLSchema" xmlns:p="http://schemas.microsoft.com/office/2006/metadata/properties" xmlns:ns2="e72fef00-18cf-489d-b701-389cc51bc38c" xmlns:ns3="6daa3fba-1fe2-43a3-9ea8-e307d360adf3" targetNamespace="http://schemas.microsoft.com/office/2006/metadata/properties" ma:root="true" ma:fieldsID="a7f0669c324f13e64021c7db0bc9f47c" ns2:_="" ns3:_="">
    <xsd:import namespace="e72fef00-18cf-489d-b701-389cc51bc38c"/>
    <xsd:import namespace="6daa3fba-1fe2-43a3-9ea8-e307d360ad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fef00-18cf-489d-b701-389cc51bc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aa3fba-1fe2-43a3-9ea8-e307d360ad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1E79F0-2CD8-4B82-9D2F-59D53DEA8412}">
  <ds:schemaRefs>
    <ds:schemaRef ds:uri="http://schemas.microsoft.com/sharepoint/v3/contenttype/forms"/>
  </ds:schemaRefs>
</ds:datastoreItem>
</file>

<file path=customXml/itemProps2.xml><?xml version="1.0" encoding="utf-8"?>
<ds:datastoreItem xmlns:ds="http://schemas.openxmlformats.org/officeDocument/2006/customXml" ds:itemID="{083E7641-0D35-42EF-A789-A385A13D7DF6}">
  <ds:schemaRefs>
    <ds:schemaRef ds:uri="http://schemas.microsoft.com/office/2006/documentManagement/types"/>
    <ds:schemaRef ds:uri="http://purl.org/dc/terms/"/>
    <ds:schemaRef ds:uri="http://www.w3.org/XML/1998/namespace"/>
    <ds:schemaRef ds:uri="http://purl.org/dc/dcmitype/"/>
    <ds:schemaRef ds:uri="http://schemas.openxmlformats.org/package/2006/metadata/core-properties"/>
    <ds:schemaRef ds:uri="6daa3fba-1fe2-43a3-9ea8-e307d360adf3"/>
    <ds:schemaRef ds:uri="e72fef00-18cf-489d-b701-389cc51bc38c"/>
    <ds:schemaRef ds:uri="http://schemas.microsoft.com/office/2006/metadata/properti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35F5986D-21E7-46CF-9A7A-B4BD08D09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fef00-18cf-489d-b701-389cc51bc38c"/>
    <ds:schemaRef ds:uri="6daa3fba-1fe2-43a3-9ea8-e307d360a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938</Words>
  <Characters>5349</Characters>
  <Application>Microsoft Office Word</Application>
  <DocSecurity>4</DocSecurity>
  <Lines>44</Lines>
  <Paragraphs>12</Paragraphs>
  <ScaleCrop>false</ScaleCrop>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Palmer</dc:creator>
  <cp:keywords/>
  <dc:description/>
  <cp:lastModifiedBy>Jody Bennett</cp:lastModifiedBy>
  <cp:revision>2</cp:revision>
  <dcterms:created xsi:type="dcterms:W3CDTF">2021-10-17T20:33:00Z</dcterms:created>
  <dcterms:modified xsi:type="dcterms:W3CDTF">2021-10-17T20:33:00Z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0x0101009022FB67A2E2334094FA564C6B4A2929</vt:lpwstr>
  </property>
</Properties>
</file>