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Pr="00DA5237" w:rsidR="00DA5237" w:rsidP="00DA5237" w:rsidRDefault="00C537DC" w14:paraId="61765C11" w14:textId="50629C8C">
      <w:pPr>
        <w:rPr>
          <w:b/>
          <w:bCs/>
          <w:color w:val="2F5496" w:themeColor="accent1" w:themeShade="BF"/>
          <w:sz w:val="32"/>
          <w:szCs w:val="32"/>
        </w:rPr>
      </w:pPr>
      <w:bookmarkStart w:name="_Toc476654141" w:id="0"/>
      <w:r>
        <w:rPr>
          <w:rFonts w:cs="Arial"/>
          <w:b/>
          <w:noProof/>
        </w:rPr>
        <w:drawing>
          <wp:anchor distT="0" distB="0" distL="114300" distR="114300" simplePos="0" relativeHeight="251665408" behindDoc="1" locked="0" layoutInCell="1" allowOverlap="1" wp14:anchorId="2B6F4AD5" wp14:editId="78E116BA">
            <wp:simplePos x="0" y="0"/>
            <wp:positionH relativeFrom="column">
              <wp:posOffset>8324850</wp:posOffset>
            </wp:positionH>
            <wp:positionV relativeFrom="paragraph">
              <wp:posOffset>-38735</wp:posOffset>
            </wp:positionV>
            <wp:extent cx="643890" cy="9144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c_Stack_B_1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237">
        <w:rPr>
          <w:b/>
          <w:bCs/>
          <w:color w:val="2F5496" w:themeColor="accent1" w:themeShade="BF"/>
          <w:sz w:val="32"/>
          <w:szCs w:val="32"/>
        </w:rPr>
        <w:t>Appendix</w:t>
      </w:r>
      <w:r w:rsidRPr="1DCBCBE6" w:rsidR="00E934F7">
        <w:rPr>
          <w:b/>
          <w:bCs/>
          <w:color w:val="2F5496" w:themeColor="accent1" w:themeShade="BF"/>
          <w:sz w:val="32"/>
          <w:szCs w:val="32"/>
        </w:rPr>
        <w:t xml:space="preserve"> 1:  </w:t>
      </w:r>
      <w:bookmarkEnd w:id="0"/>
      <w:r w:rsidR="00E934F7">
        <w:rPr>
          <w:b/>
          <w:bCs/>
          <w:color w:val="2F5496" w:themeColor="accent1" w:themeShade="BF"/>
          <w:sz w:val="32"/>
          <w:szCs w:val="32"/>
        </w:rPr>
        <w:t xml:space="preserve">SMART goals </w:t>
      </w:r>
      <w:proofErr w:type="gramStart"/>
      <w:r w:rsidR="00DA5237">
        <w:rPr>
          <w:b/>
          <w:bCs/>
          <w:color w:val="2F5496" w:themeColor="accent1" w:themeShade="BF"/>
          <w:sz w:val="32"/>
          <w:szCs w:val="32"/>
        </w:rPr>
        <w:t>a</w:t>
      </w:r>
      <w:r w:rsidRPr="00DA5237" w:rsidR="00DA5237">
        <w:rPr>
          <w:b/>
          <w:bCs/>
          <w:color w:val="2F5496" w:themeColor="accent1" w:themeShade="BF"/>
          <w:sz w:val="32"/>
          <w:szCs w:val="32"/>
        </w:rPr>
        <w:t>s a result of</w:t>
      </w:r>
      <w:proofErr w:type="gramEnd"/>
      <w:r w:rsidRPr="00DA5237" w:rsidR="00DA5237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32"/>
          <w:szCs w:val="32"/>
        </w:rPr>
        <w:t xml:space="preserve">NZQA </w:t>
      </w:r>
      <w:r w:rsidRPr="00DA5237" w:rsidR="00DA5237">
        <w:rPr>
          <w:b/>
          <w:bCs/>
          <w:color w:val="2F5496" w:themeColor="accent1" w:themeShade="BF"/>
          <w:sz w:val="32"/>
          <w:szCs w:val="32"/>
        </w:rPr>
        <w:t xml:space="preserve">Consistency Review </w:t>
      </w:r>
      <w:r>
        <w:rPr>
          <w:b/>
          <w:bCs/>
          <w:color w:val="2F5496" w:themeColor="accent1" w:themeShade="BF"/>
          <w:sz w:val="32"/>
          <w:szCs w:val="32"/>
        </w:rPr>
        <w:t xml:space="preserve">Report </w:t>
      </w:r>
      <w:r w:rsidRPr="00DA5237" w:rsidR="00DA5237">
        <w:rPr>
          <w:b/>
          <w:bCs/>
          <w:color w:val="2F5496" w:themeColor="accent1" w:themeShade="BF"/>
          <w:sz w:val="32"/>
          <w:szCs w:val="32"/>
        </w:rPr>
        <w:t>for:</w:t>
      </w:r>
      <w:r w:rsidRPr="00C537DC">
        <w:rPr>
          <w:rFonts w:cs="Arial"/>
          <w:b/>
          <w:noProof/>
        </w:rPr>
        <w:t xml:space="preserve"> </w:t>
      </w:r>
    </w:p>
    <w:tbl>
      <w:tblPr>
        <w:tblStyle w:val="TableGrid"/>
        <w:tblW w:w="9351" w:type="dxa"/>
        <w:tblBorders>
          <w:top w:val="single" w:color="BDD6EE" w:themeColor="accent5" w:themeTint="66" w:sz="2" w:space="0"/>
          <w:left w:val="single" w:color="BDD6EE" w:themeColor="accent5" w:themeTint="66" w:sz="2" w:space="0"/>
          <w:bottom w:val="single" w:color="BDD6EE" w:themeColor="accent5" w:themeTint="66" w:sz="2" w:space="0"/>
          <w:right w:val="single" w:color="BDD6EE" w:themeColor="accent5" w:themeTint="66" w:sz="2" w:space="0"/>
          <w:insideH w:val="single" w:color="BDD6EE" w:themeColor="accent5" w:themeTint="66" w:sz="2" w:space="0"/>
          <w:insideV w:val="single" w:color="BDD6EE" w:themeColor="accent5" w:themeTint="66" w:sz="2" w:space="0"/>
        </w:tblBorders>
        <w:tblLook w:val="04A0" w:firstRow="1" w:lastRow="0" w:firstColumn="1" w:lastColumn="0" w:noHBand="0" w:noVBand="1"/>
      </w:tblPr>
      <w:tblGrid>
        <w:gridCol w:w="1840"/>
        <w:gridCol w:w="7511"/>
      </w:tblGrid>
      <w:tr w:rsidRPr="00D57049" w:rsidR="00DA5237" w:rsidTr="007360E4" w14:paraId="352A25B3" w14:textId="77777777">
        <w:trPr>
          <w:trHeight w:val="454"/>
        </w:trPr>
        <w:tc>
          <w:tcPr>
            <w:tcW w:w="1840" w:type="dxa"/>
            <w:vAlign w:val="center"/>
          </w:tcPr>
          <w:p w:rsidRPr="00D57049" w:rsidR="00DA5237" w:rsidP="004D5A66" w:rsidRDefault="00DA5237" w14:paraId="448D55D5" w14:textId="75EA9E80">
            <w:pPr>
              <w:rPr>
                <w:rFonts w:cstheme="minorHAnsi"/>
                <w:b/>
                <w:color w:val="2F5496" w:themeColor="accent1" w:themeShade="BF"/>
                <w:szCs w:val="18"/>
              </w:rPr>
            </w:pPr>
            <w:bookmarkStart w:name="_GoBack" w:colFirst="0" w:colLast="0" w:id="1"/>
            <w:r w:rsidRPr="00D57049">
              <w:rPr>
                <w:rFonts w:cstheme="minorHAnsi"/>
                <w:b/>
                <w:color w:val="2F5496" w:themeColor="accent1" w:themeShade="BF"/>
                <w:szCs w:val="18"/>
              </w:rPr>
              <w:t>PeopleSoft Code:</w:t>
            </w:r>
          </w:p>
        </w:tc>
        <w:tc>
          <w:tcPr>
            <w:tcW w:w="7511" w:type="dxa"/>
            <w:vAlign w:val="center"/>
          </w:tcPr>
          <w:p w:rsidRPr="00D57049" w:rsidR="00DA5237" w:rsidP="004D5A66" w:rsidRDefault="00DA5237" w14:paraId="7D22A53E" w14:textId="7A6D6A16">
            <w:pPr>
              <w:rPr>
                <w:rFonts w:cstheme="minorHAnsi"/>
                <w:b/>
                <w:color w:val="2F5496" w:themeColor="accent1" w:themeShade="BF"/>
                <w:szCs w:val="18"/>
              </w:rPr>
            </w:pPr>
            <w:r w:rsidRPr="00D57049">
              <w:rPr>
                <w:rFonts w:cstheme="minorHAnsi"/>
                <w:b/>
                <w:color w:val="2F5496" w:themeColor="accent1" w:themeShade="BF"/>
                <w:szCs w:val="18"/>
              </w:rPr>
              <w:t>Title of Programme:</w:t>
            </w:r>
          </w:p>
        </w:tc>
      </w:tr>
      <w:tr w:rsidRPr="00D57049" w:rsidR="00DA5237" w:rsidTr="007360E4" w14:paraId="759A0482" w14:textId="77777777">
        <w:trPr>
          <w:trHeight w:val="454"/>
        </w:trPr>
        <w:tc>
          <w:tcPr>
            <w:tcW w:w="1840" w:type="dxa"/>
            <w:tcBorders>
              <w:bottom w:val="single" w:color="BDD6EE" w:themeColor="accent5" w:themeTint="66" w:sz="2" w:space="0"/>
            </w:tcBorders>
            <w:vAlign w:val="center"/>
          </w:tcPr>
          <w:p w:rsidRPr="00D57049" w:rsidR="00DA5237" w:rsidP="004D5A66" w:rsidRDefault="00DA5237" w14:paraId="2CF50657" w14:textId="7777777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FFFEBA8">
              <w:rPr>
                <w:b/>
                <w:bCs/>
                <w:color w:val="FF0000"/>
                <w:sz w:val="28"/>
                <w:szCs w:val="28"/>
              </w:rPr>
              <w:t>XXX</w:t>
            </w:r>
          </w:p>
        </w:tc>
        <w:tc>
          <w:tcPr>
            <w:tcW w:w="7511" w:type="dxa"/>
            <w:tcBorders>
              <w:bottom w:val="single" w:color="BDD6EE" w:themeColor="accent5" w:themeTint="66" w:sz="2" w:space="0"/>
            </w:tcBorders>
            <w:vAlign w:val="center"/>
          </w:tcPr>
          <w:p w:rsidRPr="00D57049" w:rsidR="00DA5237" w:rsidP="004D5A66" w:rsidRDefault="00DA5237" w14:paraId="4F0107EE" w14:textId="493F9C52">
            <w:pPr>
              <w:rPr>
                <w:color w:val="FF0000"/>
              </w:rPr>
            </w:pPr>
            <w:r w:rsidRPr="40F226F6">
              <w:rPr>
                <w:color w:val="FF0000"/>
              </w:rPr>
              <w:t>e.g. New Zealand Certificate in Mechanical Engineering (Level 3)</w:t>
            </w:r>
          </w:p>
        </w:tc>
      </w:tr>
    </w:tbl>
    <w:bookmarkEnd w:id="1"/>
    <w:p w:rsidRPr="00D57049" w:rsidR="00DA5237" w:rsidP="00DA5237" w:rsidRDefault="00DA5237" w14:paraId="30ABE145" w14:textId="77777777">
      <w:pPr>
        <w:spacing w:before="120" w:after="0"/>
        <w:rPr>
          <w:rFonts w:cstheme="minorHAnsi"/>
        </w:rPr>
      </w:pPr>
      <w:r w:rsidRPr="00D57049">
        <w:rPr>
          <w:rFonts w:cstheme="minorHAnsi"/>
          <w:i/>
          <w:iCs/>
          <w:color w:val="0070C0"/>
        </w:rPr>
        <w:t>Leading to the</w:t>
      </w:r>
      <w:r>
        <w:rPr>
          <w:rFonts w:cstheme="minorHAnsi"/>
          <w:i/>
          <w:iCs/>
          <w:color w:val="0070C0"/>
        </w:rPr>
        <w:t>:</w:t>
      </w:r>
    </w:p>
    <w:tbl>
      <w:tblPr>
        <w:tblStyle w:val="TableGrid"/>
        <w:tblW w:w="9351" w:type="dxa"/>
        <w:tblBorders>
          <w:top w:val="single" w:color="BDD6EE" w:themeColor="accent5" w:themeTint="66" w:sz="2" w:space="0"/>
          <w:left w:val="single" w:color="BDD6EE" w:themeColor="accent5" w:themeTint="66" w:sz="2" w:space="0"/>
          <w:bottom w:val="single" w:color="BDD6EE" w:themeColor="accent5" w:themeTint="66" w:sz="2" w:space="0"/>
          <w:right w:val="single" w:color="BDD6EE" w:themeColor="accent5" w:themeTint="66" w:sz="2" w:space="0"/>
          <w:insideH w:val="single" w:color="BDD6EE" w:themeColor="accent5" w:themeTint="66" w:sz="2" w:space="0"/>
          <w:insideV w:val="single" w:color="BDD6EE" w:themeColor="accent5" w:themeTint="66" w:sz="2" w:space="0"/>
        </w:tblBorders>
        <w:tblLook w:val="04A0" w:firstRow="1" w:lastRow="0" w:firstColumn="1" w:lastColumn="0" w:noHBand="0" w:noVBand="1"/>
      </w:tblPr>
      <w:tblGrid>
        <w:gridCol w:w="2691"/>
        <w:gridCol w:w="6660"/>
      </w:tblGrid>
      <w:tr w:rsidRPr="00D57049" w:rsidR="00DA5237" w:rsidTr="004D5A66" w14:paraId="09767636" w14:textId="77777777">
        <w:trPr>
          <w:trHeight w:val="454"/>
        </w:trPr>
        <w:tc>
          <w:tcPr>
            <w:tcW w:w="2691" w:type="dxa"/>
          </w:tcPr>
          <w:p w:rsidRPr="00D57049" w:rsidR="00DA5237" w:rsidP="004D5A66" w:rsidRDefault="00DA5237" w14:paraId="4CEDD93A" w14:textId="77777777">
            <w:pPr>
              <w:rPr>
                <w:rFonts w:cstheme="minorHAnsi"/>
                <w:b/>
                <w:color w:val="2F5496" w:themeColor="accent1" w:themeShade="BF"/>
                <w:szCs w:val="18"/>
              </w:rPr>
            </w:pPr>
            <w:r>
              <w:rPr>
                <w:rFonts w:cstheme="minorHAnsi"/>
                <w:b/>
                <w:color w:val="2F5496" w:themeColor="accent1" w:themeShade="BF"/>
                <w:szCs w:val="18"/>
              </w:rPr>
              <w:t xml:space="preserve">NZQA </w:t>
            </w:r>
            <w:r w:rsidRPr="00D57049">
              <w:rPr>
                <w:rFonts w:cstheme="minorHAnsi"/>
                <w:b/>
                <w:color w:val="2F5496" w:themeColor="accent1" w:themeShade="BF"/>
                <w:szCs w:val="18"/>
              </w:rPr>
              <w:t>Qualification N</w:t>
            </w:r>
            <w:r>
              <w:rPr>
                <w:rFonts w:cstheme="minorHAnsi"/>
                <w:b/>
                <w:color w:val="2F5496" w:themeColor="accent1" w:themeShade="BF"/>
                <w:szCs w:val="18"/>
              </w:rPr>
              <w:t>o.:</w:t>
            </w:r>
          </w:p>
        </w:tc>
        <w:tc>
          <w:tcPr>
            <w:tcW w:w="6660" w:type="dxa"/>
          </w:tcPr>
          <w:p w:rsidRPr="00D57049" w:rsidR="00DA5237" w:rsidP="004D5A66" w:rsidRDefault="00DA5237" w14:paraId="5BB352A5" w14:textId="77777777">
            <w:pPr>
              <w:rPr>
                <w:rFonts w:cstheme="minorHAnsi"/>
                <w:b/>
                <w:color w:val="2F5496" w:themeColor="accent1" w:themeShade="BF"/>
                <w:szCs w:val="18"/>
              </w:rPr>
            </w:pPr>
            <w:r>
              <w:rPr>
                <w:rFonts w:cstheme="minorHAnsi"/>
                <w:b/>
                <w:color w:val="2F5496" w:themeColor="accent1" w:themeShade="BF"/>
                <w:szCs w:val="18"/>
              </w:rPr>
              <w:t xml:space="preserve">NZQA </w:t>
            </w:r>
            <w:r w:rsidRPr="00D57049">
              <w:rPr>
                <w:rFonts w:cstheme="minorHAnsi"/>
                <w:b/>
                <w:color w:val="2F5496" w:themeColor="accent1" w:themeShade="BF"/>
                <w:szCs w:val="18"/>
              </w:rPr>
              <w:t>Qualification Title:</w:t>
            </w:r>
          </w:p>
        </w:tc>
      </w:tr>
      <w:tr w:rsidRPr="00D57049" w:rsidR="00DA5237" w:rsidTr="004D5A66" w14:paraId="5DC7729B" w14:textId="77777777">
        <w:trPr>
          <w:trHeight w:val="454"/>
        </w:trPr>
        <w:tc>
          <w:tcPr>
            <w:tcW w:w="2691" w:type="dxa"/>
            <w:vAlign w:val="center"/>
          </w:tcPr>
          <w:p w:rsidRPr="00D57049" w:rsidR="00DA5237" w:rsidP="004D5A66" w:rsidRDefault="00DA5237" w14:paraId="20A1A92C" w14:textId="77777777">
            <w:pPr>
              <w:rPr>
                <w:color w:val="FF0000"/>
              </w:rPr>
            </w:pPr>
            <w:r w:rsidRPr="54C4004E">
              <w:rPr>
                <w:b/>
                <w:bCs/>
                <w:color w:val="FF0000"/>
                <w:sz w:val="28"/>
                <w:szCs w:val="28"/>
              </w:rPr>
              <w:t>e.g. 2715</w:t>
            </w:r>
          </w:p>
        </w:tc>
        <w:tc>
          <w:tcPr>
            <w:tcW w:w="6660" w:type="dxa"/>
            <w:vAlign w:val="center"/>
          </w:tcPr>
          <w:p w:rsidRPr="00D57049" w:rsidR="00DA5237" w:rsidP="004D5A66" w:rsidRDefault="00DA5237" w14:paraId="74E3AF42" w14:textId="77777777">
            <w:pPr>
              <w:rPr>
                <w:color w:val="FF0000"/>
              </w:rPr>
            </w:pPr>
            <w:r w:rsidRPr="54C4004E">
              <w:rPr>
                <w:color w:val="FF0000"/>
              </w:rPr>
              <w:t>e.g. New Zealand Certificate in Mechanical Engineering (Level 3)</w:t>
            </w:r>
          </w:p>
        </w:tc>
      </w:tr>
    </w:tbl>
    <w:p w:rsidR="00287BAF" w:rsidP="00E934F7" w:rsidRDefault="00E934F7" w14:paraId="350BD7C2" w14:textId="50312141">
      <w:pPr>
        <w:tabs>
          <w:tab w:val="left" w:pos="9475"/>
        </w:tabs>
        <w:spacing w:after="0"/>
        <w:ind w:right="-23"/>
        <w:rPr>
          <w:color w:val="000000" w:themeColor="text1"/>
        </w:rPr>
      </w:pPr>
      <w:r w:rsidRPr="7ED49D53">
        <w:rPr>
          <w:color w:val="000000" w:themeColor="text1"/>
        </w:rPr>
        <w:t>Resources</w:t>
      </w:r>
      <w:r w:rsidR="00287BAF">
        <w:rPr>
          <w:color w:val="000000" w:themeColor="text1"/>
        </w:rPr>
        <w:t xml:space="preserve">:  </w:t>
      </w:r>
      <w:hyperlink w:history="1" r:id="rId12">
        <w:r w:rsidRPr="00287BAF" w:rsidR="00287BAF">
          <w:rPr>
            <w:rStyle w:val="Hyperlink"/>
          </w:rPr>
          <w:t>How to write SMART Goals</w:t>
        </w:r>
      </w:hyperlink>
      <w:r w:rsidR="00287BAF">
        <w:rPr>
          <w:color w:val="000000" w:themeColor="text1"/>
        </w:rPr>
        <w:t xml:space="preserve">   and  </w:t>
      </w:r>
      <w:hyperlink w:history="1" r:id="rId13">
        <w:r w:rsidRPr="00287BAF" w:rsidR="00287BAF">
          <w:rPr>
            <w:rStyle w:val="Hyperlink"/>
          </w:rPr>
          <w:t>Action versus outcome goals</w:t>
        </w:r>
      </w:hyperlink>
      <w:r w:rsidR="00287BAF">
        <w:rPr>
          <w:color w:val="000000" w:themeColor="text1"/>
        </w:rPr>
        <w:t xml:space="preserve"> (Read this if you think fitting into a pair of jeans is a good goal)</w:t>
      </w:r>
    </w:p>
    <w:p w:rsidRPr="00D85421" w:rsidR="00E934F7" w:rsidP="00E934F7" w:rsidRDefault="00E934F7" w14:paraId="57463A78" w14:textId="51133186">
      <w:pPr>
        <w:tabs>
          <w:tab w:val="left" w:pos="9475"/>
        </w:tabs>
        <w:spacing w:after="0"/>
        <w:ind w:right="-23"/>
        <w:rPr>
          <w:iCs/>
          <w:color w:val="000000" w:themeColor="text1"/>
        </w:rPr>
      </w:pPr>
    </w:p>
    <w:tbl>
      <w:tblPr>
        <w:tblW w:w="146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301"/>
        <w:gridCol w:w="2302"/>
        <w:gridCol w:w="2302"/>
        <w:gridCol w:w="2302"/>
        <w:gridCol w:w="2302"/>
        <w:gridCol w:w="2302"/>
      </w:tblGrid>
      <w:tr w:rsidRPr="0090379D" w:rsidR="00C537DC" w:rsidTr="49B6F523" w14:paraId="383C06A4" w14:textId="77777777">
        <w:trPr>
          <w:trHeight w:val="28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D57049" w:rsidR="00C537DC" w:rsidP="005A059B" w:rsidRDefault="00C537DC" w14:paraId="63C993AD" w14:textId="77777777">
            <w:pPr>
              <w:pStyle w:val="TableParagraph"/>
              <w:spacing w:before="79"/>
              <w:ind w:left="0" w:right="3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537DC" w:rsidP="005A059B" w:rsidRDefault="00C537DC" w14:paraId="473350AE" w14:textId="2BBC0976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4172B8" wp14:editId="0222BC7C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0</wp:posOffset>
                  </wp:positionV>
                  <wp:extent cx="368135" cy="368135"/>
                  <wp:effectExtent l="0" t="0" r="0" b="0"/>
                  <wp:wrapSquare wrapText="bothSides"/>
                  <wp:docPr id="1" name="Graphic 1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35" cy="36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Issue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537DC" w:rsidP="005A059B" w:rsidRDefault="00C537DC" w14:paraId="16AAEE38" w14:textId="3861F6A7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CD06704" wp14:editId="4E09A945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0</wp:posOffset>
                  </wp:positionV>
                  <wp:extent cx="350323" cy="350323"/>
                  <wp:effectExtent l="0" t="0" r="0" b="0"/>
                  <wp:wrapTight wrapText="bothSides">
                    <wp:wrapPolygon edited="0">
                      <wp:start x="1176" y="0"/>
                      <wp:lineTo x="1176" y="19993"/>
                      <wp:lineTo x="18817" y="19993"/>
                      <wp:lineTo x="18817" y="0"/>
                      <wp:lineTo x="1176" y="0"/>
                    </wp:wrapPolygon>
                  </wp:wrapTight>
                  <wp:docPr id="4" name="Graphic 4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3" cy="35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Tasks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537DC" w:rsidP="004D5A66" w:rsidRDefault="00C537DC" w14:paraId="36818700" w14:textId="7DD969F3">
            <w:pPr>
              <w:pStyle w:val="TableParagraph"/>
              <w:ind w:left="0" w:right="34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0777F90" wp14:editId="165A4255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367665" cy="367665"/>
                  <wp:effectExtent l="0" t="0" r="0" b="0"/>
                  <wp:wrapThrough wrapText="bothSides">
                    <wp:wrapPolygon edited="0">
                      <wp:start x="13430" y="0"/>
                      <wp:lineTo x="0" y="14549"/>
                      <wp:lineTo x="0" y="16788"/>
                      <wp:lineTo x="2238" y="20145"/>
                      <wp:lineTo x="6715" y="20145"/>
                      <wp:lineTo x="20145" y="5596"/>
                      <wp:lineTo x="20145" y="3358"/>
                      <wp:lineTo x="17907" y="0"/>
                      <wp:lineTo x="13430" y="0"/>
                    </wp:wrapPolygon>
                  </wp:wrapThrough>
                  <wp:docPr id="8" name="Graphic 8" descr="Ru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Measurement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537DC" w:rsidP="005A059B" w:rsidRDefault="00C537DC" w14:paraId="2224EEBB" w14:textId="485B83F8">
            <w:pPr>
              <w:pStyle w:val="TableParagraph"/>
              <w:spacing w:before="1"/>
              <w:ind w:left="0" w:right="392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8C148E0" wp14:editId="013BC66B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0</wp:posOffset>
                  </wp:positionV>
                  <wp:extent cx="391795" cy="391795"/>
                  <wp:effectExtent l="0" t="0" r="8255" b="0"/>
                  <wp:wrapTight wrapText="bothSides">
                    <wp:wrapPolygon edited="0">
                      <wp:start x="7352" y="1050"/>
                      <wp:lineTo x="1050" y="5251"/>
                      <wp:lineTo x="0" y="6301"/>
                      <wp:lineTo x="0" y="19955"/>
                      <wp:lineTo x="21005" y="19955"/>
                      <wp:lineTo x="21005" y="6301"/>
                      <wp:lineTo x="19955" y="5251"/>
                      <wp:lineTo x="13653" y="1050"/>
                      <wp:lineTo x="7352" y="1050"/>
                    </wp:wrapPolygon>
                  </wp:wrapTight>
                  <wp:docPr id="7" name="Graphic 7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Responsibility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0379D" w:rsidR="00C537DC" w:rsidP="005A059B" w:rsidRDefault="00C537DC" w14:paraId="7DE74CB4" w14:textId="6A8228D6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5A7E13C" wp14:editId="5D82C4B5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0</wp:posOffset>
                  </wp:positionV>
                  <wp:extent cx="403225" cy="403225"/>
                  <wp:effectExtent l="0" t="0" r="0" b="0"/>
                  <wp:wrapSquare wrapText="bothSides"/>
                  <wp:docPr id="11" name="Graphic 11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Timeline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07209" w:rsidR="00C537DC" w:rsidP="005A059B" w:rsidRDefault="00C537DC" w14:paraId="2D768E40" w14:textId="545B14B2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C537DC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Progress</w:t>
            </w:r>
          </w:p>
        </w:tc>
      </w:tr>
      <w:tr w:rsidRPr="0090379D" w:rsidR="00E934F7" w:rsidTr="49B6F523" w14:paraId="1B226E5D" w14:textId="77777777">
        <w:trPr>
          <w:trHeight w:val="28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 w:rsidRPr="00D57049" w:rsidR="00E934F7" w:rsidP="005A059B" w:rsidRDefault="00E934F7" w14:paraId="3C3DE842" w14:textId="4B094BC6">
            <w:pPr>
              <w:pStyle w:val="TableParagraph"/>
              <w:spacing w:before="79"/>
              <w:ind w:left="0" w:right="33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70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Year Action number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0379D" w:rsidR="00E934F7" w:rsidP="005A059B" w:rsidRDefault="00E934F7" w14:paraId="2E03FD93" w14:textId="2CB15FFC">
            <w:pPr>
              <w:pStyle w:val="TableParagraph"/>
              <w:ind w:left="0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 xml:space="preserve"> should be linked to one issue or gap </w:t>
            </w:r>
            <w:r w:rsidR="004D5A66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in the consistency review report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E934F7" w:rsidP="005A059B" w:rsidRDefault="00E934F7" w14:paraId="78F5EAFF" w14:textId="7CC14E7C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</w:p>
          <w:p w:rsidR="00C537DC" w:rsidP="005A059B" w:rsidRDefault="00C537DC" w14:paraId="1EECD91E" w14:textId="77777777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</w:p>
          <w:p w:rsidR="00E934F7" w:rsidP="49B6F523" w:rsidRDefault="00E934F7" w14:noSpellErr="1" w14:paraId="0C96099C" w14:textId="04244B64">
            <w:pPr>
              <w:pStyle w:val="TableParagraph"/>
              <w:ind w:left="0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4472C4" w:themeColor="accent1" w:themeTint="FF" w:themeShade="FF"/>
                <w:sz w:val="20"/>
                <w:szCs w:val="20"/>
              </w:rPr>
            </w:pP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Wh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at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problem/issue needs addressing?</w:t>
            </w:r>
          </w:p>
          <w:p w:rsidR="00E934F7" w:rsidP="49B6F523" w:rsidRDefault="00E934F7" w14:paraId="2164CC58" w14:textId="7179D9E5">
            <w:pPr>
              <w:pStyle w:val="TableParagraph"/>
              <w:ind w:left="0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  <w:p w:rsidR="00E934F7" w:rsidP="49B6F523" w:rsidRDefault="00E934F7" w14:paraId="0D452A62" w14:textId="5956F9E4">
            <w:pPr>
              <w:pStyle w:val="TableParagraph"/>
              <w:ind w:left="0"/>
              <w:rPr>
                <w:noProof w:val="0"/>
                <w:lang w:val="en-US"/>
              </w:rPr>
            </w:pPr>
            <w:r w:rsidRPr="49B6F523" w:rsidR="011D358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0"/>
                <w:szCs w:val="20"/>
                <w:lang w:val="en-US"/>
              </w:rPr>
              <w:t>TIP – Link this to KEQs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17A6E" w:rsidR="00E934F7" w:rsidP="005A059B" w:rsidRDefault="00E934F7" w14:paraId="31779AE3" w14:textId="6B124EB2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There should be clear tasks or actions you can take to make progress toward 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E934F7" w:rsidP="005A059B" w:rsidRDefault="00E934F7" w14:paraId="547DD386" w14:textId="164E1496">
            <w:pPr>
              <w:pStyle w:val="TableParagraph"/>
              <w:ind w:left="0"/>
              <w:jc w:val="center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</w:p>
          <w:p w:rsidRPr="00D57049" w:rsidR="00E934F7" w:rsidP="49B6F523" w:rsidRDefault="00E934F7" w14:noSpellErr="1" w14:paraId="0CA0E45E" w14:textId="34770145">
            <w:pPr>
              <w:pStyle w:val="TableParagraph"/>
              <w:ind w:left="0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What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D0D0D" w:themeColor="text1" w:themeTint="F2" w:themeShade="FF"/>
                <w:sz w:val="20"/>
                <w:szCs w:val="20"/>
              </w:rPr>
              <w:t xml:space="preserve">specific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D0D0D" w:themeColor="text1" w:themeTint="F2" w:themeShade="FF"/>
                <w:sz w:val="20"/>
                <w:szCs w:val="20"/>
              </w:rPr>
              <w:t xml:space="preserve">actions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and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specific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steps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need to be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accomplished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in order to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achieve goal resolution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?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 Is each step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achievable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 and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relevant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?</w:t>
            </w:r>
          </w:p>
          <w:p w:rsidRPr="00D57049" w:rsidR="00E934F7" w:rsidP="49B6F523" w:rsidRDefault="00E934F7" w14:paraId="766B4C44" w14:textId="6BBA98BA">
            <w:pPr>
              <w:pStyle w:val="TableParagraph"/>
              <w:ind w:left="0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  <w:p w:rsidRPr="00D57049" w:rsidR="00E934F7" w:rsidP="49B6F523" w:rsidRDefault="00E934F7" w14:paraId="7A28AC72" w14:textId="2AEE90CF">
            <w:pPr>
              <w:pStyle w:val="TableParagraph"/>
              <w:ind w:left="0"/>
              <w:rPr>
                <w:noProof w:val="0"/>
                <w:lang w:val="en-US"/>
              </w:rPr>
            </w:pPr>
            <w:r w:rsidRPr="49B6F523" w:rsidR="0417B8D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0"/>
                <w:szCs w:val="20"/>
                <w:lang w:val="en-US"/>
              </w:rPr>
              <w:t>TIP – highly recommended to use process goals of maximum duration of 6 months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90379D" w:rsidR="00E934F7" w:rsidP="004D5A66" w:rsidRDefault="00E934F7" w14:paraId="056C796B" w14:textId="7F871FBC">
            <w:pPr>
              <w:pStyle w:val="TableParagraph"/>
              <w:ind w:left="0" w:right="34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be something you can track and measure progress toward.</w:t>
            </w:r>
          </w:p>
          <w:p w:rsidRPr="0090379D" w:rsidR="00E934F7" w:rsidP="005A059B" w:rsidRDefault="00E934F7" w14:paraId="2D7AB5D8" w14:textId="510F056F">
            <w:pPr>
              <w:pStyle w:val="TableParagraph"/>
              <w:ind w:left="103" w:right="34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E934F7" w:rsidP="005A059B" w:rsidRDefault="00E934F7" w14:paraId="579EED3E" w14:textId="77777777">
            <w:pPr>
              <w:pStyle w:val="TableParagraph"/>
              <w:ind w:left="103" w:right="347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 w:rsidRPr="4730AFD8">
              <w:rPr>
                <w:rFonts w:asciiTheme="minorHAnsi" w:hAnsiTheme="minorHAnsi" w:cstheme="minorBidi"/>
                <w:b/>
                <w:i/>
                <w:sz w:val="20"/>
                <w:szCs w:val="20"/>
              </w:rPr>
              <w:t xml:space="preserve">The action will be considered successful when... </w:t>
            </w:r>
          </w:p>
          <w:p w:rsidR="00E934F7" w:rsidP="005A059B" w:rsidRDefault="00E934F7" w14:paraId="07005232" w14:textId="77777777">
            <w:pPr>
              <w:pStyle w:val="TableParagraph"/>
              <w:rPr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>m</w:t>
            </w:r>
            <w:r w:rsidRPr="00CC4545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>easurable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outcomes are you expecting to result from your proposed actions at each step?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934F7" w:rsidP="005A059B" w:rsidRDefault="00E934F7" w14:paraId="325E0681" w14:textId="14382120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be clearly assigned to a person and role.</w:t>
            </w:r>
          </w:p>
          <w:p w:rsidRPr="0090379D" w:rsidR="00E934F7" w:rsidP="005A059B" w:rsidRDefault="00E934F7" w14:paraId="5C2C617F" w14:textId="77777777">
            <w:pPr>
              <w:pStyle w:val="TableParagraph"/>
              <w:spacing w:before="1"/>
              <w:ind w:left="0" w:right="392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:rsidRPr="0090379D" w:rsidR="00E934F7" w:rsidP="005A059B" w:rsidRDefault="00E934F7" w14:paraId="2DA52EC9" w14:textId="16D2211B">
            <w:pPr>
              <w:pStyle w:val="TableParagraph"/>
              <w:spacing w:before="1"/>
              <w:ind w:left="0" w:right="3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Pr="00D864A2" w:rsidR="00E934F7" w:rsidP="005A059B" w:rsidRDefault="00E934F7" w14:paraId="3500B335" w14:textId="77777777">
            <w:pPr>
              <w:pStyle w:val="TableParagraph"/>
              <w:spacing w:before="1"/>
              <w:ind w:left="0" w:right="392"/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Who </w:t>
            </w:r>
            <w:r w:rsidRPr="00FE27FE">
              <w:rPr>
                <w:rFonts w:asciiTheme="minorHAnsi" w:hAnsiTheme="minorHAnsi" w:cstheme="minorBidi"/>
                <w:b/>
                <w:i/>
                <w:color w:val="0D0D0D" w:themeColor="text1" w:themeTint="F2"/>
                <w:sz w:val="20"/>
                <w:szCs w:val="20"/>
              </w:rPr>
              <w:t xml:space="preserve">specifically </w:t>
            </w: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will be the individual </w:t>
            </w:r>
          </w:p>
          <w:p w:rsidRPr="00D57049" w:rsidR="00E934F7" w:rsidP="005A059B" w:rsidRDefault="00E934F7" w14:paraId="76E7B817" w14:textId="77777777">
            <w:pPr>
              <w:pStyle w:val="TableParagraph"/>
              <w:spacing w:before="1"/>
              <w:ind w:left="0" w:right="392"/>
              <w:rPr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</w:pPr>
            <w:r w:rsidRPr="00D864A2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responsible for monitoring and reporting progress? Who will also be working on these actions?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934F7" w:rsidP="005A059B" w:rsidRDefault="00E934F7" w14:paraId="328E4145" w14:textId="198009D1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A </w:t>
            </w:r>
            <w:r w:rsidRPr="0090379D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goal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 should have an end date.  (ongoing is not an end-date</w:t>
            </w:r>
            <w:r w:rsidR="00F611F0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, usually within 6-months</w:t>
            </w:r>
            <w:r w:rsidRPr="0090379D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p w:rsidRPr="0090379D" w:rsidR="00E934F7" w:rsidP="00F611F0" w:rsidRDefault="00E934F7" w14:paraId="16313F95" w14:textId="34986771">
            <w:pPr>
              <w:pStyle w:val="TableParagraph"/>
              <w:spacing w:before="1"/>
              <w:ind w:left="0" w:right="137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Pr="00D57049" w:rsidR="00E934F7" w:rsidP="49B6F523" w:rsidRDefault="00E934F7" w14:noSpellErr="1" w14:paraId="2235FAA3" w14:textId="2ADF2BB5">
            <w:pPr>
              <w:pStyle w:val="TableParagraph"/>
              <w:spacing w:before="1"/>
              <w:ind w:left="0" w:right="137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Wh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 xml:space="preserve">en will </w:t>
            </w:r>
            <w:r w:rsidRPr="49B6F523" w:rsidR="00E934F7"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  <w:t>steps in progress be reported?</w:t>
            </w:r>
          </w:p>
          <w:p w:rsidRPr="00D57049" w:rsidR="00E934F7" w:rsidP="49B6F523" w:rsidRDefault="00E934F7" w14:paraId="06A5D336" w14:textId="37365689">
            <w:pPr>
              <w:pStyle w:val="TableParagraph"/>
              <w:spacing w:before="1"/>
              <w:ind w:left="0" w:right="137"/>
              <w:rPr>
                <w:rFonts w:ascii="Calibri" w:hAnsi="Calibri" w:cs="" w:asciiTheme="minorAscii" w:hAnsiTheme="minorAscii" w:cstheme="minorBidi"/>
                <w:b w:val="1"/>
                <w:bCs w:val="1"/>
                <w:i w:val="1"/>
                <w:iCs w:val="1"/>
                <w:color w:val="FF0000"/>
                <w:sz w:val="20"/>
                <w:szCs w:val="20"/>
              </w:rPr>
            </w:pPr>
          </w:p>
          <w:p w:rsidRPr="00D57049" w:rsidR="00E934F7" w:rsidP="49B6F523" w:rsidRDefault="00E934F7" w14:paraId="44473928" w14:textId="39F68053">
            <w:pPr>
              <w:spacing w:before="1"/>
              <w:ind/>
            </w:pPr>
            <w:r w:rsidRPr="49B6F523" w:rsidR="4F2C60B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0"/>
                <w:szCs w:val="20"/>
                <w:lang w:val="en-US"/>
              </w:rPr>
              <w:t>TIPs - ongoing is not an end-date</w:t>
            </w:r>
          </w:p>
          <w:p w:rsidRPr="00D57049" w:rsidR="00E934F7" w:rsidP="49B6F523" w:rsidRDefault="00E934F7" w14:paraId="7A60F923" w14:textId="0CF876CE">
            <w:pPr>
              <w:pStyle w:val="TableParagraph"/>
              <w:spacing w:before="1"/>
              <w:ind w:left="0" w:right="137"/>
              <w:rPr>
                <w:noProof w:val="0"/>
                <w:lang w:val="en-US"/>
              </w:rPr>
            </w:pPr>
            <w:r w:rsidRPr="49B6F523" w:rsidR="4F2C60B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0"/>
                <w:szCs w:val="20"/>
                <w:lang w:val="en-US"/>
              </w:rPr>
              <w:t>Consider 6-month completion dates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57049" w:rsidR="00E934F7" w:rsidP="005A059B" w:rsidRDefault="00E934F7" w14:paraId="7542B4E3" w14:textId="77777777">
            <w:pPr>
              <w:pStyle w:val="TableParagraph"/>
              <w:spacing w:before="1"/>
              <w:ind w:left="0" w:right="137"/>
              <w:rPr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</w:pPr>
            <w:r w:rsidRPr="00407209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What specific 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actions and steps have been achieved </w:t>
            </w:r>
            <w:r w:rsidRPr="00407209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against the</w:t>
            </w:r>
            <w:r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 xml:space="preserve"> goal</w:t>
            </w:r>
            <w:r>
              <w:rPr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  <w:t xml:space="preserve"> </w:t>
            </w:r>
            <w:r w:rsidRPr="009C749F">
              <w:rPr>
                <w:rFonts w:asciiTheme="minorHAnsi" w:hAnsiTheme="minorHAnsi" w:cstheme="minorBidi"/>
                <w:b/>
                <w:i/>
                <w:color w:val="FF0000"/>
                <w:sz w:val="20"/>
                <w:szCs w:val="20"/>
              </w:rPr>
              <w:t>at the reporting date?</w:t>
            </w:r>
          </w:p>
        </w:tc>
      </w:tr>
      <w:tr w:rsidRPr="0069750C" w:rsidR="00E934F7" w:rsidTr="49B6F523" w14:paraId="329D4673" w14:textId="77777777">
        <w:trPr>
          <w:trHeight w:val="28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5A059B" w:rsidRDefault="00DA5237" w14:paraId="12F0B00B" w14:textId="26B2D00A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>CR</w:t>
            </w:r>
            <w:r w:rsidRPr="0008303A" w:rsidR="00E934F7"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Bidi"/>
                <w:i/>
                <w:color w:val="171717" w:themeColor="background2" w:themeShade="1A"/>
                <w:sz w:val="18"/>
                <w:szCs w:val="18"/>
              </w:rPr>
              <w:t>1</w:t>
            </w:r>
            <w:r w:rsidRPr="0008303A" w:rsidR="00E934F7">
              <w:rPr>
                <w:rFonts w:asciiTheme="minorHAnsi" w:hAnsiTheme="minorHAnsi" w:cstheme="minorHAnsi"/>
                <w:i/>
                <w:color w:val="171717" w:themeColor="background2" w:themeShade="1A"/>
                <w:sz w:val="18"/>
                <w:szCs w:val="18"/>
              </w:rPr>
              <w:t xml:space="preserve"> - 1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5A059B" w:rsidRDefault="004D5A66" w14:paraId="717E183D" w14:textId="4559CA47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Post-moderation planning and expectations for staff for courses delivered by other Schools to </w:t>
            </w:r>
            <w:proofErr w:type="gramStart"/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be improved</w:t>
            </w:r>
            <w:proofErr w:type="gramEnd"/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537DC" w:rsidR="004D5A66" w:rsidP="00C537DC" w:rsidRDefault="004D5A66" w14:paraId="24BAB070" w14:textId="652DE9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C537DC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Collaborate with Te Korowai Kahurangi and HoS for buy-in</w:t>
            </w:r>
          </w:p>
          <w:p w:rsidRPr="00C537DC" w:rsidR="004D5A66" w:rsidP="00C537DC" w:rsidRDefault="004D5A66" w14:paraId="50219123" w14:textId="555AE6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C537DC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Mitigate issues arising</w:t>
            </w:r>
          </w:p>
          <w:p w:rsidRPr="00C537DC" w:rsidR="004D5A66" w:rsidP="00C537DC" w:rsidRDefault="004D5A66" w14:paraId="1B43E2F7" w14:textId="53D17D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C537DC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Communicate decisions and expectations to managers and staff</w:t>
            </w:r>
          </w:p>
          <w:p w:rsidRPr="00C537DC" w:rsidR="00E934F7" w:rsidP="00C537DC" w:rsidRDefault="00E934F7" w14:paraId="2615C587" w14:textId="69D66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2" w:hanging="192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C537DC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Implement</w:t>
            </w:r>
            <w:r w:rsidRPr="00C537DC" w:rsidR="004D5A66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cross-school moderation plan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5A059B" w:rsidRDefault="00E934F7" w14:paraId="21F290CB" w14:textId="30DEC15E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Moderation plan </w:t>
            </w:r>
            <w:proofErr w:type="gramStart"/>
            <w:r w:rsidR="004D5A66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is endorsed</w:t>
            </w:r>
            <w:proofErr w:type="gramEnd"/>
            <w:r w:rsidR="004D5A66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by cross-school APMs and approved at PAQC</w:t>
            </w:r>
          </w:p>
          <w:p w:rsidRPr="0008303A" w:rsidR="00E934F7" w:rsidP="005A059B" w:rsidRDefault="00E934F7" w14:paraId="71A97FEE" w14:textId="77777777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C537DC" w:rsidRDefault="00E934F7" w14:paraId="24D8ACCE" w14:textId="182C64FB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 w:rsidRPr="0008303A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Lead A Jones – APM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C537DC" w:rsidRDefault="004D5A66" w14:paraId="5EB6C8D7" w14:textId="06482126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  <w:r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Plan approved before </w:t>
            </w:r>
            <w:r w:rsidRPr="0008303A" w:rsidR="00E934F7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>20/03/21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8303A" w:rsidR="00E934F7" w:rsidP="005A059B" w:rsidRDefault="00E934F7" w14:paraId="2543BC58" w14:textId="77777777">
            <w:pPr>
              <w:spacing w:after="0" w:line="240" w:lineRule="auto"/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</w:pPr>
          </w:p>
        </w:tc>
      </w:tr>
      <w:tr w:rsidRPr="00733577" w:rsidR="00E934F7" w:rsidTr="49B6F523" w14:paraId="4A250A34" w14:textId="77777777">
        <w:trPr>
          <w:trHeight w:val="28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56A47262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7DC4F3D0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07CA6714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7AE12F1F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2BD9B5B1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5A1C23D6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0497AF19" w14:textId="77777777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733577" w:rsidR="00E934F7" w:rsidTr="49B6F523" w14:paraId="723A92D2" w14:textId="77777777">
        <w:trPr>
          <w:trHeight w:val="288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0A05489B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07BF2260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4A967BF7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0A1E8A53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50AD5297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24464CCA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3577" w:rsidR="00E934F7" w:rsidP="005A059B" w:rsidRDefault="00E934F7" w14:paraId="37FCA45F" w14:textId="77777777">
            <w:pPr>
              <w:pStyle w:val="TableParagraph"/>
              <w:ind w:left="0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</w:tbl>
    <w:p w:rsidR="00E37DCF" w:rsidRDefault="00E37DCF" w14:paraId="2C078E63" w14:textId="77777777"/>
    <w:sectPr w:rsidR="00E37DCF" w:rsidSect="00DA523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2A" w:rsidP="00C537DC" w:rsidRDefault="0059362A" w14:paraId="27FD8868" w14:textId="77777777">
      <w:pPr>
        <w:spacing w:after="0" w:line="240" w:lineRule="auto"/>
      </w:pPr>
      <w:r>
        <w:separator/>
      </w:r>
    </w:p>
  </w:endnote>
  <w:endnote w:type="continuationSeparator" w:id="0">
    <w:p w:rsidR="0059362A" w:rsidP="00C537DC" w:rsidRDefault="0059362A" w14:paraId="35C73E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5E7839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6EFBE0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163077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2A" w:rsidP="00C537DC" w:rsidRDefault="0059362A" w14:paraId="33ABFDB7" w14:textId="77777777">
      <w:pPr>
        <w:spacing w:after="0" w:line="240" w:lineRule="auto"/>
      </w:pPr>
      <w:r>
        <w:separator/>
      </w:r>
    </w:p>
  </w:footnote>
  <w:footnote w:type="continuationSeparator" w:id="0">
    <w:p w:rsidR="0059362A" w:rsidP="00C537DC" w:rsidRDefault="0059362A" w14:paraId="41F40E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075EAD10" w14:textId="7FEA6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6CFA4DD7" w14:textId="5DA9E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DC" w:rsidRDefault="00C537DC" w14:paraId="6F60F639" w14:textId="5C6DE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6058"/>
    <w:multiLevelType w:val="hybridMultilevel"/>
    <w:tmpl w:val="B3B0F03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991A90"/>
    <w:multiLevelType w:val="hybridMultilevel"/>
    <w:tmpl w:val="9558F3C0"/>
    <w:lvl w:ilvl="0" w:tplc="F0CC70BC"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  <w:w w:val="10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E16FDD"/>
    <w:rsid w:val="001C226D"/>
    <w:rsid w:val="00271DBB"/>
    <w:rsid w:val="00287BAF"/>
    <w:rsid w:val="003E1440"/>
    <w:rsid w:val="004D5A66"/>
    <w:rsid w:val="005169D3"/>
    <w:rsid w:val="0059362A"/>
    <w:rsid w:val="005A059B"/>
    <w:rsid w:val="005F5520"/>
    <w:rsid w:val="0062156E"/>
    <w:rsid w:val="007360E4"/>
    <w:rsid w:val="008C0FCF"/>
    <w:rsid w:val="00C537DC"/>
    <w:rsid w:val="00DA5237"/>
    <w:rsid w:val="00E278A6"/>
    <w:rsid w:val="00E37DCF"/>
    <w:rsid w:val="00E934F7"/>
    <w:rsid w:val="00F611F0"/>
    <w:rsid w:val="011D358D"/>
    <w:rsid w:val="0417B8DF"/>
    <w:rsid w:val="0E209E49"/>
    <w:rsid w:val="1EE16FDD"/>
    <w:rsid w:val="49B6F523"/>
    <w:rsid w:val="4F2C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E16FDD"/>
  <w15:chartTrackingRefBased/>
  <w15:docId w15:val="{2D111D4F-FFA1-4106-B07E-E5800AC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34F7"/>
    <w:rPr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E934F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34F7"/>
    <w:rPr>
      <w:color w:val="0000FF"/>
      <w:u w:val="single"/>
    </w:rPr>
  </w:style>
  <w:style w:type="character" w:styleId="ListParagraphChar" w:customStyle="1">
    <w:name w:val="List Paragraph Char"/>
    <w:aliases w:val="List Paragraph Guidelines Char"/>
    <w:basedOn w:val="DefaultParagraphFont"/>
    <w:link w:val="ListParagraph"/>
    <w:uiPriority w:val="34"/>
    <w:rsid w:val="00E934F7"/>
    <w:rPr>
      <w:lang w:val="en-NZ"/>
    </w:rPr>
  </w:style>
  <w:style w:type="paragraph" w:styleId="TableParagraph" w:customStyle="1">
    <w:name w:val="Table Paragraph"/>
    <w:basedOn w:val="Normal"/>
    <w:uiPriority w:val="1"/>
    <w:qFormat/>
    <w:rsid w:val="00E934F7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en-US"/>
    </w:rPr>
  </w:style>
  <w:style w:type="table" w:styleId="TableGrid">
    <w:name w:val="Table Grid"/>
    <w:basedOn w:val="TableNormal"/>
    <w:uiPriority w:val="39"/>
    <w:rsid w:val="00DA5237"/>
    <w:pPr>
      <w:spacing w:after="0" w:line="240" w:lineRule="auto"/>
    </w:pPr>
    <w:rPr>
      <w:lang w:val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537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537DC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C537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537DC"/>
    <w:rPr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287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uffpost.com/entry/actions-versus-outcomes-w_b_7771230" TargetMode="External" Id="rId13" /><Relationship Type="http://schemas.openxmlformats.org/officeDocument/2006/relationships/image" Target="media/image6.png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image" Target="media/image9.svg" Id="rId21" /><Relationship Type="http://schemas.openxmlformats.org/officeDocument/2006/relationships/settings" Target="settings.xml" Id="rId7" /><Relationship Type="http://schemas.openxmlformats.org/officeDocument/2006/relationships/hyperlink" Target="https://www.atlassian.com/blog/productivity/how-to-write-smart-goals" TargetMode="External" Id="rId12" /><Relationship Type="http://schemas.openxmlformats.org/officeDocument/2006/relationships/image" Target="media/image5.svg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image" Target="media/image8.png" Id="rId20" /><Relationship Type="http://schemas.openxmlformats.org/officeDocument/2006/relationships/footer" Target="foot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3.svg" Id="rId15" /><Relationship Type="http://schemas.openxmlformats.org/officeDocument/2006/relationships/image" Target="media/image11.svg" Id="rId23" /><Relationship Type="http://schemas.openxmlformats.org/officeDocument/2006/relationships/header" Target="header3.xml" Id="rId28" /><Relationship Type="http://schemas.openxmlformats.org/officeDocument/2006/relationships/endnotes" Target="endnotes.xml" Id="rId10" /><Relationship Type="http://schemas.openxmlformats.org/officeDocument/2006/relationships/image" Target="media/image7.svg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image" Target="media/image10.png" Id="rId22" /><Relationship Type="http://schemas.openxmlformats.org/officeDocument/2006/relationships/footer" Target="footer2.xml" Id="rId27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AC90D5C722441BBA3834C109BD884" ma:contentTypeVersion="13" ma:contentTypeDescription="Create a new document." ma:contentTypeScope="" ma:versionID="9a1ff52fe010722a97fa39fb7cd60822">
  <xsd:schema xmlns:xsd="http://www.w3.org/2001/XMLSchema" xmlns:xs="http://www.w3.org/2001/XMLSchema" xmlns:p="http://schemas.microsoft.com/office/2006/metadata/properties" xmlns:ns2="d19eeff9-0b50-45fd-bbc6-16b4c91d4e3a" xmlns:ns3="d9c6d474-8290-43a0-b224-0e5860fe7abe" targetNamespace="http://schemas.microsoft.com/office/2006/metadata/properties" ma:root="true" ma:fieldsID="81886a57ced4ef3c2768e74c0e6389b9" ns2:_="" ns3:_="">
    <xsd:import namespace="d19eeff9-0b50-45fd-bbc6-16b4c91d4e3a"/>
    <xsd:import namespace="d9c6d474-8290-43a0-b224-0e5860fe7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eff9-0b50-45fd-bbc6-16b4c91d4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d474-8290-43a0-b224-0e5860fe7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4A51-6A33-4523-943B-5D61CC11B8B3}"/>
</file>

<file path=customXml/itemProps2.xml><?xml version="1.0" encoding="utf-8"?>
<ds:datastoreItem xmlns:ds="http://schemas.openxmlformats.org/officeDocument/2006/customXml" ds:itemID="{B22FA1A4-B1E1-4A02-8D6D-89E63CBFEE40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19eeff9-0b50-45fd-bbc6-16b4c91d4e3a"/>
  </ds:schemaRefs>
</ds:datastoreItem>
</file>

<file path=customXml/itemProps3.xml><?xml version="1.0" encoding="utf-8"?>
<ds:datastoreItem xmlns:ds="http://schemas.openxmlformats.org/officeDocument/2006/customXml" ds:itemID="{2B25498F-ED5F-47EA-8BE6-CD1DF5B31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A4DE2-CA52-4CD1-A129-5856F6D519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Stone</dc:creator>
  <cp:keywords/>
  <dc:description/>
  <cp:lastModifiedBy>Eric Stone</cp:lastModifiedBy>
  <cp:revision>5</cp:revision>
  <dcterms:created xsi:type="dcterms:W3CDTF">2021-02-18T00:58:00Z</dcterms:created>
  <dcterms:modified xsi:type="dcterms:W3CDTF">2021-08-17T22:15:55Z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0x01010047FAC90D5C722441BBA3834C109BD884</vt:lpwstr>
  </property>
</Properties>
</file>