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0264"/>
      </w:tblGrid>
      <w:tr w:rsidR="008302F4" w14:paraId="1A8D4FEE" w14:textId="77777777" w:rsidTr="00585DEC">
        <w:tc>
          <w:tcPr>
            <w:tcW w:w="3686" w:type="dxa"/>
          </w:tcPr>
          <w:p w14:paraId="7F12E9A3" w14:textId="1A6019BE" w:rsidR="008302F4" w:rsidRDefault="008302F4" w:rsidP="008302F4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noProof/>
                <w:color w:val="2F5496" w:themeColor="accent1" w:themeShade="BF"/>
                <w:sz w:val="32"/>
                <w:szCs w:val="32"/>
              </w:rPr>
              <w:drawing>
                <wp:inline distT="0" distB="0" distL="0" distR="0" wp14:anchorId="73C84013" wp14:editId="1DD3CEB1">
                  <wp:extent cx="1924437" cy="1013989"/>
                  <wp:effectExtent l="0" t="0" r="0" b="2540"/>
                  <wp:docPr id="3" name="Picture 3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8" cy="102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4" w:type="dxa"/>
            <w:vAlign w:val="center"/>
          </w:tcPr>
          <w:p w14:paraId="08D19C72" w14:textId="1BCA6F4C" w:rsidR="008302F4" w:rsidRPr="00585DEC" w:rsidRDefault="008302F4" w:rsidP="00585DEC">
            <w:pPr>
              <w:jc w:val="center"/>
              <w:rPr>
                <w:b/>
                <w:bCs/>
                <w:color w:val="00694A"/>
                <w:sz w:val="48"/>
                <w:szCs w:val="48"/>
              </w:rPr>
            </w:pPr>
            <w:r w:rsidRPr="00585DEC">
              <w:rPr>
                <w:b/>
                <w:bCs/>
                <w:color w:val="00694A"/>
                <w:sz w:val="48"/>
                <w:szCs w:val="48"/>
              </w:rPr>
              <w:t>Unitec Evaluation Response form</w:t>
            </w:r>
          </w:p>
          <w:p w14:paraId="139A1E69" w14:textId="77777777" w:rsidR="008302F4" w:rsidRDefault="008302F4" w:rsidP="00585DEC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4D05F952" w14:textId="77A0F83D" w:rsidR="008302F4" w:rsidRDefault="008302F4" w:rsidP="008302F4">
      <w:pPr>
        <w:tabs>
          <w:tab w:val="left" w:pos="9475"/>
        </w:tabs>
        <w:spacing w:after="0"/>
        <w:ind w:right="-23"/>
        <w:rPr>
          <w:color w:val="000000" w:themeColor="text1"/>
        </w:rPr>
      </w:pPr>
      <w:r w:rsidRPr="7ED49D53">
        <w:rPr>
          <w:color w:val="000000" w:themeColor="text1"/>
        </w:rPr>
        <w:t xml:space="preserve">The table below is to be </w:t>
      </w:r>
      <w:r>
        <w:rPr>
          <w:color w:val="000000" w:themeColor="text1"/>
        </w:rPr>
        <w:t xml:space="preserve">used for all action planning using </w:t>
      </w:r>
      <w:r w:rsidRPr="7ED49D53">
        <w:rPr>
          <w:color w:val="000000" w:themeColor="text1"/>
        </w:rPr>
        <w:t>SMART goal</w:t>
      </w:r>
      <w:r>
        <w:rPr>
          <w:color w:val="000000" w:themeColor="text1"/>
        </w:rPr>
        <w:t xml:space="preserve">s for any evaluation activity. Including </w:t>
      </w:r>
      <w:r w:rsidR="00EB7322">
        <w:rPr>
          <w:color w:val="000000" w:themeColor="text1"/>
        </w:rPr>
        <w:t xml:space="preserve">PEP, </w:t>
      </w:r>
      <w:r>
        <w:rPr>
          <w:color w:val="000000" w:themeColor="text1"/>
        </w:rPr>
        <w:t xml:space="preserve">Monitoring, </w:t>
      </w:r>
      <w:r w:rsidR="006525BF">
        <w:rPr>
          <w:color w:val="000000" w:themeColor="text1"/>
        </w:rPr>
        <w:t xml:space="preserve">External </w:t>
      </w:r>
      <w:proofErr w:type="spellStart"/>
      <w:r w:rsidR="006525BF">
        <w:rPr>
          <w:color w:val="000000" w:themeColor="text1"/>
        </w:rPr>
        <w:t xml:space="preserve">Moderation, </w:t>
      </w:r>
      <w:proofErr w:type="spellEnd"/>
      <w:r>
        <w:rPr>
          <w:color w:val="000000" w:themeColor="text1"/>
        </w:rPr>
        <w:t>Programme review, Consistency review, Professional Accreditation review, etc.</w:t>
      </w:r>
      <w:r w:rsidR="00585DEC">
        <w:rPr>
          <w:color w:val="000000" w:themeColor="text1"/>
        </w:rPr>
        <w:t xml:space="preserve"> These will be appended to the relevant Programme Committee (PAQC) Workplan.</w:t>
      </w:r>
    </w:p>
    <w:p w14:paraId="52285A03" w14:textId="71120226" w:rsidR="008302F4" w:rsidRDefault="008302F4" w:rsidP="008302F4">
      <w:pPr>
        <w:tabs>
          <w:tab w:val="left" w:pos="9475"/>
        </w:tabs>
        <w:spacing w:after="0"/>
        <w:ind w:right="-23"/>
      </w:pPr>
    </w:p>
    <w:tbl>
      <w:tblPr>
        <w:tblStyle w:val="TableGrid"/>
        <w:tblW w:w="14469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38"/>
        <w:gridCol w:w="8085"/>
        <w:gridCol w:w="1701"/>
        <w:gridCol w:w="2835"/>
        <w:gridCol w:w="10"/>
      </w:tblGrid>
      <w:tr w:rsidR="00585DEC" w14:paraId="227C4B5F" w14:textId="77777777" w:rsidTr="00585DEC">
        <w:trPr>
          <w:gridAfter w:val="1"/>
          <w:wAfter w:w="10" w:type="dxa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5DA1C7C2" w14:textId="1200410A" w:rsidR="00585DEC" w:rsidRPr="008302F4" w:rsidRDefault="00585DEC" w:rsidP="008302F4">
            <w:pPr>
              <w:tabs>
                <w:tab w:val="left" w:pos="9475"/>
              </w:tabs>
              <w:spacing w:after="0"/>
              <w:ind w:right="-23"/>
              <w:rPr>
                <w:b/>
                <w:bCs/>
              </w:rPr>
            </w:pPr>
            <w:r w:rsidRPr="008302F4">
              <w:rPr>
                <w:b/>
                <w:bCs/>
              </w:rPr>
              <w:t>Evaluation Type:</w:t>
            </w:r>
          </w:p>
        </w:tc>
        <w:tc>
          <w:tcPr>
            <w:tcW w:w="8085" w:type="dxa"/>
            <w:tcBorders>
              <w:left w:val="nil"/>
              <w:right w:val="nil"/>
            </w:tcBorders>
          </w:tcPr>
          <w:p w14:paraId="2B9E5FF0" w14:textId="77777777" w:rsidR="00585DEC" w:rsidRDefault="00585DEC" w:rsidP="008302F4">
            <w:pPr>
              <w:tabs>
                <w:tab w:val="left" w:pos="9475"/>
              </w:tabs>
              <w:spacing w:after="0"/>
              <w:ind w:right="-2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5D34F3A" w14:textId="38D9EECC" w:rsidR="00585DEC" w:rsidRDefault="00585DEC" w:rsidP="008302F4">
            <w:pPr>
              <w:tabs>
                <w:tab w:val="left" w:pos="9475"/>
              </w:tabs>
              <w:spacing w:after="0"/>
              <w:ind w:right="-23"/>
            </w:pPr>
            <w:r>
              <w:rPr>
                <w:b/>
                <w:bCs/>
              </w:rPr>
              <w:t>Year of Report</w:t>
            </w:r>
            <w:r w:rsidRPr="008302F4">
              <w:rPr>
                <w:b/>
                <w:bCs/>
              </w:rPr>
              <w:t>:</w:t>
            </w:r>
          </w:p>
        </w:tc>
        <w:bookmarkEnd w:id="0"/>
        <w:tc>
          <w:tcPr>
            <w:tcW w:w="2835" w:type="dxa"/>
            <w:tcBorders>
              <w:left w:val="nil"/>
            </w:tcBorders>
          </w:tcPr>
          <w:p w14:paraId="22794C99" w14:textId="1F01E667" w:rsidR="00585DEC" w:rsidRDefault="00585DEC" w:rsidP="008302F4">
            <w:pPr>
              <w:tabs>
                <w:tab w:val="left" w:pos="9475"/>
              </w:tabs>
              <w:spacing w:after="0"/>
              <w:ind w:right="-23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85DEC" w14:paraId="0F9AFBA0" w14:textId="77777777" w:rsidTr="00585DEC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1564416C" w14:textId="2ECBCBB0" w:rsidR="008302F4" w:rsidRPr="008302F4" w:rsidRDefault="008302F4" w:rsidP="008302F4">
            <w:pPr>
              <w:tabs>
                <w:tab w:val="left" w:pos="9475"/>
              </w:tabs>
              <w:spacing w:after="0"/>
              <w:ind w:right="-23"/>
              <w:rPr>
                <w:b/>
                <w:bCs/>
              </w:rPr>
            </w:pPr>
            <w:r w:rsidRPr="008302F4">
              <w:rPr>
                <w:b/>
                <w:bCs/>
              </w:rPr>
              <w:t>Programme:</w:t>
            </w:r>
          </w:p>
        </w:tc>
        <w:tc>
          <w:tcPr>
            <w:tcW w:w="12631" w:type="dxa"/>
            <w:gridSpan w:val="4"/>
            <w:tcBorders>
              <w:left w:val="nil"/>
            </w:tcBorders>
          </w:tcPr>
          <w:p w14:paraId="422E91C5" w14:textId="0135B247" w:rsidR="008302F4" w:rsidRDefault="008302F4" w:rsidP="008302F4">
            <w:pPr>
              <w:tabs>
                <w:tab w:val="left" w:pos="9475"/>
              </w:tabs>
              <w:spacing w:after="0"/>
              <w:ind w:right="-23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85DEC" w14:paraId="7CD78C35" w14:textId="77777777" w:rsidTr="00585DEC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47B3E06C" w14:textId="5B51FB79" w:rsidR="008302F4" w:rsidRPr="008302F4" w:rsidRDefault="008302F4" w:rsidP="008302F4">
            <w:pPr>
              <w:tabs>
                <w:tab w:val="left" w:pos="9475"/>
              </w:tabs>
              <w:spacing w:after="0"/>
              <w:ind w:right="-23"/>
              <w:rPr>
                <w:b/>
                <w:bCs/>
              </w:rPr>
            </w:pPr>
            <w:r w:rsidRPr="008302F4">
              <w:rPr>
                <w:b/>
                <w:bCs/>
              </w:rPr>
              <w:t>PAQC</w:t>
            </w:r>
          </w:p>
        </w:tc>
        <w:tc>
          <w:tcPr>
            <w:tcW w:w="12631" w:type="dxa"/>
            <w:gridSpan w:val="4"/>
            <w:tcBorders>
              <w:left w:val="nil"/>
            </w:tcBorders>
          </w:tcPr>
          <w:p w14:paraId="5AB56B05" w14:textId="3B8B05D9" w:rsidR="008302F4" w:rsidRDefault="008302F4" w:rsidP="008302F4">
            <w:pPr>
              <w:tabs>
                <w:tab w:val="left" w:pos="9475"/>
              </w:tabs>
              <w:spacing w:after="0"/>
              <w:ind w:right="-23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50DA4DF8" w14:textId="77777777" w:rsidR="00051E9E" w:rsidRDefault="00051E9E" w:rsidP="00051E9E">
      <w:pPr>
        <w:tabs>
          <w:tab w:val="left" w:pos="9475"/>
        </w:tabs>
        <w:spacing w:after="0"/>
        <w:ind w:left="142" w:right="-23" w:hanging="142"/>
        <w:rPr>
          <w:color w:val="000000" w:themeColor="text1"/>
        </w:rPr>
      </w:pPr>
    </w:p>
    <w:p w14:paraId="3794A6BD" w14:textId="5CCD73A4" w:rsidR="00051E9E" w:rsidRDefault="00051E9E" w:rsidP="00051E9E">
      <w:pPr>
        <w:tabs>
          <w:tab w:val="left" w:pos="9475"/>
        </w:tabs>
        <w:spacing w:after="0"/>
        <w:ind w:left="142" w:right="-23" w:hanging="142"/>
      </w:pPr>
      <w:r w:rsidRPr="7ED49D53">
        <w:rPr>
          <w:color w:val="000000" w:themeColor="text1"/>
        </w:rPr>
        <w:t>Resources</w:t>
      </w:r>
      <w:r>
        <w:rPr>
          <w:color w:val="000000" w:themeColor="text1"/>
        </w:rPr>
        <w:t xml:space="preserve"> for writing SMART goals</w:t>
      </w:r>
      <w:r w:rsidRPr="7ED49D53">
        <w:rPr>
          <w:color w:val="000000" w:themeColor="text1"/>
        </w:rPr>
        <w:t xml:space="preserve">:  </w:t>
      </w:r>
      <w:hyperlink r:id="rId8">
        <w:r w:rsidRPr="7ED49D53">
          <w:rPr>
            <w:rStyle w:val="Hyperlink"/>
          </w:rPr>
          <w:t>https://www.atlassian.com/blog/productivity/how-to-write-smart-goals</w:t>
        </w:r>
      </w:hyperlink>
      <w:r>
        <w:t xml:space="preserve"> .</w:t>
      </w:r>
    </w:p>
    <w:p w14:paraId="1AE5CBB9" w14:textId="77777777" w:rsidR="008302F4" w:rsidRPr="00D85421" w:rsidRDefault="008302F4" w:rsidP="008302F4">
      <w:pPr>
        <w:tabs>
          <w:tab w:val="left" w:pos="9475"/>
        </w:tabs>
        <w:spacing w:after="0"/>
        <w:ind w:right="-23"/>
        <w:rPr>
          <w:iCs/>
          <w:color w:val="000000" w:themeColor="text1"/>
        </w:rPr>
      </w:pPr>
    </w:p>
    <w:tbl>
      <w:tblPr>
        <w:tblW w:w="146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301"/>
        <w:gridCol w:w="2302"/>
        <w:gridCol w:w="2302"/>
        <w:gridCol w:w="2302"/>
        <w:gridCol w:w="2302"/>
        <w:gridCol w:w="2302"/>
      </w:tblGrid>
      <w:tr w:rsidR="008302F4" w:rsidRPr="0090379D" w14:paraId="297615C1" w14:textId="77777777" w:rsidTr="00585DE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C5277C" w14:textId="0EC4BE40" w:rsidR="008302F4" w:rsidRPr="00D57049" w:rsidRDefault="008302F4" w:rsidP="0058193B">
            <w:pPr>
              <w:pStyle w:val="TableParagraph"/>
              <w:spacing w:before="79"/>
              <w:ind w:left="0" w:right="33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10DE28D" w14:textId="41F0F4FC" w:rsidR="008302F4" w:rsidRPr="0090379D" w:rsidRDefault="008302F4" w:rsidP="0058193B">
            <w:pPr>
              <w:pStyle w:val="TableParagraph"/>
              <w:ind w:left="0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 should be linked to one issue or gap </w:t>
            </w:r>
            <w:r w:rsidR="00EB7322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identified in the evaluation report/feedback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14:paraId="709E18AF" w14:textId="7F469B50" w:rsidR="008302F4" w:rsidRDefault="008302F4" w:rsidP="00EB7322">
            <w:pPr>
              <w:pStyle w:val="TableParagraph"/>
              <w:ind w:left="0"/>
              <w:jc w:val="center"/>
              <w:rPr>
                <w:rFonts w:asciiTheme="minorHAnsi" w:hAnsiTheme="minorHAnsi" w:cstheme="minorBidi"/>
                <w:b/>
                <w:i/>
                <w:color w:val="4472C4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F622B1" wp14:editId="269DBDBD">
                  <wp:extent cx="368135" cy="368135"/>
                  <wp:effectExtent l="0" t="0" r="0" b="0"/>
                  <wp:docPr id="1" name="Graphic 1" descr="Lightbulb and g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35" cy="36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C25E7A8" w14:textId="77777777" w:rsidR="008302F4" w:rsidRPr="00617A6E" w:rsidRDefault="008302F4" w:rsidP="0058193B">
            <w:pPr>
              <w:pStyle w:val="TableParagraph"/>
              <w:ind w:left="0"/>
              <w:rPr>
                <w:rFonts w:asciiTheme="minorHAnsi" w:hAnsiTheme="minorHAnsi" w:cstheme="minorHAnsi"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There should be clear tasks or actions you can take to make progress toward 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14:paraId="727675F4" w14:textId="53F33CF7" w:rsidR="008302F4" w:rsidRPr="00EB7322" w:rsidRDefault="008302F4" w:rsidP="00EB7322">
            <w:pPr>
              <w:pStyle w:val="TableParagraph"/>
              <w:ind w:left="0"/>
              <w:jc w:val="center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C84C28C" wp14:editId="5C2821E4">
                  <wp:extent cx="350323" cy="350323"/>
                  <wp:effectExtent l="0" t="0" r="0" b="0"/>
                  <wp:docPr id="4" name="Graphic 4" descr="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23" cy="35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59800FC" w14:textId="77777777" w:rsidR="008302F4" w:rsidRPr="0090379D" w:rsidRDefault="008302F4" w:rsidP="0058193B">
            <w:pPr>
              <w:pStyle w:val="TableParagraph"/>
              <w:ind w:left="103" w:right="347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 should be something you can track and measure progress toward.</w:t>
            </w:r>
          </w:p>
          <w:p w14:paraId="4B98AB21" w14:textId="4B055E92" w:rsidR="008302F4" w:rsidRPr="00EB7322" w:rsidRDefault="008302F4" w:rsidP="00EB7322">
            <w:pPr>
              <w:pStyle w:val="TableParagraph"/>
              <w:ind w:left="103" w:right="34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A9080A" wp14:editId="11A623CE">
                  <wp:extent cx="415546" cy="415546"/>
                  <wp:effectExtent l="0" t="0" r="3810" b="3810"/>
                  <wp:docPr id="8" name="Graphic 8" descr="Ru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46" cy="415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AE9DE2A" w14:textId="77777777" w:rsidR="008302F4" w:rsidRDefault="008302F4" w:rsidP="0058193B">
            <w:pPr>
              <w:pStyle w:val="TableParagraph"/>
              <w:spacing w:before="1"/>
              <w:ind w:left="0" w:right="392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 should be clearly assigned to a person and role.</w:t>
            </w:r>
          </w:p>
          <w:p w14:paraId="38FCCE8B" w14:textId="77777777" w:rsidR="008302F4" w:rsidRPr="0090379D" w:rsidRDefault="008302F4" w:rsidP="0058193B">
            <w:pPr>
              <w:pStyle w:val="TableParagraph"/>
              <w:spacing w:before="1"/>
              <w:ind w:left="0" w:right="392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</w:p>
          <w:p w14:paraId="1B1A246B" w14:textId="3576AC45" w:rsidR="008302F4" w:rsidRPr="00EB7322" w:rsidRDefault="008302F4" w:rsidP="00EB7322">
            <w:pPr>
              <w:pStyle w:val="TableParagraph"/>
              <w:spacing w:before="1"/>
              <w:ind w:left="0" w:right="3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B843D8" wp14:editId="110F7D2E">
                  <wp:extent cx="391886" cy="391886"/>
                  <wp:effectExtent l="0" t="0" r="8255" b="0"/>
                  <wp:docPr id="7" name="Graphic 7" descr="Employee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86" cy="39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4F3E015" w14:textId="77777777" w:rsidR="008302F4" w:rsidRDefault="008302F4" w:rsidP="0058193B">
            <w:pPr>
              <w:pStyle w:val="TableParagraph"/>
              <w:spacing w:before="1"/>
              <w:ind w:left="0" w:right="137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 should have an end date.  (ongoing is not an end-date)</w:t>
            </w:r>
          </w:p>
          <w:p w14:paraId="2AE85CD9" w14:textId="77777777" w:rsidR="008302F4" w:rsidRDefault="008302F4" w:rsidP="0058193B">
            <w:pPr>
              <w:pStyle w:val="TableParagraph"/>
              <w:spacing w:before="1"/>
              <w:ind w:left="0" w:right="137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</w:p>
          <w:p w14:paraId="13AA9FEC" w14:textId="24BB930F" w:rsidR="008302F4" w:rsidRPr="00EB7322" w:rsidRDefault="008302F4" w:rsidP="00EB7322">
            <w:pPr>
              <w:pStyle w:val="TableParagraph"/>
              <w:spacing w:before="1"/>
              <w:ind w:left="0" w:right="13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41FAAC" wp14:editId="703A4B5C">
                  <wp:extent cx="403414" cy="403414"/>
                  <wp:effectExtent l="0" t="0" r="0" b="0"/>
                  <wp:docPr id="11" name="Graphic 11" descr="Month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14" cy="40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3C5E1DA" w14:textId="05A462EB" w:rsidR="008302F4" w:rsidRPr="00D57049" w:rsidRDefault="008302F4" w:rsidP="0058193B">
            <w:pPr>
              <w:pStyle w:val="TableParagraph"/>
              <w:spacing w:before="1"/>
              <w:ind w:left="0" w:right="137"/>
              <w:rPr>
                <w:rFonts w:asciiTheme="minorHAnsi" w:hAnsiTheme="minorHAnsi" w:cstheme="minorBidi"/>
                <w:b/>
                <w:i/>
                <w:color w:val="4472C4" w:themeColor="accent1"/>
                <w:sz w:val="20"/>
                <w:szCs w:val="20"/>
              </w:rPr>
            </w:pPr>
          </w:p>
        </w:tc>
      </w:tr>
      <w:tr w:rsidR="008302F4" w:rsidRPr="00EB7322" w14:paraId="29946F7D" w14:textId="77777777" w:rsidTr="00585DEC">
        <w:trPr>
          <w:trHeight w:val="288"/>
        </w:trPr>
        <w:tc>
          <w:tcPr>
            <w:tcW w:w="85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3F5BF0E" w14:textId="2CC35D8A" w:rsidR="008302F4" w:rsidRPr="00EB7322" w:rsidRDefault="00EB7322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b/>
                <w:i/>
                <w:color w:val="000000" w:themeColor="text1"/>
                <w:sz w:val="20"/>
                <w:szCs w:val="20"/>
              </w:rPr>
            </w:pPr>
            <w:r w:rsidRPr="00EB73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Action number &amp; Year</w:t>
            </w:r>
          </w:p>
        </w:tc>
        <w:tc>
          <w:tcPr>
            <w:tcW w:w="230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5AF6D4E" w14:textId="5AEF484D" w:rsidR="008302F4" w:rsidRPr="00EB7322" w:rsidRDefault="00EB7322" w:rsidP="0058193B">
            <w:pPr>
              <w:spacing w:after="0" w:line="240" w:lineRule="auto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EB7322">
              <w:rPr>
                <w:b/>
                <w:i/>
                <w:color w:val="FF0000"/>
                <w:sz w:val="20"/>
                <w:szCs w:val="20"/>
              </w:rPr>
              <w:t>What problem/ issue / recommendation needs addressing?</w:t>
            </w:r>
          </w:p>
        </w:tc>
        <w:tc>
          <w:tcPr>
            <w:tcW w:w="230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6010E7F" w14:textId="0134EF63" w:rsidR="008302F4" w:rsidRPr="00EB7322" w:rsidRDefault="00EB7322" w:rsidP="0058193B">
            <w:pPr>
              <w:spacing w:after="0" w:line="240" w:lineRule="auto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EB7322">
              <w:rPr>
                <w:b/>
                <w:i/>
                <w:color w:val="FF0000"/>
                <w:sz w:val="20"/>
                <w:szCs w:val="20"/>
              </w:rPr>
              <w:t xml:space="preserve">What </w:t>
            </w:r>
            <w:r w:rsidRPr="00EB7322">
              <w:rPr>
                <w:b/>
                <w:i/>
                <w:color w:val="0D0D0D" w:themeColor="text1" w:themeTint="F2"/>
                <w:sz w:val="20"/>
                <w:szCs w:val="20"/>
              </w:rPr>
              <w:t xml:space="preserve">specific actions </w:t>
            </w:r>
            <w:r w:rsidRPr="00EB7322">
              <w:rPr>
                <w:b/>
                <w:i/>
                <w:color w:val="FF0000"/>
                <w:sz w:val="20"/>
                <w:szCs w:val="20"/>
              </w:rPr>
              <w:t xml:space="preserve">and </w:t>
            </w:r>
            <w:r w:rsidRPr="00EB7322">
              <w:rPr>
                <w:b/>
                <w:i/>
                <w:color w:val="000000" w:themeColor="text1"/>
                <w:sz w:val="20"/>
                <w:szCs w:val="20"/>
              </w:rPr>
              <w:t xml:space="preserve">specific steps </w:t>
            </w:r>
            <w:r w:rsidRPr="00EB7322">
              <w:rPr>
                <w:b/>
                <w:i/>
                <w:color w:val="FF0000"/>
                <w:sz w:val="20"/>
                <w:szCs w:val="20"/>
              </w:rPr>
              <w:t xml:space="preserve">need to be accomplished in order to achieve goal resolution?  Is each step </w:t>
            </w:r>
            <w:r w:rsidRPr="00EB7322">
              <w:rPr>
                <w:b/>
                <w:i/>
                <w:color w:val="000000" w:themeColor="text1"/>
                <w:sz w:val="20"/>
                <w:szCs w:val="20"/>
              </w:rPr>
              <w:t>achievable</w:t>
            </w:r>
            <w:r w:rsidRPr="00EB7322">
              <w:rPr>
                <w:b/>
                <w:i/>
                <w:color w:val="FF0000"/>
                <w:sz w:val="20"/>
                <w:szCs w:val="20"/>
              </w:rPr>
              <w:t xml:space="preserve"> and </w:t>
            </w:r>
            <w:r w:rsidRPr="00EB7322">
              <w:rPr>
                <w:b/>
                <w:i/>
                <w:color w:val="000000" w:themeColor="text1"/>
                <w:sz w:val="20"/>
                <w:szCs w:val="20"/>
              </w:rPr>
              <w:t>relevant</w:t>
            </w:r>
            <w:r w:rsidRPr="00EB7322">
              <w:rPr>
                <w:b/>
                <w:i/>
                <w:color w:val="FF0000"/>
                <w:sz w:val="20"/>
                <w:szCs w:val="20"/>
              </w:rPr>
              <w:t>?</w:t>
            </w:r>
          </w:p>
        </w:tc>
        <w:tc>
          <w:tcPr>
            <w:tcW w:w="230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CBB1F31" w14:textId="77777777" w:rsidR="00EB7322" w:rsidRPr="00EB7322" w:rsidRDefault="00EB7322" w:rsidP="00051E9E">
            <w:pPr>
              <w:pStyle w:val="TableParagraph"/>
              <w:ind w:left="0" w:right="347"/>
              <w:rPr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r w:rsidRPr="00EB7322">
              <w:rPr>
                <w:rFonts w:asciiTheme="minorHAnsi" w:hAnsiTheme="minorHAnsi" w:cstheme="minorBidi"/>
                <w:b/>
                <w:i/>
                <w:sz w:val="20"/>
                <w:szCs w:val="20"/>
              </w:rPr>
              <w:t xml:space="preserve">The action will be considered successful when... </w:t>
            </w:r>
          </w:p>
          <w:p w14:paraId="1195EAB7" w14:textId="21A86E46" w:rsidR="008302F4" w:rsidRPr="00EB7322" w:rsidRDefault="00EB7322" w:rsidP="00EB7322">
            <w:pPr>
              <w:spacing w:after="0" w:line="240" w:lineRule="auto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EB7322">
              <w:rPr>
                <w:b/>
                <w:i/>
                <w:color w:val="FF0000"/>
                <w:sz w:val="20"/>
                <w:szCs w:val="20"/>
              </w:rPr>
              <w:t xml:space="preserve">What </w:t>
            </w:r>
            <w:r w:rsidRPr="00EB7322">
              <w:rPr>
                <w:b/>
                <w:i/>
                <w:color w:val="0D0D0D" w:themeColor="text1" w:themeTint="F2"/>
                <w:sz w:val="20"/>
                <w:szCs w:val="20"/>
              </w:rPr>
              <w:t>measurable</w:t>
            </w:r>
            <w:r w:rsidRPr="00EB7322">
              <w:rPr>
                <w:b/>
                <w:i/>
                <w:color w:val="FF0000"/>
                <w:sz w:val="20"/>
                <w:szCs w:val="20"/>
              </w:rPr>
              <w:t xml:space="preserve"> outcomes are you expecting to result from your proposed actions at each step?</w:t>
            </w:r>
          </w:p>
        </w:tc>
        <w:tc>
          <w:tcPr>
            <w:tcW w:w="230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D0C269D" w14:textId="77777777" w:rsidR="00EB7322" w:rsidRPr="00EB7322" w:rsidRDefault="00EB7322" w:rsidP="00EB7322">
            <w:pPr>
              <w:pStyle w:val="TableParagraph"/>
              <w:spacing w:before="1"/>
              <w:ind w:left="0" w:right="392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  <w:r w:rsidRPr="00EB732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Who </w:t>
            </w:r>
            <w:r w:rsidRPr="00EB7322">
              <w:rPr>
                <w:rFonts w:asciiTheme="minorHAnsi" w:hAnsiTheme="minorHAnsi" w:cstheme="minorBidi"/>
                <w:b/>
                <w:i/>
                <w:color w:val="0D0D0D" w:themeColor="text1" w:themeTint="F2"/>
                <w:sz w:val="20"/>
                <w:szCs w:val="20"/>
              </w:rPr>
              <w:t xml:space="preserve">specifically </w:t>
            </w:r>
            <w:r w:rsidRPr="00EB732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will be the </w:t>
            </w:r>
            <w:proofErr w:type="gramStart"/>
            <w:r w:rsidRPr="00EB732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individual</w:t>
            </w:r>
            <w:proofErr w:type="gramEnd"/>
            <w:r w:rsidRPr="00EB732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14:paraId="3F5A3A62" w14:textId="36324847" w:rsidR="008302F4" w:rsidRPr="00EB7322" w:rsidRDefault="00EB7322" w:rsidP="00EB7322">
            <w:pPr>
              <w:spacing w:after="0" w:line="240" w:lineRule="auto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EB7322">
              <w:rPr>
                <w:b/>
                <w:i/>
                <w:color w:val="FF0000"/>
                <w:sz w:val="20"/>
                <w:szCs w:val="20"/>
              </w:rPr>
              <w:t>responsible for monitoring and reporting progress? Who will also be working on these actions?</w:t>
            </w:r>
          </w:p>
        </w:tc>
        <w:tc>
          <w:tcPr>
            <w:tcW w:w="230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37E9B85" w14:textId="09575E6D" w:rsidR="008302F4" w:rsidRPr="00EB7322" w:rsidRDefault="00EB7322" w:rsidP="0058193B">
            <w:pPr>
              <w:spacing w:after="0" w:line="240" w:lineRule="auto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EB7322">
              <w:rPr>
                <w:b/>
                <w:i/>
                <w:color w:val="FF0000"/>
                <w:sz w:val="20"/>
                <w:szCs w:val="20"/>
              </w:rPr>
              <w:t>When will steps in progress be reported?</w:t>
            </w:r>
          </w:p>
        </w:tc>
        <w:tc>
          <w:tcPr>
            <w:tcW w:w="230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B20EF98" w14:textId="0E737B1C" w:rsidR="008302F4" w:rsidRPr="00EB7322" w:rsidRDefault="00EB7322" w:rsidP="0058193B">
            <w:pPr>
              <w:spacing w:after="0" w:line="240" w:lineRule="auto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EB7322">
              <w:rPr>
                <w:b/>
                <w:i/>
                <w:color w:val="FF0000"/>
                <w:sz w:val="20"/>
                <w:szCs w:val="20"/>
              </w:rPr>
              <w:t>What specific actions and steps have been achieved against the goal</w:t>
            </w:r>
            <w:r w:rsidRPr="00EB7322">
              <w:rPr>
                <w:b/>
                <w:i/>
                <w:color w:val="4472C4" w:themeColor="accent1"/>
                <w:sz w:val="20"/>
                <w:szCs w:val="20"/>
              </w:rPr>
              <w:t xml:space="preserve"> </w:t>
            </w:r>
            <w:r w:rsidRPr="00EB7322">
              <w:rPr>
                <w:b/>
                <w:i/>
                <w:color w:val="FF0000"/>
                <w:sz w:val="20"/>
                <w:szCs w:val="20"/>
              </w:rPr>
              <w:t>at the reporting date?</w:t>
            </w:r>
          </w:p>
        </w:tc>
      </w:tr>
      <w:tr w:rsidR="008302F4" w:rsidRPr="00EB7322" w14:paraId="3268A831" w14:textId="77777777" w:rsidTr="00585DEC">
        <w:trPr>
          <w:trHeight w:val="288"/>
        </w:trPr>
        <w:tc>
          <w:tcPr>
            <w:tcW w:w="851" w:type="dxa"/>
            <w:shd w:val="clear" w:color="auto" w:fill="auto"/>
          </w:tcPr>
          <w:p w14:paraId="3E85DD03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14:paraId="307C8452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14:paraId="33ED1B87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14:paraId="2A45C670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14:paraId="51DA7999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14:paraId="4577C44A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14:paraId="1EB21F54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8302F4" w:rsidRPr="00EB7322" w14:paraId="2AC998C8" w14:textId="77777777" w:rsidTr="00585DEC">
        <w:trPr>
          <w:trHeight w:val="288"/>
        </w:trPr>
        <w:tc>
          <w:tcPr>
            <w:tcW w:w="851" w:type="dxa"/>
            <w:shd w:val="clear" w:color="auto" w:fill="auto"/>
          </w:tcPr>
          <w:p w14:paraId="74092EFF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14:paraId="1F5CEC9E" w14:textId="77777777" w:rsidR="008302F4" w:rsidRPr="00EB7322" w:rsidRDefault="008302F4" w:rsidP="0058193B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14:paraId="4AEE262A" w14:textId="77777777" w:rsidR="008302F4" w:rsidRPr="00EB7322" w:rsidRDefault="008302F4" w:rsidP="0058193B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14:paraId="2D3AFF03" w14:textId="77777777" w:rsidR="008302F4" w:rsidRPr="00EB7322" w:rsidRDefault="008302F4" w:rsidP="0058193B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14:paraId="4B55E331" w14:textId="77777777" w:rsidR="008302F4" w:rsidRPr="00EB7322" w:rsidRDefault="008302F4" w:rsidP="0058193B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14:paraId="38F9A51E" w14:textId="77777777" w:rsidR="008302F4" w:rsidRPr="00EB7322" w:rsidRDefault="008302F4" w:rsidP="0058193B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14:paraId="5C405354" w14:textId="77777777" w:rsidR="008302F4" w:rsidRPr="00EB7322" w:rsidRDefault="008302F4" w:rsidP="0058193B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302F4" w:rsidRPr="00EB7322" w14:paraId="67A86B4B" w14:textId="77777777" w:rsidTr="00585DEC">
        <w:trPr>
          <w:trHeight w:val="288"/>
        </w:trPr>
        <w:tc>
          <w:tcPr>
            <w:tcW w:w="851" w:type="dxa"/>
            <w:shd w:val="clear" w:color="auto" w:fill="auto"/>
          </w:tcPr>
          <w:p w14:paraId="12F6ED47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14:paraId="25F96E3F" w14:textId="77777777" w:rsidR="008302F4" w:rsidRPr="00EB7322" w:rsidRDefault="008302F4" w:rsidP="0058193B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14:paraId="6D073C3A" w14:textId="77777777" w:rsidR="008302F4" w:rsidRPr="00EB7322" w:rsidRDefault="008302F4" w:rsidP="0058193B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14:paraId="499E7900" w14:textId="77777777" w:rsidR="008302F4" w:rsidRPr="00EB7322" w:rsidRDefault="008302F4" w:rsidP="0058193B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14:paraId="5F94DF9F" w14:textId="77777777" w:rsidR="008302F4" w:rsidRPr="00EB7322" w:rsidRDefault="008302F4" w:rsidP="0058193B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14:paraId="6D53C2CE" w14:textId="77777777" w:rsidR="008302F4" w:rsidRPr="00EB7322" w:rsidRDefault="008302F4" w:rsidP="0058193B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shd w:val="clear" w:color="auto" w:fill="auto"/>
          </w:tcPr>
          <w:p w14:paraId="41655631" w14:textId="77777777" w:rsidR="008302F4" w:rsidRPr="00EB7322" w:rsidRDefault="008302F4" w:rsidP="0058193B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302F4" w:rsidRPr="00EB7322" w14:paraId="64234A70" w14:textId="77777777" w:rsidTr="00585DEC">
        <w:trPr>
          <w:trHeight w:val="288"/>
        </w:trPr>
        <w:tc>
          <w:tcPr>
            <w:tcW w:w="851" w:type="dxa"/>
            <w:shd w:val="clear" w:color="auto" w:fill="auto"/>
          </w:tcPr>
          <w:p w14:paraId="4328FFC0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14:paraId="16E84AFC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14:paraId="68915E0A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14:paraId="2BD1A430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14:paraId="24949743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14:paraId="737BA64D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14:paraId="69A7C451" w14:textId="77777777" w:rsidR="008302F4" w:rsidRPr="00EB7322" w:rsidRDefault="008302F4" w:rsidP="0058193B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EB7322" w:rsidRPr="00EB7322" w14:paraId="586B48A3" w14:textId="77777777" w:rsidTr="00585DEC">
        <w:trPr>
          <w:trHeight w:val="288"/>
        </w:trPr>
        <w:tc>
          <w:tcPr>
            <w:tcW w:w="14662" w:type="dxa"/>
            <w:gridSpan w:val="7"/>
          </w:tcPr>
          <w:p w14:paraId="3285F741" w14:textId="617ED7ED" w:rsidR="00EB7322" w:rsidRPr="00EB7322" w:rsidRDefault="00EB7322" w:rsidP="002406BE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EB7322"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</w:rPr>
              <w:lastRenderedPageBreak/>
              <w:t>Exampl</w:t>
            </w:r>
            <w:r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</w:rPr>
              <w:t>e from a PEP</w:t>
            </w:r>
            <w:r w:rsidRPr="00EB7322"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</w:tc>
      </w:tr>
      <w:tr w:rsidR="00EB7322" w:rsidRPr="00EB7322" w14:paraId="6FAC7AE8" w14:textId="77777777" w:rsidTr="00585DEC">
        <w:trPr>
          <w:trHeight w:val="288"/>
        </w:trPr>
        <w:tc>
          <w:tcPr>
            <w:tcW w:w="851" w:type="dxa"/>
            <w:shd w:val="clear" w:color="auto" w:fill="auto"/>
          </w:tcPr>
          <w:p w14:paraId="07AAB695" w14:textId="77777777" w:rsidR="00EB7322" w:rsidRPr="00EB7322" w:rsidRDefault="00EB7322" w:rsidP="00DC1792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i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EB7322">
              <w:rPr>
                <w:rFonts w:asciiTheme="minorHAnsi" w:hAnsiTheme="minorHAnsi" w:cstheme="minorBidi"/>
                <w:i/>
                <w:color w:val="171717" w:themeColor="background2" w:themeShade="1A"/>
                <w:sz w:val="18"/>
                <w:szCs w:val="18"/>
              </w:rPr>
              <w:t>EoY</w:t>
            </w:r>
            <w:proofErr w:type="spellEnd"/>
            <w:r w:rsidRPr="00EB7322">
              <w:rPr>
                <w:rFonts w:asciiTheme="minorHAnsi" w:hAnsiTheme="minorHAnsi" w:cstheme="minorBidi"/>
                <w:i/>
                <w:color w:val="171717" w:themeColor="background2" w:themeShade="1A"/>
                <w:sz w:val="18"/>
                <w:szCs w:val="18"/>
              </w:rPr>
              <w:t xml:space="preserve"> 2020</w:t>
            </w:r>
            <w:r w:rsidRPr="00EB7322">
              <w:rPr>
                <w:rFonts w:asciiTheme="minorHAnsi" w:hAnsiTheme="minorHAnsi" w:cstheme="minorHAnsi"/>
                <w:i/>
                <w:color w:val="171717" w:themeColor="background2" w:themeShade="1A"/>
                <w:sz w:val="18"/>
                <w:szCs w:val="18"/>
              </w:rPr>
              <w:t xml:space="preserve"> - 1</w:t>
            </w:r>
          </w:p>
        </w:tc>
        <w:tc>
          <w:tcPr>
            <w:tcW w:w="2301" w:type="dxa"/>
            <w:shd w:val="clear" w:color="auto" w:fill="auto"/>
          </w:tcPr>
          <w:p w14:paraId="3B2B18DE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KEQ 1 Low SCC% for some courses.</w:t>
            </w:r>
          </w:p>
          <w:p w14:paraId="7F65D2F6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KEQ 3 Student (course surveys) and lecturers have recurring issues with difficult assessments late in some courses.</w:t>
            </w:r>
          </w:p>
        </w:tc>
        <w:tc>
          <w:tcPr>
            <w:tcW w:w="2302" w:type="dxa"/>
            <w:shd w:val="clear" w:color="auto" w:fill="auto"/>
          </w:tcPr>
          <w:p w14:paraId="005B312A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Implement low-stakes assessment for AB1002, 1009 and AB 1110</w:t>
            </w:r>
          </w:p>
          <w:p w14:paraId="4579CD3B" w14:textId="77777777" w:rsidR="00EB7322" w:rsidRPr="00EB7322" w:rsidRDefault="00EB7322" w:rsidP="00DC17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7" w:hanging="141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Add to moderation plan</w:t>
            </w:r>
          </w:p>
          <w:p w14:paraId="6CC33A62" w14:textId="77777777" w:rsidR="00EB7322" w:rsidRPr="00EB7322" w:rsidRDefault="00EB7322" w:rsidP="00DC17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7" w:hanging="141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Write assessments</w:t>
            </w:r>
          </w:p>
          <w:p w14:paraId="18A3A3AF" w14:textId="77777777" w:rsidR="00EB7322" w:rsidRPr="00EB7322" w:rsidRDefault="00EB7322" w:rsidP="00DC17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7" w:hanging="141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Pre-moderate assessments</w:t>
            </w:r>
          </w:p>
          <w:p w14:paraId="58CB4192" w14:textId="77777777" w:rsidR="00EB7322" w:rsidRPr="00EB7322" w:rsidRDefault="00EB7322" w:rsidP="00DC17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87" w:hanging="141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Implement assessments</w:t>
            </w:r>
          </w:p>
        </w:tc>
        <w:tc>
          <w:tcPr>
            <w:tcW w:w="2302" w:type="dxa"/>
            <w:shd w:val="clear" w:color="auto" w:fill="auto"/>
          </w:tcPr>
          <w:p w14:paraId="089F6572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Moderation plan updated</w:t>
            </w:r>
          </w:p>
          <w:p w14:paraId="66036D00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Pre-moderation approved</w:t>
            </w:r>
          </w:p>
          <w:p w14:paraId="2C7987BF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New assessments Implemented</w:t>
            </w:r>
          </w:p>
          <w:p w14:paraId="4D596FB2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Post-moderation approved</w:t>
            </w:r>
          </w:p>
          <w:p w14:paraId="7B1EDA2D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Moderation plan updated</w:t>
            </w:r>
          </w:p>
          <w:p w14:paraId="69A4DA5E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14:paraId="745A493F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Lead A Jones – APM</w:t>
            </w:r>
          </w:p>
          <w:p w14:paraId="46B8F4D1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Designer M Smith –Lecturer</w:t>
            </w:r>
          </w:p>
          <w:p w14:paraId="4094C460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Moderator J Ducati -ASM</w:t>
            </w:r>
          </w:p>
        </w:tc>
        <w:tc>
          <w:tcPr>
            <w:tcW w:w="2302" w:type="dxa"/>
            <w:shd w:val="clear" w:color="auto" w:fill="auto"/>
          </w:tcPr>
          <w:p w14:paraId="263E7789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Design complete 20/03/21</w:t>
            </w:r>
          </w:p>
          <w:p w14:paraId="457C8262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Moderation complete 20/04/21</w:t>
            </w:r>
          </w:p>
          <w:p w14:paraId="54A2CB9B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Implemented 1214</w:t>
            </w:r>
          </w:p>
          <w:p w14:paraId="0469E9A1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EB7322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Post moderation 20/08/21</w:t>
            </w:r>
          </w:p>
        </w:tc>
        <w:tc>
          <w:tcPr>
            <w:tcW w:w="2302" w:type="dxa"/>
            <w:shd w:val="clear" w:color="auto" w:fill="auto"/>
          </w:tcPr>
          <w:p w14:paraId="6E3483AD" w14:textId="77777777" w:rsidR="00EB7322" w:rsidRPr="00EB7322" w:rsidRDefault="00EB7322" w:rsidP="00DC1792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</w:p>
        </w:tc>
      </w:tr>
    </w:tbl>
    <w:p w14:paraId="0C6F4187" w14:textId="77777777" w:rsidR="00060018" w:rsidRDefault="00060018"/>
    <w:sectPr w:rsidR="00060018" w:rsidSect="00585DEC">
      <w:pgSz w:w="16840" w:h="11900" w:orient="landscape"/>
      <w:pgMar w:top="556" w:right="1440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9C449" w14:textId="77777777" w:rsidR="00D36216" w:rsidRDefault="00D36216" w:rsidP="008302F4">
      <w:pPr>
        <w:spacing w:after="0" w:line="240" w:lineRule="auto"/>
      </w:pPr>
      <w:r>
        <w:separator/>
      </w:r>
    </w:p>
  </w:endnote>
  <w:endnote w:type="continuationSeparator" w:id="0">
    <w:p w14:paraId="3F54408F" w14:textId="77777777" w:rsidR="00D36216" w:rsidRDefault="00D36216" w:rsidP="008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C662D" w14:textId="77777777" w:rsidR="00D36216" w:rsidRDefault="00D36216" w:rsidP="008302F4">
      <w:pPr>
        <w:spacing w:after="0" w:line="240" w:lineRule="auto"/>
      </w:pPr>
      <w:r>
        <w:separator/>
      </w:r>
    </w:p>
  </w:footnote>
  <w:footnote w:type="continuationSeparator" w:id="0">
    <w:p w14:paraId="03D960B0" w14:textId="77777777" w:rsidR="00D36216" w:rsidRDefault="00D36216" w:rsidP="0083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854F8"/>
    <w:multiLevelType w:val="multilevel"/>
    <w:tmpl w:val="0E90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A129D8"/>
    <w:multiLevelType w:val="multilevel"/>
    <w:tmpl w:val="515CA418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w w:val="100"/>
        <w:kern w:val="0"/>
        <w:sz w:val="28"/>
        <w:vertAlign w:val="baseline"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DED0B74"/>
    <w:multiLevelType w:val="multilevel"/>
    <w:tmpl w:val="045A6174"/>
    <w:lvl w:ilvl="0">
      <w:start w:val="1"/>
      <w:numFmt w:val="decimal"/>
      <w:lvlText w:val="%1."/>
      <w:lvlJc w:val="left"/>
      <w:pPr>
        <w:ind w:left="560" w:hanging="360"/>
      </w:pPr>
      <w:rPr>
        <w:rFonts w:asciiTheme="minorHAnsi" w:hAnsiTheme="minorHAnsi" w:hint="default"/>
        <w:b/>
        <w:i w:val="0"/>
        <w:color w:val="006A2A"/>
        <w:sz w:val="36"/>
      </w:rPr>
    </w:lvl>
    <w:lvl w:ilvl="1">
      <w:start w:val="1"/>
      <w:numFmt w:val="decimal"/>
      <w:lvlText w:val="%1.%2."/>
      <w:lvlJc w:val="left"/>
      <w:pPr>
        <w:ind w:left="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440"/>
      </w:pPr>
      <w:rPr>
        <w:rFonts w:hint="default"/>
      </w:rPr>
    </w:lvl>
  </w:abstractNum>
  <w:abstractNum w:abstractNumId="3" w15:restartNumberingAfterBreak="1">
    <w:nsid w:val="4A991A90"/>
    <w:multiLevelType w:val="hybridMultilevel"/>
    <w:tmpl w:val="9558F3C0"/>
    <w:lvl w:ilvl="0" w:tplc="F0CC70BC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w w:val="10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A417F"/>
    <w:multiLevelType w:val="multilevel"/>
    <w:tmpl w:val="C8AE4DD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04040" w:themeColor="text1" w:themeTint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404040" w:themeColor="text1" w:themeTint="BF"/>
        <w:sz w:val="28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Calibri" w:hAnsi="Calibri" w:hint="default"/>
        <w:b/>
        <w:i w:val="0"/>
        <w:color w:val="404040" w:themeColor="text1" w:themeTint="BF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Calibri Bold" w:hAnsi="Calibri Bold" w:hint="default"/>
        <w:b/>
        <w:i/>
        <w:color w:val="0067C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4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F4"/>
    <w:rsid w:val="000008FE"/>
    <w:rsid w:val="00001755"/>
    <w:rsid w:val="00001764"/>
    <w:rsid w:val="00005C13"/>
    <w:rsid w:val="000062C4"/>
    <w:rsid w:val="000079AC"/>
    <w:rsid w:val="00010B71"/>
    <w:rsid w:val="00011466"/>
    <w:rsid w:val="00012F46"/>
    <w:rsid w:val="00013514"/>
    <w:rsid w:val="000136E1"/>
    <w:rsid w:val="00013809"/>
    <w:rsid w:val="0001492B"/>
    <w:rsid w:val="00016633"/>
    <w:rsid w:val="0001790F"/>
    <w:rsid w:val="000247B5"/>
    <w:rsid w:val="00031E63"/>
    <w:rsid w:val="00031FAE"/>
    <w:rsid w:val="000341FD"/>
    <w:rsid w:val="00036DF7"/>
    <w:rsid w:val="00040279"/>
    <w:rsid w:val="00042CA3"/>
    <w:rsid w:val="00047BCE"/>
    <w:rsid w:val="00051D31"/>
    <w:rsid w:val="00051E9E"/>
    <w:rsid w:val="00054AF0"/>
    <w:rsid w:val="00054E23"/>
    <w:rsid w:val="0005575B"/>
    <w:rsid w:val="0005708B"/>
    <w:rsid w:val="00057923"/>
    <w:rsid w:val="00060018"/>
    <w:rsid w:val="00065A48"/>
    <w:rsid w:val="00066071"/>
    <w:rsid w:val="00067F7E"/>
    <w:rsid w:val="000710E1"/>
    <w:rsid w:val="00071B05"/>
    <w:rsid w:val="00071EB2"/>
    <w:rsid w:val="00074ECD"/>
    <w:rsid w:val="000773D5"/>
    <w:rsid w:val="0008000C"/>
    <w:rsid w:val="000803C6"/>
    <w:rsid w:val="00086755"/>
    <w:rsid w:val="00086AD7"/>
    <w:rsid w:val="0009023C"/>
    <w:rsid w:val="00090F21"/>
    <w:rsid w:val="00094AEB"/>
    <w:rsid w:val="00095D70"/>
    <w:rsid w:val="000962F5"/>
    <w:rsid w:val="000A3A2F"/>
    <w:rsid w:val="000A76F8"/>
    <w:rsid w:val="000B157E"/>
    <w:rsid w:val="000B293C"/>
    <w:rsid w:val="000B2AC0"/>
    <w:rsid w:val="000B2E57"/>
    <w:rsid w:val="000B39C4"/>
    <w:rsid w:val="000B6A41"/>
    <w:rsid w:val="000C066E"/>
    <w:rsid w:val="000C1373"/>
    <w:rsid w:val="000C557F"/>
    <w:rsid w:val="000C6A0C"/>
    <w:rsid w:val="000D373D"/>
    <w:rsid w:val="000E322D"/>
    <w:rsid w:val="000E52EF"/>
    <w:rsid w:val="000E6186"/>
    <w:rsid w:val="000E68DB"/>
    <w:rsid w:val="000E79C8"/>
    <w:rsid w:val="000F00B2"/>
    <w:rsid w:val="000F39A9"/>
    <w:rsid w:val="000F55F3"/>
    <w:rsid w:val="000F5C25"/>
    <w:rsid w:val="000F6F9A"/>
    <w:rsid w:val="000F77FC"/>
    <w:rsid w:val="001001ED"/>
    <w:rsid w:val="001003F7"/>
    <w:rsid w:val="00100D41"/>
    <w:rsid w:val="00102AC5"/>
    <w:rsid w:val="00103D69"/>
    <w:rsid w:val="001065D3"/>
    <w:rsid w:val="00107C4D"/>
    <w:rsid w:val="00111793"/>
    <w:rsid w:val="00111CED"/>
    <w:rsid w:val="00112D0C"/>
    <w:rsid w:val="00116177"/>
    <w:rsid w:val="0011716A"/>
    <w:rsid w:val="00117498"/>
    <w:rsid w:val="0012547F"/>
    <w:rsid w:val="001309DB"/>
    <w:rsid w:val="00132D8D"/>
    <w:rsid w:val="00134136"/>
    <w:rsid w:val="001350F2"/>
    <w:rsid w:val="00135382"/>
    <w:rsid w:val="001368D1"/>
    <w:rsid w:val="00136AB4"/>
    <w:rsid w:val="001371B5"/>
    <w:rsid w:val="00141422"/>
    <w:rsid w:val="001418C4"/>
    <w:rsid w:val="00141B72"/>
    <w:rsid w:val="00141DBA"/>
    <w:rsid w:val="00142A44"/>
    <w:rsid w:val="0014540E"/>
    <w:rsid w:val="00145FD2"/>
    <w:rsid w:val="00146E7E"/>
    <w:rsid w:val="001509E4"/>
    <w:rsid w:val="00152BD5"/>
    <w:rsid w:val="00154A86"/>
    <w:rsid w:val="001558CE"/>
    <w:rsid w:val="00160BD8"/>
    <w:rsid w:val="001614B6"/>
    <w:rsid w:val="00161620"/>
    <w:rsid w:val="00162077"/>
    <w:rsid w:val="00164410"/>
    <w:rsid w:val="00164B3B"/>
    <w:rsid w:val="001656CC"/>
    <w:rsid w:val="0017027C"/>
    <w:rsid w:val="0017285F"/>
    <w:rsid w:val="00172B35"/>
    <w:rsid w:val="00174B41"/>
    <w:rsid w:val="00174C76"/>
    <w:rsid w:val="001779FA"/>
    <w:rsid w:val="00180893"/>
    <w:rsid w:val="0018239F"/>
    <w:rsid w:val="00184DD3"/>
    <w:rsid w:val="00185E15"/>
    <w:rsid w:val="00187399"/>
    <w:rsid w:val="001879D4"/>
    <w:rsid w:val="00191E3D"/>
    <w:rsid w:val="0019696E"/>
    <w:rsid w:val="001A22A2"/>
    <w:rsid w:val="001A22AD"/>
    <w:rsid w:val="001A3212"/>
    <w:rsid w:val="001A574F"/>
    <w:rsid w:val="001B0E31"/>
    <w:rsid w:val="001B0FDC"/>
    <w:rsid w:val="001B1F03"/>
    <w:rsid w:val="001B4010"/>
    <w:rsid w:val="001B5622"/>
    <w:rsid w:val="001B637B"/>
    <w:rsid w:val="001B7894"/>
    <w:rsid w:val="001B79BA"/>
    <w:rsid w:val="001C0A91"/>
    <w:rsid w:val="001C12F3"/>
    <w:rsid w:val="001C5FC7"/>
    <w:rsid w:val="001C61DC"/>
    <w:rsid w:val="001C710C"/>
    <w:rsid w:val="001D3AB6"/>
    <w:rsid w:val="001D51C0"/>
    <w:rsid w:val="001D61A4"/>
    <w:rsid w:val="001E46A9"/>
    <w:rsid w:val="001E66D0"/>
    <w:rsid w:val="001E748C"/>
    <w:rsid w:val="001F025A"/>
    <w:rsid w:val="001F1780"/>
    <w:rsid w:val="001F36D7"/>
    <w:rsid w:val="001F43AE"/>
    <w:rsid w:val="001F5FF1"/>
    <w:rsid w:val="001F65E1"/>
    <w:rsid w:val="002003BA"/>
    <w:rsid w:val="00200F17"/>
    <w:rsid w:val="00204297"/>
    <w:rsid w:val="00204D75"/>
    <w:rsid w:val="002055CD"/>
    <w:rsid w:val="00211982"/>
    <w:rsid w:val="002130AD"/>
    <w:rsid w:val="0021316B"/>
    <w:rsid w:val="00215623"/>
    <w:rsid w:val="0021729E"/>
    <w:rsid w:val="00217439"/>
    <w:rsid w:val="002176FE"/>
    <w:rsid w:val="00220846"/>
    <w:rsid w:val="0022113E"/>
    <w:rsid w:val="0022116F"/>
    <w:rsid w:val="00221430"/>
    <w:rsid w:val="00224028"/>
    <w:rsid w:val="00230CF2"/>
    <w:rsid w:val="002315D2"/>
    <w:rsid w:val="002323FC"/>
    <w:rsid w:val="0023446F"/>
    <w:rsid w:val="00235B95"/>
    <w:rsid w:val="00236516"/>
    <w:rsid w:val="00237AFF"/>
    <w:rsid w:val="00241AA5"/>
    <w:rsid w:val="00242F5C"/>
    <w:rsid w:val="00243215"/>
    <w:rsid w:val="002434F6"/>
    <w:rsid w:val="002436CF"/>
    <w:rsid w:val="002506D4"/>
    <w:rsid w:val="00252FF5"/>
    <w:rsid w:val="002536B5"/>
    <w:rsid w:val="002556C8"/>
    <w:rsid w:val="00262126"/>
    <w:rsid w:val="00267B44"/>
    <w:rsid w:val="00270450"/>
    <w:rsid w:val="00271D79"/>
    <w:rsid w:val="00272891"/>
    <w:rsid w:val="00274989"/>
    <w:rsid w:val="00274A14"/>
    <w:rsid w:val="00276039"/>
    <w:rsid w:val="00277782"/>
    <w:rsid w:val="0028169B"/>
    <w:rsid w:val="00281C7F"/>
    <w:rsid w:val="00281F1C"/>
    <w:rsid w:val="00282B6B"/>
    <w:rsid w:val="00282C0B"/>
    <w:rsid w:val="002873C0"/>
    <w:rsid w:val="00290F22"/>
    <w:rsid w:val="00292C59"/>
    <w:rsid w:val="0029353B"/>
    <w:rsid w:val="002953F7"/>
    <w:rsid w:val="00297823"/>
    <w:rsid w:val="002A0F28"/>
    <w:rsid w:val="002A4F67"/>
    <w:rsid w:val="002A550B"/>
    <w:rsid w:val="002A64E8"/>
    <w:rsid w:val="002A6850"/>
    <w:rsid w:val="002A7FBB"/>
    <w:rsid w:val="002B2D56"/>
    <w:rsid w:val="002B6018"/>
    <w:rsid w:val="002C1FBC"/>
    <w:rsid w:val="002D0836"/>
    <w:rsid w:val="002D0FC9"/>
    <w:rsid w:val="002D1E1F"/>
    <w:rsid w:val="002D2261"/>
    <w:rsid w:val="002D2404"/>
    <w:rsid w:val="002D3160"/>
    <w:rsid w:val="002D40D7"/>
    <w:rsid w:val="002D53FE"/>
    <w:rsid w:val="002D59FF"/>
    <w:rsid w:val="002D6242"/>
    <w:rsid w:val="002E32BE"/>
    <w:rsid w:val="002E7898"/>
    <w:rsid w:val="002E7CBA"/>
    <w:rsid w:val="002F0899"/>
    <w:rsid w:val="002F12AA"/>
    <w:rsid w:val="002F193F"/>
    <w:rsid w:val="002F5209"/>
    <w:rsid w:val="002F5756"/>
    <w:rsid w:val="002F60BD"/>
    <w:rsid w:val="0030195F"/>
    <w:rsid w:val="00302AEC"/>
    <w:rsid w:val="00303D4A"/>
    <w:rsid w:val="003079C3"/>
    <w:rsid w:val="0031314F"/>
    <w:rsid w:val="00314C13"/>
    <w:rsid w:val="00320B97"/>
    <w:rsid w:val="00320ED0"/>
    <w:rsid w:val="003248A3"/>
    <w:rsid w:val="00324DFB"/>
    <w:rsid w:val="0032534C"/>
    <w:rsid w:val="00325E70"/>
    <w:rsid w:val="00326E31"/>
    <w:rsid w:val="0033001B"/>
    <w:rsid w:val="00330201"/>
    <w:rsid w:val="003323BE"/>
    <w:rsid w:val="00332F0C"/>
    <w:rsid w:val="00340582"/>
    <w:rsid w:val="0034245C"/>
    <w:rsid w:val="003424D8"/>
    <w:rsid w:val="003435F1"/>
    <w:rsid w:val="0034440B"/>
    <w:rsid w:val="00345560"/>
    <w:rsid w:val="003459D6"/>
    <w:rsid w:val="00352727"/>
    <w:rsid w:val="00352C48"/>
    <w:rsid w:val="00352DF3"/>
    <w:rsid w:val="00360839"/>
    <w:rsid w:val="00361D9E"/>
    <w:rsid w:val="00370B4A"/>
    <w:rsid w:val="0037307C"/>
    <w:rsid w:val="0037619E"/>
    <w:rsid w:val="00376DF5"/>
    <w:rsid w:val="00377635"/>
    <w:rsid w:val="003801DC"/>
    <w:rsid w:val="003806D7"/>
    <w:rsid w:val="00380E05"/>
    <w:rsid w:val="003824BD"/>
    <w:rsid w:val="003829CA"/>
    <w:rsid w:val="00383909"/>
    <w:rsid w:val="00383E11"/>
    <w:rsid w:val="00384032"/>
    <w:rsid w:val="0038467C"/>
    <w:rsid w:val="0038485C"/>
    <w:rsid w:val="003859F2"/>
    <w:rsid w:val="00387B88"/>
    <w:rsid w:val="00390878"/>
    <w:rsid w:val="00390B04"/>
    <w:rsid w:val="00390F08"/>
    <w:rsid w:val="003922BA"/>
    <w:rsid w:val="003928E3"/>
    <w:rsid w:val="00393ADA"/>
    <w:rsid w:val="0039452C"/>
    <w:rsid w:val="00395140"/>
    <w:rsid w:val="00395C68"/>
    <w:rsid w:val="00396AC7"/>
    <w:rsid w:val="00397572"/>
    <w:rsid w:val="003A2FBC"/>
    <w:rsid w:val="003A3D31"/>
    <w:rsid w:val="003A573D"/>
    <w:rsid w:val="003A6448"/>
    <w:rsid w:val="003B2EC2"/>
    <w:rsid w:val="003B36B9"/>
    <w:rsid w:val="003B4488"/>
    <w:rsid w:val="003B51CA"/>
    <w:rsid w:val="003B66D1"/>
    <w:rsid w:val="003B6BF1"/>
    <w:rsid w:val="003C1207"/>
    <w:rsid w:val="003C4D95"/>
    <w:rsid w:val="003C5A0A"/>
    <w:rsid w:val="003D6A7C"/>
    <w:rsid w:val="003E026A"/>
    <w:rsid w:val="003E162B"/>
    <w:rsid w:val="003E4FD4"/>
    <w:rsid w:val="003E50A1"/>
    <w:rsid w:val="003E5AB1"/>
    <w:rsid w:val="003E651A"/>
    <w:rsid w:val="003E7043"/>
    <w:rsid w:val="003F056C"/>
    <w:rsid w:val="003F2946"/>
    <w:rsid w:val="003F2A6F"/>
    <w:rsid w:val="003F36C8"/>
    <w:rsid w:val="003F4EBA"/>
    <w:rsid w:val="00400327"/>
    <w:rsid w:val="00401142"/>
    <w:rsid w:val="00402238"/>
    <w:rsid w:val="00403627"/>
    <w:rsid w:val="004037EA"/>
    <w:rsid w:val="00403C81"/>
    <w:rsid w:val="00404196"/>
    <w:rsid w:val="0040580E"/>
    <w:rsid w:val="00410BB5"/>
    <w:rsid w:val="00411E98"/>
    <w:rsid w:val="00414D9E"/>
    <w:rsid w:val="00416F4C"/>
    <w:rsid w:val="004219A3"/>
    <w:rsid w:val="004221B0"/>
    <w:rsid w:val="004222F3"/>
    <w:rsid w:val="004224A6"/>
    <w:rsid w:val="00424AD9"/>
    <w:rsid w:val="00424F66"/>
    <w:rsid w:val="00424FEB"/>
    <w:rsid w:val="00427BE0"/>
    <w:rsid w:val="004306B4"/>
    <w:rsid w:val="004307B8"/>
    <w:rsid w:val="00430A24"/>
    <w:rsid w:val="0043391B"/>
    <w:rsid w:val="004362E4"/>
    <w:rsid w:val="00440042"/>
    <w:rsid w:val="0044020A"/>
    <w:rsid w:val="00440F23"/>
    <w:rsid w:val="00442593"/>
    <w:rsid w:val="00444797"/>
    <w:rsid w:val="004447B3"/>
    <w:rsid w:val="004447E6"/>
    <w:rsid w:val="00446256"/>
    <w:rsid w:val="00447032"/>
    <w:rsid w:val="00451300"/>
    <w:rsid w:val="004513B6"/>
    <w:rsid w:val="00453885"/>
    <w:rsid w:val="00455244"/>
    <w:rsid w:val="004552A8"/>
    <w:rsid w:val="00455B6A"/>
    <w:rsid w:val="00456FA3"/>
    <w:rsid w:val="00460443"/>
    <w:rsid w:val="00466741"/>
    <w:rsid w:val="00466986"/>
    <w:rsid w:val="004669D0"/>
    <w:rsid w:val="00470226"/>
    <w:rsid w:val="0047358E"/>
    <w:rsid w:val="00473F5E"/>
    <w:rsid w:val="0047659C"/>
    <w:rsid w:val="00483412"/>
    <w:rsid w:val="00486F95"/>
    <w:rsid w:val="0048704D"/>
    <w:rsid w:val="0048778D"/>
    <w:rsid w:val="004951EE"/>
    <w:rsid w:val="00496F18"/>
    <w:rsid w:val="00497711"/>
    <w:rsid w:val="004A21DA"/>
    <w:rsid w:val="004A21E5"/>
    <w:rsid w:val="004A6C53"/>
    <w:rsid w:val="004B3C66"/>
    <w:rsid w:val="004B6D05"/>
    <w:rsid w:val="004B74DF"/>
    <w:rsid w:val="004C1982"/>
    <w:rsid w:val="004C31FF"/>
    <w:rsid w:val="004C5AE3"/>
    <w:rsid w:val="004C5B4E"/>
    <w:rsid w:val="004C5E08"/>
    <w:rsid w:val="004C621D"/>
    <w:rsid w:val="004C6343"/>
    <w:rsid w:val="004D243F"/>
    <w:rsid w:val="004D5F7D"/>
    <w:rsid w:val="004D6378"/>
    <w:rsid w:val="004D79DD"/>
    <w:rsid w:val="004E1BFD"/>
    <w:rsid w:val="004E679E"/>
    <w:rsid w:val="004E7790"/>
    <w:rsid w:val="004E7AF8"/>
    <w:rsid w:val="004F38F8"/>
    <w:rsid w:val="004F3D06"/>
    <w:rsid w:val="004F472B"/>
    <w:rsid w:val="0050105D"/>
    <w:rsid w:val="005017E5"/>
    <w:rsid w:val="005020D3"/>
    <w:rsid w:val="00503B54"/>
    <w:rsid w:val="00505BA9"/>
    <w:rsid w:val="00505BCA"/>
    <w:rsid w:val="005074FB"/>
    <w:rsid w:val="005109C1"/>
    <w:rsid w:val="005173FB"/>
    <w:rsid w:val="00517B96"/>
    <w:rsid w:val="005224F1"/>
    <w:rsid w:val="00522BC6"/>
    <w:rsid w:val="0052324F"/>
    <w:rsid w:val="00524876"/>
    <w:rsid w:val="00525295"/>
    <w:rsid w:val="005255D0"/>
    <w:rsid w:val="00526EAE"/>
    <w:rsid w:val="005311AD"/>
    <w:rsid w:val="005328AA"/>
    <w:rsid w:val="00532A1B"/>
    <w:rsid w:val="005334DB"/>
    <w:rsid w:val="00533BE9"/>
    <w:rsid w:val="0053453D"/>
    <w:rsid w:val="00536DDF"/>
    <w:rsid w:val="00536E5E"/>
    <w:rsid w:val="00540A0F"/>
    <w:rsid w:val="0054381F"/>
    <w:rsid w:val="00546E74"/>
    <w:rsid w:val="005477ED"/>
    <w:rsid w:val="005526CE"/>
    <w:rsid w:val="00552B0C"/>
    <w:rsid w:val="0056135E"/>
    <w:rsid w:val="005734A1"/>
    <w:rsid w:val="00575D55"/>
    <w:rsid w:val="00582EBE"/>
    <w:rsid w:val="00584741"/>
    <w:rsid w:val="00584918"/>
    <w:rsid w:val="005850C8"/>
    <w:rsid w:val="00585DEC"/>
    <w:rsid w:val="005861BD"/>
    <w:rsid w:val="00587721"/>
    <w:rsid w:val="00587884"/>
    <w:rsid w:val="00590421"/>
    <w:rsid w:val="005926E4"/>
    <w:rsid w:val="00593010"/>
    <w:rsid w:val="00594880"/>
    <w:rsid w:val="00594C88"/>
    <w:rsid w:val="00595AF1"/>
    <w:rsid w:val="0059626F"/>
    <w:rsid w:val="00596424"/>
    <w:rsid w:val="005A35A9"/>
    <w:rsid w:val="005A3CE9"/>
    <w:rsid w:val="005A40BE"/>
    <w:rsid w:val="005A42CB"/>
    <w:rsid w:val="005A4B07"/>
    <w:rsid w:val="005A5242"/>
    <w:rsid w:val="005B3AD8"/>
    <w:rsid w:val="005B4FBC"/>
    <w:rsid w:val="005C00ED"/>
    <w:rsid w:val="005C08D2"/>
    <w:rsid w:val="005C4E65"/>
    <w:rsid w:val="005C5790"/>
    <w:rsid w:val="005C5AF0"/>
    <w:rsid w:val="005C6E59"/>
    <w:rsid w:val="005D3AC8"/>
    <w:rsid w:val="005D5500"/>
    <w:rsid w:val="005D5997"/>
    <w:rsid w:val="005D5BC5"/>
    <w:rsid w:val="005D5D2B"/>
    <w:rsid w:val="005D6507"/>
    <w:rsid w:val="005E6617"/>
    <w:rsid w:val="005E66BC"/>
    <w:rsid w:val="005E6CEA"/>
    <w:rsid w:val="005E724E"/>
    <w:rsid w:val="005F032D"/>
    <w:rsid w:val="005F0B61"/>
    <w:rsid w:val="005F1E74"/>
    <w:rsid w:val="005F38C5"/>
    <w:rsid w:val="005F5166"/>
    <w:rsid w:val="005F5467"/>
    <w:rsid w:val="006001FE"/>
    <w:rsid w:val="00600651"/>
    <w:rsid w:val="006064FC"/>
    <w:rsid w:val="0061359B"/>
    <w:rsid w:val="006135D8"/>
    <w:rsid w:val="006135FE"/>
    <w:rsid w:val="00613B16"/>
    <w:rsid w:val="00613E3B"/>
    <w:rsid w:val="00620665"/>
    <w:rsid w:val="00620F0C"/>
    <w:rsid w:val="006240D0"/>
    <w:rsid w:val="00624E06"/>
    <w:rsid w:val="006261FF"/>
    <w:rsid w:val="00630AE6"/>
    <w:rsid w:val="006312E8"/>
    <w:rsid w:val="00631ABE"/>
    <w:rsid w:val="00631E4A"/>
    <w:rsid w:val="00634F74"/>
    <w:rsid w:val="00635049"/>
    <w:rsid w:val="00636914"/>
    <w:rsid w:val="006403C2"/>
    <w:rsid w:val="00641248"/>
    <w:rsid w:val="00642281"/>
    <w:rsid w:val="00642352"/>
    <w:rsid w:val="006426E8"/>
    <w:rsid w:val="0064286E"/>
    <w:rsid w:val="00644B63"/>
    <w:rsid w:val="00645F24"/>
    <w:rsid w:val="0064665A"/>
    <w:rsid w:val="00647934"/>
    <w:rsid w:val="006525BF"/>
    <w:rsid w:val="00655185"/>
    <w:rsid w:val="006602C0"/>
    <w:rsid w:val="00661D9F"/>
    <w:rsid w:val="00664CA5"/>
    <w:rsid w:val="00672266"/>
    <w:rsid w:val="00672523"/>
    <w:rsid w:val="00674BDE"/>
    <w:rsid w:val="0067558A"/>
    <w:rsid w:val="006759FB"/>
    <w:rsid w:val="00680CEC"/>
    <w:rsid w:val="0068103E"/>
    <w:rsid w:val="0068329E"/>
    <w:rsid w:val="00683957"/>
    <w:rsid w:val="00684CFC"/>
    <w:rsid w:val="00684D25"/>
    <w:rsid w:val="006853AC"/>
    <w:rsid w:val="006859E1"/>
    <w:rsid w:val="00685F95"/>
    <w:rsid w:val="0068672D"/>
    <w:rsid w:val="00687C68"/>
    <w:rsid w:val="00687C99"/>
    <w:rsid w:val="00692BC9"/>
    <w:rsid w:val="00692DF1"/>
    <w:rsid w:val="00694793"/>
    <w:rsid w:val="00695ED7"/>
    <w:rsid w:val="00696B41"/>
    <w:rsid w:val="006A1C0B"/>
    <w:rsid w:val="006A36FA"/>
    <w:rsid w:val="006A4D54"/>
    <w:rsid w:val="006A5852"/>
    <w:rsid w:val="006B29CA"/>
    <w:rsid w:val="006B3BF9"/>
    <w:rsid w:val="006C0205"/>
    <w:rsid w:val="006C0801"/>
    <w:rsid w:val="006C0DEB"/>
    <w:rsid w:val="006C31F4"/>
    <w:rsid w:val="006C3A20"/>
    <w:rsid w:val="006C47BF"/>
    <w:rsid w:val="006C4C55"/>
    <w:rsid w:val="006C5C80"/>
    <w:rsid w:val="006C661A"/>
    <w:rsid w:val="006C74E7"/>
    <w:rsid w:val="006C7D9E"/>
    <w:rsid w:val="006D0F02"/>
    <w:rsid w:val="006D1E12"/>
    <w:rsid w:val="006D5AB5"/>
    <w:rsid w:val="006D6790"/>
    <w:rsid w:val="006E01C8"/>
    <w:rsid w:val="006E0938"/>
    <w:rsid w:val="006E1E13"/>
    <w:rsid w:val="006E43CA"/>
    <w:rsid w:val="006E7049"/>
    <w:rsid w:val="006F1C27"/>
    <w:rsid w:val="006F7EAF"/>
    <w:rsid w:val="007018F8"/>
    <w:rsid w:val="00701C7A"/>
    <w:rsid w:val="00702872"/>
    <w:rsid w:val="00703850"/>
    <w:rsid w:val="00705E5C"/>
    <w:rsid w:val="00706ADC"/>
    <w:rsid w:val="00711654"/>
    <w:rsid w:val="00711E2E"/>
    <w:rsid w:val="00715BFF"/>
    <w:rsid w:val="00715E0A"/>
    <w:rsid w:val="00716BCD"/>
    <w:rsid w:val="00717608"/>
    <w:rsid w:val="00717A86"/>
    <w:rsid w:val="00717D86"/>
    <w:rsid w:val="00720106"/>
    <w:rsid w:val="00721644"/>
    <w:rsid w:val="00722C18"/>
    <w:rsid w:val="00723A83"/>
    <w:rsid w:val="00724B35"/>
    <w:rsid w:val="00727EE9"/>
    <w:rsid w:val="007319DC"/>
    <w:rsid w:val="00736A9A"/>
    <w:rsid w:val="00743E1E"/>
    <w:rsid w:val="00745D28"/>
    <w:rsid w:val="007466F3"/>
    <w:rsid w:val="00751105"/>
    <w:rsid w:val="0075386B"/>
    <w:rsid w:val="007544B2"/>
    <w:rsid w:val="007557B6"/>
    <w:rsid w:val="00755893"/>
    <w:rsid w:val="00757610"/>
    <w:rsid w:val="00757B01"/>
    <w:rsid w:val="007611CC"/>
    <w:rsid w:val="007618A1"/>
    <w:rsid w:val="00762488"/>
    <w:rsid w:val="007637F4"/>
    <w:rsid w:val="0076542A"/>
    <w:rsid w:val="0076646D"/>
    <w:rsid w:val="00770350"/>
    <w:rsid w:val="00771B2A"/>
    <w:rsid w:val="0077358C"/>
    <w:rsid w:val="0077502E"/>
    <w:rsid w:val="00780A4C"/>
    <w:rsid w:val="007812CC"/>
    <w:rsid w:val="007843BB"/>
    <w:rsid w:val="00790A07"/>
    <w:rsid w:val="0079358E"/>
    <w:rsid w:val="00794C10"/>
    <w:rsid w:val="00795371"/>
    <w:rsid w:val="007A0F1F"/>
    <w:rsid w:val="007A29F3"/>
    <w:rsid w:val="007A77FA"/>
    <w:rsid w:val="007B061D"/>
    <w:rsid w:val="007B08BB"/>
    <w:rsid w:val="007B1383"/>
    <w:rsid w:val="007B1776"/>
    <w:rsid w:val="007B1ED3"/>
    <w:rsid w:val="007B5C6A"/>
    <w:rsid w:val="007B719B"/>
    <w:rsid w:val="007C0B17"/>
    <w:rsid w:val="007C0BA6"/>
    <w:rsid w:val="007C5943"/>
    <w:rsid w:val="007C5BA7"/>
    <w:rsid w:val="007C74A5"/>
    <w:rsid w:val="007C7569"/>
    <w:rsid w:val="007D111D"/>
    <w:rsid w:val="007D3428"/>
    <w:rsid w:val="007D4F62"/>
    <w:rsid w:val="007E0ABB"/>
    <w:rsid w:val="007E572A"/>
    <w:rsid w:val="007E5EE3"/>
    <w:rsid w:val="007E7522"/>
    <w:rsid w:val="007F1A39"/>
    <w:rsid w:val="007F1E11"/>
    <w:rsid w:val="007F32BB"/>
    <w:rsid w:val="007F74A2"/>
    <w:rsid w:val="007F778C"/>
    <w:rsid w:val="00801F56"/>
    <w:rsid w:val="00802527"/>
    <w:rsid w:val="00804739"/>
    <w:rsid w:val="00804920"/>
    <w:rsid w:val="00804DC9"/>
    <w:rsid w:val="008055F5"/>
    <w:rsid w:val="008060FB"/>
    <w:rsid w:val="00806E22"/>
    <w:rsid w:val="008111D4"/>
    <w:rsid w:val="00814F07"/>
    <w:rsid w:val="0082030B"/>
    <w:rsid w:val="0082140A"/>
    <w:rsid w:val="008228D5"/>
    <w:rsid w:val="00822B98"/>
    <w:rsid w:val="00822CF0"/>
    <w:rsid w:val="0082319F"/>
    <w:rsid w:val="008302F4"/>
    <w:rsid w:val="00832901"/>
    <w:rsid w:val="00834B32"/>
    <w:rsid w:val="00836A0A"/>
    <w:rsid w:val="00840237"/>
    <w:rsid w:val="00842B6B"/>
    <w:rsid w:val="00842FC7"/>
    <w:rsid w:val="008463EA"/>
    <w:rsid w:val="00850926"/>
    <w:rsid w:val="00850EDD"/>
    <w:rsid w:val="00851E13"/>
    <w:rsid w:val="0085634E"/>
    <w:rsid w:val="0085637B"/>
    <w:rsid w:val="00857233"/>
    <w:rsid w:val="008602DE"/>
    <w:rsid w:val="0086085E"/>
    <w:rsid w:val="00861A97"/>
    <w:rsid w:val="0086268A"/>
    <w:rsid w:val="00862899"/>
    <w:rsid w:val="008646A9"/>
    <w:rsid w:val="0086544E"/>
    <w:rsid w:val="008702E2"/>
    <w:rsid w:val="00870874"/>
    <w:rsid w:val="008710D8"/>
    <w:rsid w:val="00875615"/>
    <w:rsid w:val="008767BB"/>
    <w:rsid w:val="00880BA0"/>
    <w:rsid w:val="00880EFB"/>
    <w:rsid w:val="00883395"/>
    <w:rsid w:val="008856CD"/>
    <w:rsid w:val="00885BA2"/>
    <w:rsid w:val="00887A3D"/>
    <w:rsid w:val="00890CF1"/>
    <w:rsid w:val="008912CE"/>
    <w:rsid w:val="008924F7"/>
    <w:rsid w:val="008971F6"/>
    <w:rsid w:val="008A0555"/>
    <w:rsid w:val="008A29C0"/>
    <w:rsid w:val="008A3384"/>
    <w:rsid w:val="008A4EFF"/>
    <w:rsid w:val="008A5979"/>
    <w:rsid w:val="008A5F06"/>
    <w:rsid w:val="008A613B"/>
    <w:rsid w:val="008A7355"/>
    <w:rsid w:val="008B0192"/>
    <w:rsid w:val="008B0545"/>
    <w:rsid w:val="008B261E"/>
    <w:rsid w:val="008B38A1"/>
    <w:rsid w:val="008B402D"/>
    <w:rsid w:val="008B4FC6"/>
    <w:rsid w:val="008B5455"/>
    <w:rsid w:val="008B66E4"/>
    <w:rsid w:val="008B6EC3"/>
    <w:rsid w:val="008C13F0"/>
    <w:rsid w:val="008C1D85"/>
    <w:rsid w:val="008C245B"/>
    <w:rsid w:val="008C2965"/>
    <w:rsid w:val="008C35C7"/>
    <w:rsid w:val="008C3A88"/>
    <w:rsid w:val="008C5430"/>
    <w:rsid w:val="008C5853"/>
    <w:rsid w:val="008C6766"/>
    <w:rsid w:val="008D07D3"/>
    <w:rsid w:val="008D0D7B"/>
    <w:rsid w:val="008D19D5"/>
    <w:rsid w:val="008D3213"/>
    <w:rsid w:val="008E2B3A"/>
    <w:rsid w:val="008E4F61"/>
    <w:rsid w:val="008E611D"/>
    <w:rsid w:val="008F2512"/>
    <w:rsid w:val="008F2749"/>
    <w:rsid w:val="008F43E3"/>
    <w:rsid w:val="008F442D"/>
    <w:rsid w:val="008F5785"/>
    <w:rsid w:val="008F5848"/>
    <w:rsid w:val="008F68C4"/>
    <w:rsid w:val="0090455F"/>
    <w:rsid w:val="00913691"/>
    <w:rsid w:val="00915E8A"/>
    <w:rsid w:val="00915FBC"/>
    <w:rsid w:val="00916220"/>
    <w:rsid w:val="009162D7"/>
    <w:rsid w:val="00916A3C"/>
    <w:rsid w:val="00916E33"/>
    <w:rsid w:val="00920A52"/>
    <w:rsid w:val="00924CD7"/>
    <w:rsid w:val="00925401"/>
    <w:rsid w:val="00930C0C"/>
    <w:rsid w:val="00932447"/>
    <w:rsid w:val="00933852"/>
    <w:rsid w:val="00933FC1"/>
    <w:rsid w:val="009343B5"/>
    <w:rsid w:val="0093506B"/>
    <w:rsid w:val="00936FDB"/>
    <w:rsid w:val="009400CC"/>
    <w:rsid w:val="00941537"/>
    <w:rsid w:val="00943EAF"/>
    <w:rsid w:val="00944274"/>
    <w:rsid w:val="009453A9"/>
    <w:rsid w:val="00945E69"/>
    <w:rsid w:val="00947CEA"/>
    <w:rsid w:val="00947EDD"/>
    <w:rsid w:val="00950B8B"/>
    <w:rsid w:val="00950D97"/>
    <w:rsid w:val="00951FB8"/>
    <w:rsid w:val="00952462"/>
    <w:rsid w:val="00952926"/>
    <w:rsid w:val="00960A87"/>
    <w:rsid w:val="00961920"/>
    <w:rsid w:val="0096420B"/>
    <w:rsid w:val="009643A9"/>
    <w:rsid w:val="0096689B"/>
    <w:rsid w:val="00971FDB"/>
    <w:rsid w:val="0097397C"/>
    <w:rsid w:val="00973D06"/>
    <w:rsid w:val="00974F36"/>
    <w:rsid w:val="00974FBC"/>
    <w:rsid w:val="00980AED"/>
    <w:rsid w:val="00980CCD"/>
    <w:rsid w:val="00982353"/>
    <w:rsid w:val="009833B7"/>
    <w:rsid w:val="009859AE"/>
    <w:rsid w:val="00990DBE"/>
    <w:rsid w:val="00991C0A"/>
    <w:rsid w:val="009939AB"/>
    <w:rsid w:val="00994F37"/>
    <w:rsid w:val="009960AE"/>
    <w:rsid w:val="009974A6"/>
    <w:rsid w:val="009A0453"/>
    <w:rsid w:val="009A0D4F"/>
    <w:rsid w:val="009A2BE0"/>
    <w:rsid w:val="009A2F46"/>
    <w:rsid w:val="009A3954"/>
    <w:rsid w:val="009A40B2"/>
    <w:rsid w:val="009A58AF"/>
    <w:rsid w:val="009A72BA"/>
    <w:rsid w:val="009B0B40"/>
    <w:rsid w:val="009B2031"/>
    <w:rsid w:val="009B3B8F"/>
    <w:rsid w:val="009B49BA"/>
    <w:rsid w:val="009B5321"/>
    <w:rsid w:val="009B66F0"/>
    <w:rsid w:val="009B78E3"/>
    <w:rsid w:val="009B7E8D"/>
    <w:rsid w:val="009C0F87"/>
    <w:rsid w:val="009C147E"/>
    <w:rsid w:val="009C2F9D"/>
    <w:rsid w:val="009C3589"/>
    <w:rsid w:val="009C69FC"/>
    <w:rsid w:val="009D0494"/>
    <w:rsid w:val="009D2137"/>
    <w:rsid w:val="009D4FC8"/>
    <w:rsid w:val="009D5A86"/>
    <w:rsid w:val="009D5D20"/>
    <w:rsid w:val="009D610C"/>
    <w:rsid w:val="009E4BFB"/>
    <w:rsid w:val="009E5B4E"/>
    <w:rsid w:val="009E7913"/>
    <w:rsid w:val="009F0BAA"/>
    <w:rsid w:val="009F27F3"/>
    <w:rsid w:val="009F2893"/>
    <w:rsid w:val="009F3BB7"/>
    <w:rsid w:val="009F55D4"/>
    <w:rsid w:val="009F70B7"/>
    <w:rsid w:val="009F70D4"/>
    <w:rsid w:val="00A00EBE"/>
    <w:rsid w:val="00A04406"/>
    <w:rsid w:val="00A0467F"/>
    <w:rsid w:val="00A06EAB"/>
    <w:rsid w:val="00A11186"/>
    <w:rsid w:val="00A11C9D"/>
    <w:rsid w:val="00A13964"/>
    <w:rsid w:val="00A14B62"/>
    <w:rsid w:val="00A26DE6"/>
    <w:rsid w:val="00A31792"/>
    <w:rsid w:val="00A32069"/>
    <w:rsid w:val="00A33245"/>
    <w:rsid w:val="00A353DF"/>
    <w:rsid w:val="00A3719C"/>
    <w:rsid w:val="00A42E05"/>
    <w:rsid w:val="00A44DFD"/>
    <w:rsid w:val="00A44F37"/>
    <w:rsid w:val="00A460DA"/>
    <w:rsid w:val="00A46E7B"/>
    <w:rsid w:val="00A47562"/>
    <w:rsid w:val="00A5142D"/>
    <w:rsid w:val="00A52B3C"/>
    <w:rsid w:val="00A5316B"/>
    <w:rsid w:val="00A532DB"/>
    <w:rsid w:val="00A535D6"/>
    <w:rsid w:val="00A55DD8"/>
    <w:rsid w:val="00A6011C"/>
    <w:rsid w:val="00A621D7"/>
    <w:rsid w:val="00A62288"/>
    <w:rsid w:val="00A624FE"/>
    <w:rsid w:val="00A6711A"/>
    <w:rsid w:val="00A673EA"/>
    <w:rsid w:val="00A676BD"/>
    <w:rsid w:val="00A7230E"/>
    <w:rsid w:val="00A73BA9"/>
    <w:rsid w:val="00A75E32"/>
    <w:rsid w:val="00A76A70"/>
    <w:rsid w:val="00A76F30"/>
    <w:rsid w:val="00A802B5"/>
    <w:rsid w:val="00A813E6"/>
    <w:rsid w:val="00A81C6B"/>
    <w:rsid w:val="00A83137"/>
    <w:rsid w:val="00A8320B"/>
    <w:rsid w:val="00A84B46"/>
    <w:rsid w:val="00A856FE"/>
    <w:rsid w:val="00A86208"/>
    <w:rsid w:val="00A913CB"/>
    <w:rsid w:val="00A91936"/>
    <w:rsid w:val="00A9798E"/>
    <w:rsid w:val="00A97A0D"/>
    <w:rsid w:val="00A97D5C"/>
    <w:rsid w:val="00AA1505"/>
    <w:rsid w:val="00AA2100"/>
    <w:rsid w:val="00AA2536"/>
    <w:rsid w:val="00AA29FA"/>
    <w:rsid w:val="00AA3685"/>
    <w:rsid w:val="00AA43F3"/>
    <w:rsid w:val="00AA691A"/>
    <w:rsid w:val="00AB15A6"/>
    <w:rsid w:val="00AB307A"/>
    <w:rsid w:val="00AB509D"/>
    <w:rsid w:val="00AB620B"/>
    <w:rsid w:val="00AB647B"/>
    <w:rsid w:val="00AC4CF0"/>
    <w:rsid w:val="00AC6166"/>
    <w:rsid w:val="00AC6787"/>
    <w:rsid w:val="00AC7565"/>
    <w:rsid w:val="00AD431B"/>
    <w:rsid w:val="00AD61DF"/>
    <w:rsid w:val="00AD739E"/>
    <w:rsid w:val="00AE045C"/>
    <w:rsid w:val="00AE0C2F"/>
    <w:rsid w:val="00AE1C6B"/>
    <w:rsid w:val="00AE2C0D"/>
    <w:rsid w:val="00AE73EF"/>
    <w:rsid w:val="00AE7E1D"/>
    <w:rsid w:val="00AF0414"/>
    <w:rsid w:val="00AF09A2"/>
    <w:rsid w:val="00AF12C0"/>
    <w:rsid w:val="00AF1C6F"/>
    <w:rsid w:val="00AF453D"/>
    <w:rsid w:val="00AF4C39"/>
    <w:rsid w:val="00B00320"/>
    <w:rsid w:val="00B0108D"/>
    <w:rsid w:val="00B01FF8"/>
    <w:rsid w:val="00B02C3E"/>
    <w:rsid w:val="00B04EC1"/>
    <w:rsid w:val="00B06BC6"/>
    <w:rsid w:val="00B07856"/>
    <w:rsid w:val="00B14F4C"/>
    <w:rsid w:val="00B156A4"/>
    <w:rsid w:val="00B15848"/>
    <w:rsid w:val="00B169B4"/>
    <w:rsid w:val="00B17C34"/>
    <w:rsid w:val="00B17C94"/>
    <w:rsid w:val="00B21A6B"/>
    <w:rsid w:val="00B22DD5"/>
    <w:rsid w:val="00B237DC"/>
    <w:rsid w:val="00B253D8"/>
    <w:rsid w:val="00B25EE7"/>
    <w:rsid w:val="00B3410E"/>
    <w:rsid w:val="00B34C9C"/>
    <w:rsid w:val="00B36369"/>
    <w:rsid w:val="00B418D2"/>
    <w:rsid w:val="00B44780"/>
    <w:rsid w:val="00B44FA1"/>
    <w:rsid w:val="00B46EA3"/>
    <w:rsid w:val="00B47C75"/>
    <w:rsid w:val="00B51BB4"/>
    <w:rsid w:val="00B52174"/>
    <w:rsid w:val="00B53E67"/>
    <w:rsid w:val="00B602CA"/>
    <w:rsid w:val="00B6262C"/>
    <w:rsid w:val="00B631CF"/>
    <w:rsid w:val="00B64017"/>
    <w:rsid w:val="00B67F45"/>
    <w:rsid w:val="00B70E3D"/>
    <w:rsid w:val="00B71C83"/>
    <w:rsid w:val="00B74804"/>
    <w:rsid w:val="00B75757"/>
    <w:rsid w:val="00B77C56"/>
    <w:rsid w:val="00B80996"/>
    <w:rsid w:val="00B8101B"/>
    <w:rsid w:val="00B85D37"/>
    <w:rsid w:val="00B8611E"/>
    <w:rsid w:val="00B86729"/>
    <w:rsid w:val="00B92AA0"/>
    <w:rsid w:val="00B931B1"/>
    <w:rsid w:val="00B93F86"/>
    <w:rsid w:val="00B97126"/>
    <w:rsid w:val="00B9717C"/>
    <w:rsid w:val="00BA1678"/>
    <w:rsid w:val="00BA26E5"/>
    <w:rsid w:val="00BA2CC1"/>
    <w:rsid w:val="00BA38F1"/>
    <w:rsid w:val="00BA5EE3"/>
    <w:rsid w:val="00BA6B5F"/>
    <w:rsid w:val="00BA7D50"/>
    <w:rsid w:val="00BB081D"/>
    <w:rsid w:val="00BB128B"/>
    <w:rsid w:val="00BB236D"/>
    <w:rsid w:val="00BB24FC"/>
    <w:rsid w:val="00BB342C"/>
    <w:rsid w:val="00BB4050"/>
    <w:rsid w:val="00BB4238"/>
    <w:rsid w:val="00BB424F"/>
    <w:rsid w:val="00BB4CD3"/>
    <w:rsid w:val="00BC0DB0"/>
    <w:rsid w:val="00BC22BF"/>
    <w:rsid w:val="00BC3B3A"/>
    <w:rsid w:val="00BC3E0C"/>
    <w:rsid w:val="00BC529D"/>
    <w:rsid w:val="00BD0522"/>
    <w:rsid w:val="00BD189A"/>
    <w:rsid w:val="00BD19B9"/>
    <w:rsid w:val="00BD1EE7"/>
    <w:rsid w:val="00BD38C4"/>
    <w:rsid w:val="00BD40B6"/>
    <w:rsid w:val="00BD5E19"/>
    <w:rsid w:val="00BD624E"/>
    <w:rsid w:val="00BE0315"/>
    <w:rsid w:val="00BE0B1E"/>
    <w:rsid w:val="00BE15C5"/>
    <w:rsid w:val="00BE1A21"/>
    <w:rsid w:val="00BE2F8B"/>
    <w:rsid w:val="00BE5FD4"/>
    <w:rsid w:val="00BE7977"/>
    <w:rsid w:val="00BE7D3D"/>
    <w:rsid w:val="00BF03E8"/>
    <w:rsid w:val="00BF1424"/>
    <w:rsid w:val="00BF23F6"/>
    <w:rsid w:val="00BF2603"/>
    <w:rsid w:val="00BF5004"/>
    <w:rsid w:val="00BF65C3"/>
    <w:rsid w:val="00BF6F4D"/>
    <w:rsid w:val="00C01842"/>
    <w:rsid w:val="00C060B7"/>
    <w:rsid w:val="00C10B37"/>
    <w:rsid w:val="00C12732"/>
    <w:rsid w:val="00C141B6"/>
    <w:rsid w:val="00C142A4"/>
    <w:rsid w:val="00C15C4A"/>
    <w:rsid w:val="00C16298"/>
    <w:rsid w:val="00C169E6"/>
    <w:rsid w:val="00C20FB4"/>
    <w:rsid w:val="00C23A0C"/>
    <w:rsid w:val="00C2498A"/>
    <w:rsid w:val="00C255F9"/>
    <w:rsid w:val="00C26DAA"/>
    <w:rsid w:val="00C27325"/>
    <w:rsid w:val="00C3094C"/>
    <w:rsid w:val="00C31B0E"/>
    <w:rsid w:val="00C37430"/>
    <w:rsid w:val="00C37D16"/>
    <w:rsid w:val="00C400E6"/>
    <w:rsid w:val="00C43552"/>
    <w:rsid w:val="00C43EC6"/>
    <w:rsid w:val="00C447CC"/>
    <w:rsid w:val="00C46FD5"/>
    <w:rsid w:val="00C47850"/>
    <w:rsid w:val="00C508A6"/>
    <w:rsid w:val="00C5168B"/>
    <w:rsid w:val="00C52666"/>
    <w:rsid w:val="00C5275F"/>
    <w:rsid w:val="00C52FAF"/>
    <w:rsid w:val="00C629A4"/>
    <w:rsid w:val="00C63820"/>
    <w:rsid w:val="00C64E8E"/>
    <w:rsid w:val="00C65803"/>
    <w:rsid w:val="00C71355"/>
    <w:rsid w:val="00C72105"/>
    <w:rsid w:val="00C749D8"/>
    <w:rsid w:val="00C75869"/>
    <w:rsid w:val="00C77A39"/>
    <w:rsid w:val="00C8112E"/>
    <w:rsid w:val="00C85B6C"/>
    <w:rsid w:val="00C86A6C"/>
    <w:rsid w:val="00C93363"/>
    <w:rsid w:val="00C94852"/>
    <w:rsid w:val="00CA0603"/>
    <w:rsid w:val="00CA1B72"/>
    <w:rsid w:val="00CA4235"/>
    <w:rsid w:val="00CA59FD"/>
    <w:rsid w:val="00CB03F5"/>
    <w:rsid w:val="00CB0C11"/>
    <w:rsid w:val="00CB1036"/>
    <w:rsid w:val="00CB1527"/>
    <w:rsid w:val="00CB4952"/>
    <w:rsid w:val="00CB51A9"/>
    <w:rsid w:val="00CB52CB"/>
    <w:rsid w:val="00CB6AFA"/>
    <w:rsid w:val="00CB765F"/>
    <w:rsid w:val="00CC1A19"/>
    <w:rsid w:val="00CC55D9"/>
    <w:rsid w:val="00CC6EAE"/>
    <w:rsid w:val="00CC71A1"/>
    <w:rsid w:val="00CC751B"/>
    <w:rsid w:val="00CD0BC5"/>
    <w:rsid w:val="00CD3161"/>
    <w:rsid w:val="00CD42B2"/>
    <w:rsid w:val="00CD49B2"/>
    <w:rsid w:val="00CD6048"/>
    <w:rsid w:val="00CD6309"/>
    <w:rsid w:val="00CD6A8E"/>
    <w:rsid w:val="00CD784E"/>
    <w:rsid w:val="00CE0DDB"/>
    <w:rsid w:val="00CE2295"/>
    <w:rsid w:val="00CE250C"/>
    <w:rsid w:val="00CE2F13"/>
    <w:rsid w:val="00CE356C"/>
    <w:rsid w:val="00CE6C73"/>
    <w:rsid w:val="00CF06A9"/>
    <w:rsid w:val="00CF176D"/>
    <w:rsid w:val="00CF24C7"/>
    <w:rsid w:val="00CF3369"/>
    <w:rsid w:val="00CF45D0"/>
    <w:rsid w:val="00CF4D95"/>
    <w:rsid w:val="00CF5F74"/>
    <w:rsid w:val="00CF6D91"/>
    <w:rsid w:val="00CF7A8D"/>
    <w:rsid w:val="00D009C4"/>
    <w:rsid w:val="00D024FB"/>
    <w:rsid w:val="00D0279B"/>
    <w:rsid w:val="00D0341A"/>
    <w:rsid w:val="00D03F6C"/>
    <w:rsid w:val="00D04265"/>
    <w:rsid w:val="00D10BBD"/>
    <w:rsid w:val="00D11746"/>
    <w:rsid w:val="00D12E43"/>
    <w:rsid w:val="00D14090"/>
    <w:rsid w:val="00D146D4"/>
    <w:rsid w:val="00D16601"/>
    <w:rsid w:val="00D1693E"/>
    <w:rsid w:val="00D20FA1"/>
    <w:rsid w:val="00D2116C"/>
    <w:rsid w:val="00D22AFF"/>
    <w:rsid w:val="00D23395"/>
    <w:rsid w:val="00D265E0"/>
    <w:rsid w:val="00D27865"/>
    <w:rsid w:val="00D32E75"/>
    <w:rsid w:val="00D36216"/>
    <w:rsid w:val="00D36EFE"/>
    <w:rsid w:val="00D377EE"/>
    <w:rsid w:val="00D37DC3"/>
    <w:rsid w:val="00D4060A"/>
    <w:rsid w:val="00D42A88"/>
    <w:rsid w:val="00D44C32"/>
    <w:rsid w:val="00D44E76"/>
    <w:rsid w:val="00D452B4"/>
    <w:rsid w:val="00D45343"/>
    <w:rsid w:val="00D46B56"/>
    <w:rsid w:val="00D47445"/>
    <w:rsid w:val="00D51188"/>
    <w:rsid w:val="00D51EB8"/>
    <w:rsid w:val="00D5285F"/>
    <w:rsid w:val="00D52E88"/>
    <w:rsid w:val="00D5391A"/>
    <w:rsid w:val="00D57660"/>
    <w:rsid w:val="00D62AD7"/>
    <w:rsid w:val="00D65227"/>
    <w:rsid w:val="00D661E5"/>
    <w:rsid w:val="00D67301"/>
    <w:rsid w:val="00D705D6"/>
    <w:rsid w:val="00D800DE"/>
    <w:rsid w:val="00D80A5C"/>
    <w:rsid w:val="00D81745"/>
    <w:rsid w:val="00D8196A"/>
    <w:rsid w:val="00D8384F"/>
    <w:rsid w:val="00D85D00"/>
    <w:rsid w:val="00D85D78"/>
    <w:rsid w:val="00D860E5"/>
    <w:rsid w:val="00D864AA"/>
    <w:rsid w:val="00D91D24"/>
    <w:rsid w:val="00D929E6"/>
    <w:rsid w:val="00D946CD"/>
    <w:rsid w:val="00D9502A"/>
    <w:rsid w:val="00D96DD7"/>
    <w:rsid w:val="00D96F9D"/>
    <w:rsid w:val="00D97E87"/>
    <w:rsid w:val="00DA301C"/>
    <w:rsid w:val="00DA4471"/>
    <w:rsid w:val="00DA5049"/>
    <w:rsid w:val="00DA74B9"/>
    <w:rsid w:val="00DA7E8F"/>
    <w:rsid w:val="00DB014B"/>
    <w:rsid w:val="00DB1C3C"/>
    <w:rsid w:val="00DB1E87"/>
    <w:rsid w:val="00DB676F"/>
    <w:rsid w:val="00DB72A7"/>
    <w:rsid w:val="00DB7535"/>
    <w:rsid w:val="00DC169C"/>
    <w:rsid w:val="00DC1FAF"/>
    <w:rsid w:val="00DC5D02"/>
    <w:rsid w:val="00DC5D77"/>
    <w:rsid w:val="00DD3659"/>
    <w:rsid w:val="00DD4128"/>
    <w:rsid w:val="00DD4871"/>
    <w:rsid w:val="00DD48CE"/>
    <w:rsid w:val="00DD4ABE"/>
    <w:rsid w:val="00DD5144"/>
    <w:rsid w:val="00DE1879"/>
    <w:rsid w:val="00DE205E"/>
    <w:rsid w:val="00DE3416"/>
    <w:rsid w:val="00DE37A2"/>
    <w:rsid w:val="00DE590A"/>
    <w:rsid w:val="00DE5F6C"/>
    <w:rsid w:val="00DE6D3C"/>
    <w:rsid w:val="00DE74ED"/>
    <w:rsid w:val="00DF0050"/>
    <w:rsid w:val="00DF0BAF"/>
    <w:rsid w:val="00DF4200"/>
    <w:rsid w:val="00DF46ED"/>
    <w:rsid w:val="00DF528A"/>
    <w:rsid w:val="00DF539F"/>
    <w:rsid w:val="00DF5771"/>
    <w:rsid w:val="00DF7BD9"/>
    <w:rsid w:val="00E009B5"/>
    <w:rsid w:val="00E03100"/>
    <w:rsid w:val="00E03CD2"/>
    <w:rsid w:val="00E04ADB"/>
    <w:rsid w:val="00E04EBE"/>
    <w:rsid w:val="00E06055"/>
    <w:rsid w:val="00E11007"/>
    <w:rsid w:val="00E15D72"/>
    <w:rsid w:val="00E1622C"/>
    <w:rsid w:val="00E16D6E"/>
    <w:rsid w:val="00E205A1"/>
    <w:rsid w:val="00E20FD5"/>
    <w:rsid w:val="00E210DC"/>
    <w:rsid w:val="00E2204B"/>
    <w:rsid w:val="00E240ED"/>
    <w:rsid w:val="00E255D7"/>
    <w:rsid w:val="00E25B74"/>
    <w:rsid w:val="00E2667F"/>
    <w:rsid w:val="00E275AC"/>
    <w:rsid w:val="00E34479"/>
    <w:rsid w:val="00E34837"/>
    <w:rsid w:val="00E402D0"/>
    <w:rsid w:val="00E4139A"/>
    <w:rsid w:val="00E42E35"/>
    <w:rsid w:val="00E45101"/>
    <w:rsid w:val="00E45170"/>
    <w:rsid w:val="00E4750E"/>
    <w:rsid w:val="00E479A2"/>
    <w:rsid w:val="00E538A5"/>
    <w:rsid w:val="00E54190"/>
    <w:rsid w:val="00E63C84"/>
    <w:rsid w:val="00E64274"/>
    <w:rsid w:val="00E651EA"/>
    <w:rsid w:val="00E656D9"/>
    <w:rsid w:val="00E65BAE"/>
    <w:rsid w:val="00E6727B"/>
    <w:rsid w:val="00E67281"/>
    <w:rsid w:val="00E71A54"/>
    <w:rsid w:val="00E72F13"/>
    <w:rsid w:val="00E72F43"/>
    <w:rsid w:val="00E73E57"/>
    <w:rsid w:val="00E74B3A"/>
    <w:rsid w:val="00E80081"/>
    <w:rsid w:val="00E802B3"/>
    <w:rsid w:val="00E80B3D"/>
    <w:rsid w:val="00E82754"/>
    <w:rsid w:val="00E84511"/>
    <w:rsid w:val="00E85B17"/>
    <w:rsid w:val="00E87F4A"/>
    <w:rsid w:val="00E914D1"/>
    <w:rsid w:val="00E9264F"/>
    <w:rsid w:val="00E92CF7"/>
    <w:rsid w:val="00E959BC"/>
    <w:rsid w:val="00E95F3C"/>
    <w:rsid w:val="00E961D6"/>
    <w:rsid w:val="00E96FF9"/>
    <w:rsid w:val="00EA06D2"/>
    <w:rsid w:val="00EA0D36"/>
    <w:rsid w:val="00EA14AA"/>
    <w:rsid w:val="00EA1C28"/>
    <w:rsid w:val="00EA477F"/>
    <w:rsid w:val="00EA5B08"/>
    <w:rsid w:val="00EB0772"/>
    <w:rsid w:val="00EB5DBC"/>
    <w:rsid w:val="00EB7322"/>
    <w:rsid w:val="00EB7BAD"/>
    <w:rsid w:val="00EC0DD9"/>
    <w:rsid w:val="00EC2A70"/>
    <w:rsid w:val="00EC51AD"/>
    <w:rsid w:val="00EC6D83"/>
    <w:rsid w:val="00ED06C2"/>
    <w:rsid w:val="00ED3114"/>
    <w:rsid w:val="00ED7322"/>
    <w:rsid w:val="00ED7EEF"/>
    <w:rsid w:val="00EE1439"/>
    <w:rsid w:val="00EE299D"/>
    <w:rsid w:val="00EE4944"/>
    <w:rsid w:val="00EE571D"/>
    <w:rsid w:val="00EE7278"/>
    <w:rsid w:val="00EF1345"/>
    <w:rsid w:val="00EF1802"/>
    <w:rsid w:val="00EF469B"/>
    <w:rsid w:val="00EF4940"/>
    <w:rsid w:val="00EF6C9F"/>
    <w:rsid w:val="00EF70F0"/>
    <w:rsid w:val="00EF7787"/>
    <w:rsid w:val="00EF7812"/>
    <w:rsid w:val="00F0028C"/>
    <w:rsid w:val="00F00DFF"/>
    <w:rsid w:val="00F030D2"/>
    <w:rsid w:val="00F07AFF"/>
    <w:rsid w:val="00F10A34"/>
    <w:rsid w:val="00F110C2"/>
    <w:rsid w:val="00F12FDA"/>
    <w:rsid w:val="00F16A57"/>
    <w:rsid w:val="00F17FE0"/>
    <w:rsid w:val="00F228DD"/>
    <w:rsid w:val="00F22C9B"/>
    <w:rsid w:val="00F2385F"/>
    <w:rsid w:val="00F25382"/>
    <w:rsid w:val="00F25436"/>
    <w:rsid w:val="00F267AC"/>
    <w:rsid w:val="00F26828"/>
    <w:rsid w:val="00F3003A"/>
    <w:rsid w:val="00F316F0"/>
    <w:rsid w:val="00F3207B"/>
    <w:rsid w:val="00F32ECE"/>
    <w:rsid w:val="00F339EF"/>
    <w:rsid w:val="00F366AD"/>
    <w:rsid w:val="00F415D6"/>
    <w:rsid w:val="00F429C2"/>
    <w:rsid w:val="00F42AED"/>
    <w:rsid w:val="00F43611"/>
    <w:rsid w:val="00F463CA"/>
    <w:rsid w:val="00F472BC"/>
    <w:rsid w:val="00F51A3B"/>
    <w:rsid w:val="00F5288D"/>
    <w:rsid w:val="00F52B35"/>
    <w:rsid w:val="00F612F2"/>
    <w:rsid w:val="00F6316F"/>
    <w:rsid w:val="00F63B21"/>
    <w:rsid w:val="00F65630"/>
    <w:rsid w:val="00F6751D"/>
    <w:rsid w:val="00F709CA"/>
    <w:rsid w:val="00F70F36"/>
    <w:rsid w:val="00F7224D"/>
    <w:rsid w:val="00F73F5E"/>
    <w:rsid w:val="00F74408"/>
    <w:rsid w:val="00F7709B"/>
    <w:rsid w:val="00F8287E"/>
    <w:rsid w:val="00F82E3D"/>
    <w:rsid w:val="00F947E1"/>
    <w:rsid w:val="00F972BB"/>
    <w:rsid w:val="00F97829"/>
    <w:rsid w:val="00F97A56"/>
    <w:rsid w:val="00FA051C"/>
    <w:rsid w:val="00FA11FE"/>
    <w:rsid w:val="00FA1549"/>
    <w:rsid w:val="00FA154D"/>
    <w:rsid w:val="00FA2A41"/>
    <w:rsid w:val="00FA42C4"/>
    <w:rsid w:val="00FB208D"/>
    <w:rsid w:val="00FB267A"/>
    <w:rsid w:val="00FB2CFE"/>
    <w:rsid w:val="00FB4F78"/>
    <w:rsid w:val="00FB59F1"/>
    <w:rsid w:val="00FC3DBB"/>
    <w:rsid w:val="00FC524D"/>
    <w:rsid w:val="00FC5282"/>
    <w:rsid w:val="00FC5CC4"/>
    <w:rsid w:val="00FC7D64"/>
    <w:rsid w:val="00FD022E"/>
    <w:rsid w:val="00FD4171"/>
    <w:rsid w:val="00FD4D8B"/>
    <w:rsid w:val="00FD5874"/>
    <w:rsid w:val="00FD5B9A"/>
    <w:rsid w:val="00FD7267"/>
    <w:rsid w:val="00FD7B6C"/>
    <w:rsid w:val="00FE0258"/>
    <w:rsid w:val="00FE0359"/>
    <w:rsid w:val="00FE1622"/>
    <w:rsid w:val="00FE5ADD"/>
    <w:rsid w:val="00FE5E44"/>
    <w:rsid w:val="00FE6BDE"/>
    <w:rsid w:val="00FE70D8"/>
    <w:rsid w:val="00FE7C4B"/>
    <w:rsid w:val="00FF316A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CA07"/>
  <w14:defaultImageDpi w14:val="32767"/>
  <w15:chartTrackingRefBased/>
  <w15:docId w15:val="{0F31168D-B907-AA44-BC3A-0D14946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02F4"/>
    <w:pPr>
      <w:spacing w:after="160" w:line="259" w:lineRule="auto"/>
    </w:pPr>
    <w:rPr>
      <w:rFonts w:eastAsiaTheme="minorHAnsi"/>
      <w:sz w:val="22"/>
      <w:szCs w:val="22"/>
      <w:lang w:val="en-NZ"/>
    </w:rPr>
  </w:style>
  <w:style w:type="paragraph" w:styleId="Heading1">
    <w:name w:val="heading 1"/>
    <w:basedOn w:val="Normal"/>
    <w:next w:val="Body"/>
    <w:link w:val="Heading1Char"/>
    <w:qFormat/>
    <w:rsid w:val="00AE2C0D"/>
    <w:pPr>
      <w:keepNext/>
      <w:keepLines/>
      <w:numPr>
        <w:numId w:val="12"/>
      </w:numPr>
      <w:pBdr>
        <w:top w:val="single" w:sz="4" w:space="1" w:color="auto"/>
      </w:pBdr>
      <w:spacing w:before="360" w:after="40"/>
      <w:outlineLvl w:val="0"/>
    </w:pPr>
    <w:rPr>
      <w:rFonts w:ascii="Calibri" w:eastAsiaTheme="majorEastAsia" w:hAnsi="Calibri" w:cstheme="majorBidi"/>
      <w:b/>
      <w:color w:val="404040" w:themeColor="text1" w:themeTint="BF"/>
      <w:sz w:val="36"/>
      <w:szCs w:val="36"/>
    </w:rPr>
  </w:style>
  <w:style w:type="paragraph" w:styleId="Heading2">
    <w:name w:val="heading 2"/>
    <w:basedOn w:val="Normal"/>
    <w:next w:val="Body"/>
    <w:link w:val="Heading2Char"/>
    <w:unhideWhenUsed/>
    <w:rsid w:val="00AE2C0D"/>
    <w:pPr>
      <w:widowControl w:val="0"/>
      <w:numPr>
        <w:ilvl w:val="1"/>
        <w:numId w:val="12"/>
      </w:numPr>
      <w:autoSpaceDE w:val="0"/>
      <w:autoSpaceDN w:val="0"/>
      <w:spacing w:before="200"/>
      <w:outlineLvl w:val="1"/>
    </w:pPr>
    <w:rPr>
      <w:rFonts w:eastAsiaTheme="minorEastAsia"/>
      <w:b/>
      <w:color w:val="404040" w:themeColor="text1" w:themeTint="BF"/>
      <w:sz w:val="28"/>
      <w:szCs w:val="30"/>
      <w:lang w:val="en-GB" w:bidi="en-US"/>
    </w:rPr>
  </w:style>
  <w:style w:type="paragraph" w:styleId="Heading3">
    <w:name w:val="heading 3"/>
    <w:basedOn w:val="Heading2"/>
    <w:next w:val="Body"/>
    <w:link w:val="Heading3Char"/>
    <w:unhideWhenUsed/>
    <w:rsid w:val="00AE2C0D"/>
    <w:pPr>
      <w:numPr>
        <w:ilvl w:val="2"/>
      </w:numPr>
      <w:spacing w:after="120"/>
      <w:jc w:val="both"/>
      <w:outlineLvl w:val="2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1"/>
    <w:unhideWhenUsed/>
    <w:qFormat/>
    <w:rsid w:val="00B931B1"/>
    <w:pPr>
      <w:keepNext/>
      <w:keepLines/>
      <w:numPr>
        <w:ilvl w:val="4"/>
        <w:numId w:val="9"/>
      </w:numPr>
      <w:spacing w:before="80"/>
      <w:outlineLvl w:val="4"/>
    </w:pPr>
    <w:rPr>
      <w:rFonts w:eastAsiaTheme="majorEastAsia" w:cstheme="majorBidi"/>
      <w:i/>
      <w:color w:val="404040" w:themeColor="text1" w:themeTint="BF"/>
      <w:sz w:val="24"/>
      <w:u w:val="single"/>
    </w:rPr>
  </w:style>
  <w:style w:type="paragraph" w:styleId="Heading9">
    <w:name w:val="heading 9"/>
    <w:aliases w:val="Table Title"/>
    <w:basedOn w:val="Normal"/>
    <w:next w:val="Normal"/>
    <w:link w:val="Heading9Char"/>
    <w:autoRedefine/>
    <w:uiPriority w:val="9"/>
    <w:unhideWhenUsed/>
    <w:qFormat/>
    <w:rsid w:val="00AE2C0D"/>
    <w:pPr>
      <w:spacing w:before="80" w:after="80"/>
      <w:outlineLvl w:val="8"/>
    </w:pPr>
    <w:rPr>
      <w:rFonts w:eastAsiaTheme="minorEastAs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3079C3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8912CE"/>
    <w:pPr>
      <w:tabs>
        <w:tab w:val="right" w:leader="dot" w:pos="9061"/>
      </w:tabs>
      <w:spacing w:before="120" w:after="120"/>
    </w:pPr>
    <w:rPr>
      <w:rFonts w:asciiTheme="majorHAnsi" w:eastAsiaTheme="minorEastAsia" w:hAnsiTheme="majorHAnsi"/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AE2C0D"/>
    <w:rPr>
      <w:rFonts w:eastAsiaTheme="minorEastAsia"/>
      <w:b/>
      <w:color w:val="404040" w:themeColor="text1" w:themeTint="BF"/>
      <w:sz w:val="28"/>
      <w:szCs w:val="30"/>
      <w:lang w:bidi="en-US"/>
    </w:rPr>
  </w:style>
  <w:style w:type="character" w:customStyle="1" w:styleId="Heading1Char">
    <w:name w:val="Heading 1 Char"/>
    <w:basedOn w:val="DefaultParagraphFont"/>
    <w:link w:val="Heading1"/>
    <w:rsid w:val="00AE2C0D"/>
    <w:rPr>
      <w:rFonts w:ascii="Calibri" w:eastAsiaTheme="majorEastAsia" w:hAnsi="Calibri" w:cstheme="majorBidi"/>
      <w:b/>
      <w:color w:val="404040" w:themeColor="text1" w:themeTint="BF"/>
      <w:sz w:val="36"/>
      <w:szCs w:val="36"/>
      <w:lang w:val="en-AU"/>
    </w:rPr>
  </w:style>
  <w:style w:type="character" w:customStyle="1" w:styleId="Heading3Char">
    <w:name w:val="Heading 3 Char"/>
    <w:basedOn w:val="DefaultParagraphFont"/>
    <w:link w:val="Heading3"/>
    <w:rsid w:val="00AE2C0D"/>
    <w:rPr>
      <w:rFonts w:eastAsiaTheme="minorEastAsia"/>
      <w:b/>
      <w:color w:val="404040" w:themeColor="text1" w:themeTint="BF"/>
      <w:lang w:bidi="en-US"/>
    </w:rPr>
  </w:style>
  <w:style w:type="character" w:customStyle="1" w:styleId="Heading9Char">
    <w:name w:val="Heading 9 Char"/>
    <w:aliases w:val="Table Title Char"/>
    <w:basedOn w:val="DefaultParagraphFont"/>
    <w:link w:val="Heading9"/>
    <w:uiPriority w:val="9"/>
    <w:rsid w:val="00AE2C0D"/>
    <w:rPr>
      <w:rFonts w:eastAsiaTheme="minorEastAsia"/>
      <w:i/>
      <w:sz w:val="22"/>
      <w:szCs w:val="22"/>
      <w:lang w:val="en-AU"/>
    </w:rPr>
  </w:style>
  <w:style w:type="paragraph" w:styleId="BodyText">
    <w:name w:val="Body Text"/>
    <w:aliases w:val="Table"/>
    <w:basedOn w:val="Body"/>
    <w:link w:val="BodyTextChar1"/>
    <w:rsid w:val="009F55D4"/>
    <w:pPr>
      <w:spacing w:after="0"/>
    </w:pPr>
    <w:rPr>
      <w:rFonts w:eastAsia="SimSun"/>
      <w:color w:val="000000"/>
      <w:szCs w:val="24"/>
      <w:lang w:eastAsia="zh-CN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BodyTextChar">
    <w:name w:val="Body Text Char"/>
    <w:basedOn w:val="DefaultParagraphFont"/>
    <w:uiPriority w:val="99"/>
    <w:semiHidden/>
    <w:rsid w:val="00C85B6C"/>
    <w:rPr>
      <w:rFonts w:ascii="Calibri Light" w:hAnsi="Calibri Light" w:cs="Times New Roman"/>
      <w:color w:val="000000" w:themeColor="text1"/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1"/>
    <w:rsid w:val="00B931B1"/>
    <w:rPr>
      <w:rFonts w:eastAsiaTheme="majorEastAsia" w:cstheme="majorBidi"/>
      <w:i/>
      <w:color w:val="404040" w:themeColor="text1" w:themeTint="BF"/>
      <w:u w:val="single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912CE"/>
    <w:pPr>
      <w:tabs>
        <w:tab w:val="right" w:leader="dot" w:pos="9061"/>
      </w:tabs>
      <w:spacing w:before="60" w:after="60"/>
      <w:ind w:left="425"/>
    </w:pPr>
    <w:rPr>
      <w:rFonts w:ascii="Calibri" w:eastAsiaTheme="minorEastAsia" w:hAnsi="Calibri"/>
      <w:bCs/>
      <w:noProof/>
      <w:szCs w:val="20"/>
    </w:rPr>
  </w:style>
  <w:style w:type="character" w:customStyle="1" w:styleId="BodyTextChar1">
    <w:name w:val="Body Text Char1"/>
    <w:aliases w:val="Table Char"/>
    <w:link w:val="BodyText"/>
    <w:locked/>
    <w:rsid w:val="009F55D4"/>
    <w:rPr>
      <w:rFonts w:eastAsia="SimSun" w:cs="Arial"/>
      <w:color w:val="000000"/>
      <w:sz w:val="20"/>
      <w:lang w:val="en-AU" w:eastAsia="zh-CN"/>
      <w14:textFill>
        <w14:solidFill>
          <w14:srgbClr w14:val="000000">
            <w14:lumMod w14:val="75000"/>
          </w14:srgbClr>
        </w14:solidFill>
      </w14:textFill>
    </w:rPr>
  </w:style>
  <w:style w:type="paragraph" w:styleId="NoSpacing">
    <w:name w:val="No Spacing"/>
    <w:uiPriority w:val="1"/>
    <w:qFormat/>
    <w:rsid w:val="00B931B1"/>
    <w:rPr>
      <w:rFonts w:ascii="Calibri Light" w:hAnsi="Calibri Light" w:cs="Times New Roman"/>
      <w:color w:val="000000" w:themeColor="text1"/>
      <w:sz w:val="20"/>
      <w:lang w:val="en-AU"/>
    </w:rPr>
  </w:style>
  <w:style w:type="paragraph" w:customStyle="1" w:styleId="Body">
    <w:name w:val="Body"/>
    <w:basedOn w:val="Normal"/>
    <w:link w:val="BodyChar"/>
    <w:rsid w:val="00AE2C0D"/>
    <w:pPr>
      <w:spacing w:after="120"/>
    </w:pPr>
    <w:rPr>
      <w:rFonts w:eastAsiaTheme="minorEastAsia" w:cs="Arial"/>
    </w:rPr>
  </w:style>
  <w:style w:type="character" w:customStyle="1" w:styleId="BodyChar">
    <w:name w:val="Body Char"/>
    <w:basedOn w:val="DefaultParagraphFont"/>
    <w:link w:val="Body"/>
    <w:rsid w:val="00AE2C0D"/>
    <w:rPr>
      <w:rFonts w:eastAsiaTheme="minorEastAsia" w:cs="Arial"/>
      <w:sz w:val="22"/>
      <w:szCs w:val="22"/>
      <w:lang w:val="en-AU"/>
    </w:rPr>
  </w:style>
  <w:style w:type="character" w:styleId="Hyperlink">
    <w:name w:val="Hyperlink"/>
    <w:uiPriority w:val="99"/>
    <w:rsid w:val="00AE2C0D"/>
    <w:rPr>
      <w:rFonts w:asciiTheme="minorHAnsi" w:hAnsiTheme="minorHAnsi"/>
      <w:color w:val="0033CC"/>
      <w:sz w:val="22"/>
      <w:u w:val="none"/>
    </w:rPr>
  </w:style>
  <w:style w:type="paragraph" w:customStyle="1" w:styleId="TableHeading">
    <w:name w:val="Table Heading"/>
    <w:basedOn w:val="Normal"/>
    <w:rsid w:val="002D0836"/>
    <w:pPr>
      <w:keepNext/>
      <w:numPr>
        <w:ilvl w:val="12"/>
      </w:numPr>
      <w:spacing w:before="40"/>
    </w:pPr>
    <w:rPr>
      <w:rFonts w:eastAsiaTheme="minorEastAsia"/>
      <w:i/>
      <w:szCs w:val="20"/>
    </w:rPr>
  </w:style>
  <w:style w:type="paragraph" w:customStyle="1" w:styleId="Appendixheading">
    <w:name w:val="Appendix heading"/>
    <w:basedOn w:val="Normal"/>
    <w:rsid w:val="00397572"/>
    <w:pPr>
      <w:keepNext/>
      <w:keepLines/>
      <w:spacing w:before="200" w:after="200"/>
      <w:outlineLvl w:val="0"/>
    </w:pPr>
    <w:rPr>
      <w:rFonts w:ascii="Calibri" w:eastAsiaTheme="majorEastAsia" w:hAnsi="Calibri" w:cstheme="majorBidi"/>
      <w:b/>
      <w:bCs/>
      <w:color w:val="404040" w:themeColor="text1" w:themeTint="BF"/>
      <w:sz w:val="24"/>
      <w:szCs w:val="36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8302F4"/>
    <w:rPr>
      <w:rFonts w:cs="Times New Roman"/>
      <w:sz w:val="22"/>
      <w:lang w:val="en-AU"/>
    </w:rPr>
  </w:style>
  <w:style w:type="paragraph" w:customStyle="1" w:styleId="TableParagraph">
    <w:name w:val="Table Paragraph"/>
    <w:basedOn w:val="Normal"/>
    <w:uiPriority w:val="1"/>
    <w:qFormat/>
    <w:rsid w:val="008302F4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0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2F4"/>
    <w:rPr>
      <w:rFonts w:eastAsiaTheme="minorHAnsi"/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830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2F4"/>
    <w:rPr>
      <w:rFonts w:eastAsiaTheme="minorHAnsi"/>
      <w:sz w:val="22"/>
      <w:szCs w:val="22"/>
      <w:lang w:val="en-NZ"/>
    </w:rPr>
  </w:style>
  <w:style w:type="table" w:styleId="TableGrid">
    <w:name w:val="Table Grid"/>
    <w:basedOn w:val="TableNormal"/>
    <w:uiPriority w:val="39"/>
    <w:rsid w:val="0083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ssian.com/blog/productivity/how-to-write-smart-goals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Marshall</dc:creator>
  <cp:keywords/>
  <dc:description/>
  <cp:lastModifiedBy>Steve Marshall</cp:lastModifiedBy>
  <cp:revision>2</cp:revision>
  <dcterms:created xsi:type="dcterms:W3CDTF">2021-05-05T21:52:00Z</dcterms:created>
  <dcterms:modified xsi:type="dcterms:W3CDTF">2021-05-05T22:46:00Z</dcterms:modified>
</cp:coreProperties>
</file>