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FE2E1" w14:textId="77777777" w:rsidR="00B94881" w:rsidRPr="00626788" w:rsidRDefault="00626788">
      <w:pPr>
        <w:rPr>
          <w:b/>
          <w:sz w:val="28"/>
          <w:szCs w:val="28"/>
          <w:lang w:val="mi-NZ"/>
        </w:rPr>
      </w:pPr>
      <w:bookmarkStart w:id="0" w:name="_GoBack"/>
      <w:bookmarkEnd w:id="0"/>
      <w:r w:rsidRPr="00626788">
        <w:rPr>
          <w:b/>
          <w:sz w:val="28"/>
          <w:szCs w:val="28"/>
          <w:lang w:val="mi-NZ"/>
        </w:rPr>
        <w:t>Programme Review (5 Year Review)</w:t>
      </w:r>
    </w:p>
    <w:p w14:paraId="3A5F8B0F" w14:textId="77777777" w:rsidR="00626788" w:rsidRDefault="00626788">
      <w:pPr>
        <w:rPr>
          <w:lang w:val="mi-NZ"/>
        </w:rPr>
      </w:pPr>
    </w:p>
    <w:p w14:paraId="7E669690" w14:textId="77777777" w:rsidR="00626788" w:rsidRPr="00352A4F" w:rsidRDefault="00352A4F">
      <w:pPr>
        <w:rPr>
          <w:lang w:val="mi-NZ"/>
        </w:rPr>
      </w:pPr>
      <w:r>
        <w:rPr>
          <w:b/>
          <w:lang w:val="mi-NZ"/>
        </w:rPr>
        <w:t xml:space="preserve">Title: </w:t>
      </w:r>
    </w:p>
    <w:p w14:paraId="40AB0388" w14:textId="77777777" w:rsidR="00626788" w:rsidRPr="00352A4F" w:rsidRDefault="00626788">
      <w:pPr>
        <w:rPr>
          <w:lang w:val="mi-NZ"/>
        </w:rPr>
      </w:pPr>
      <w:r w:rsidRPr="00352A4F">
        <w:rPr>
          <w:b/>
          <w:lang w:val="mi-NZ"/>
        </w:rPr>
        <w:t>Level:</w:t>
      </w:r>
    </w:p>
    <w:p w14:paraId="7BB33D90" w14:textId="77777777" w:rsidR="00626788" w:rsidRPr="00352A4F" w:rsidRDefault="00626788">
      <w:pPr>
        <w:rPr>
          <w:lang w:val="mi-NZ"/>
        </w:rPr>
      </w:pPr>
      <w:r w:rsidRPr="00352A4F">
        <w:rPr>
          <w:b/>
          <w:lang w:val="mi-NZ"/>
        </w:rPr>
        <w:t>School:</w:t>
      </w:r>
    </w:p>
    <w:p w14:paraId="264DB041" w14:textId="77777777" w:rsidR="00352A4F" w:rsidRDefault="00352A4F">
      <w:pPr>
        <w:rPr>
          <w:lang w:val="mi-NZ"/>
        </w:rPr>
      </w:pPr>
    </w:p>
    <w:p w14:paraId="0D6F79AB" w14:textId="77777777" w:rsidR="00352A4F" w:rsidRDefault="00352A4F">
      <w:pPr>
        <w:rPr>
          <w:lang w:val="mi-NZ"/>
        </w:rPr>
      </w:pPr>
      <w:r w:rsidRPr="00352A4F">
        <w:rPr>
          <w:b/>
          <w:lang w:val="mi-NZ"/>
        </w:rPr>
        <w:t>Qualification reference and version number</w:t>
      </w:r>
      <w:r>
        <w:rPr>
          <w:lang w:val="mi-NZ"/>
        </w:rPr>
        <w:t xml:space="preserve">: </w:t>
      </w:r>
    </w:p>
    <w:p w14:paraId="089B569D" w14:textId="77777777" w:rsidR="00626788" w:rsidRDefault="00626788">
      <w:pPr>
        <w:rPr>
          <w:lang w:val="mi-NZ"/>
        </w:rPr>
      </w:pPr>
    </w:p>
    <w:p w14:paraId="4A566F12" w14:textId="77777777" w:rsidR="00626788" w:rsidRDefault="00626788">
      <w:pPr>
        <w:rPr>
          <w:lang w:val="mi-NZ"/>
        </w:rPr>
      </w:pPr>
      <w:r w:rsidRPr="00352A4F">
        <w:rPr>
          <w:b/>
          <w:lang w:val="mi-NZ"/>
        </w:rPr>
        <w:t>Date submitted</w:t>
      </w:r>
      <w:r>
        <w:rPr>
          <w:lang w:val="mi-NZ"/>
        </w:rPr>
        <w:t xml:space="preserve">: </w:t>
      </w:r>
    </w:p>
    <w:p w14:paraId="70EFDB8E" w14:textId="77777777" w:rsidR="00352A4F" w:rsidRDefault="003F6F9A">
      <w:pPr>
        <w:rPr>
          <w:lang w:val="mi-NZ"/>
        </w:rPr>
      </w:pPr>
      <w:r>
        <w:rPr>
          <w:b/>
          <w:lang w:val="mi-NZ"/>
        </w:rPr>
        <w:t>Completed</w:t>
      </w:r>
      <w:r w:rsidR="00224DE9" w:rsidRPr="00224DE9">
        <w:rPr>
          <w:b/>
          <w:lang w:val="mi-NZ"/>
        </w:rPr>
        <w:t xml:space="preserve"> by</w:t>
      </w:r>
      <w:r w:rsidR="00224DE9">
        <w:rPr>
          <w:lang w:val="mi-NZ"/>
        </w:rPr>
        <w:t>:</w:t>
      </w:r>
    </w:p>
    <w:p w14:paraId="3CC6C482" w14:textId="77777777" w:rsidR="00352A4F" w:rsidRDefault="00352A4F">
      <w:pPr>
        <w:rPr>
          <w:lang w:val="mi-NZ"/>
        </w:rPr>
      </w:pPr>
      <w:r>
        <w:rPr>
          <w:lang w:val="mi-NZ"/>
        </w:rPr>
        <w:br w:type="page"/>
      </w:r>
    </w:p>
    <w:p w14:paraId="306D74B0" w14:textId="77777777" w:rsidR="00352A4F" w:rsidRDefault="00A22280" w:rsidP="000E0D44">
      <w:pPr>
        <w:pBdr>
          <w:top w:val="single" w:sz="4" w:space="1" w:color="auto"/>
          <w:left w:val="single" w:sz="4" w:space="4" w:color="auto"/>
          <w:bottom w:val="single" w:sz="4" w:space="1" w:color="auto"/>
          <w:right w:val="single" w:sz="4" w:space="4" w:color="auto"/>
        </w:pBdr>
        <w:shd w:val="clear" w:color="auto" w:fill="B5B5FF"/>
        <w:rPr>
          <w:lang w:val="mi-NZ"/>
        </w:rPr>
      </w:pPr>
      <w:r>
        <w:rPr>
          <w:lang w:val="mi-NZ"/>
        </w:rPr>
        <w:lastRenderedPageBreak/>
        <w:t xml:space="preserve">1. </w:t>
      </w:r>
      <w:r w:rsidR="00500872">
        <w:rPr>
          <w:lang w:val="mi-NZ"/>
        </w:rPr>
        <w:t>Programme</w:t>
      </w:r>
      <w:r w:rsidR="00ED07CD">
        <w:rPr>
          <w:lang w:val="mi-NZ"/>
        </w:rPr>
        <w:t xml:space="preserve"> Review and Planning</w:t>
      </w:r>
      <w:r>
        <w:rPr>
          <w:lang w:val="mi-NZ"/>
        </w:rPr>
        <w:t xml:space="preserve"> </w:t>
      </w:r>
    </w:p>
    <w:p w14:paraId="72224606" w14:textId="77777777" w:rsidR="00CF1C27" w:rsidRDefault="00CF1C27">
      <w:pPr>
        <w:rPr>
          <w:i/>
          <w:color w:val="1F4E79" w:themeColor="accent1" w:themeShade="80"/>
          <w:lang w:val="mi-NZ"/>
        </w:rPr>
      </w:pPr>
    </w:p>
    <w:p w14:paraId="27E535F7" w14:textId="77777777" w:rsidR="00DB67CE" w:rsidRPr="00543619" w:rsidRDefault="00500872">
      <w:pPr>
        <w:rPr>
          <w:lang w:val="mi-NZ"/>
        </w:rPr>
      </w:pPr>
      <w:r w:rsidRPr="00543619">
        <w:rPr>
          <w:lang w:val="mi-NZ"/>
        </w:rPr>
        <w:t xml:space="preserve">In this section you </w:t>
      </w:r>
      <w:r w:rsidR="00686220" w:rsidRPr="00543619">
        <w:rPr>
          <w:lang w:val="mi-NZ"/>
        </w:rPr>
        <w:t>should</w:t>
      </w:r>
      <w:r w:rsidRPr="00543619">
        <w:rPr>
          <w:lang w:val="mi-NZ"/>
        </w:rPr>
        <w:t xml:space="preserve"> give a brief overview of </w:t>
      </w:r>
      <w:r w:rsidR="00CF0273" w:rsidRPr="00543619">
        <w:rPr>
          <w:lang w:val="mi-NZ"/>
        </w:rPr>
        <w:t>your</w:t>
      </w:r>
      <w:r w:rsidRPr="00543619">
        <w:rPr>
          <w:lang w:val="mi-NZ"/>
        </w:rPr>
        <w:t xml:space="preserve"> programme by summarising </w:t>
      </w:r>
      <w:r w:rsidR="00A22280" w:rsidRPr="00543619">
        <w:rPr>
          <w:lang w:val="mi-NZ"/>
        </w:rPr>
        <w:t xml:space="preserve">information </w:t>
      </w:r>
      <w:r w:rsidR="00C94529" w:rsidRPr="00543619">
        <w:rPr>
          <w:lang w:val="mi-NZ"/>
        </w:rPr>
        <w:t>read</w:t>
      </w:r>
      <w:r w:rsidR="00A22280" w:rsidRPr="00543619">
        <w:rPr>
          <w:lang w:val="mi-NZ"/>
        </w:rPr>
        <w:t>ily available through your PEPs, Monitor’s visits</w:t>
      </w:r>
      <w:r w:rsidR="00F66C8D" w:rsidRPr="00543619">
        <w:rPr>
          <w:lang w:val="mi-NZ"/>
        </w:rPr>
        <w:t xml:space="preserve"> (these should be incorporated summarily in the PEP</w:t>
      </w:r>
      <w:r w:rsidR="00A22280" w:rsidRPr="00543619">
        <w:rPr>
          <w:lang w:val="mi-NZ"/>
        </w:rPr>
        <w:t>, Industry/Stakeholder Consultation Logs, Registration bodies, and Student/Graduate</w:t>
      </w:r>
      <w:r w:rsidRPr="00543619">
        <w:rPr>
          <w:lang w:val="mi-NZ"/>
        </w:rPr>
        <w:t xml:space="preserve"> Evaluation and f</w:t>
      </w:r>
      <w:r w:rsidR="00A22280" w:rsidRPr="00543619">
        <w:rPr>
          <w:lang w:val="mi-NZ"/>
        </w:rPr>
        <w:t>eedback</w:t>
      </w:r>
      <w:r w:rsidRPr="00543619">
        <w:rPr>
          <w:lang w:val="mi-NZ"/>
        </w:rPr>
        <w:t xml:space="preserve"> surveys. </w:t>
      </w:r>
    </w:p>
    <w:p w14:paraId="1F53F9DB" w14:textId="77777777" w:rsidR="00EB5DD1" w:rsidRPr="00543619" w:rsidRDefault="00500872">
      <w:pPr>
        <w:rPr>
          <w:lang w:val="mi-NZ"/>
        </w:rPr>
      </w:pPr>
      <w:r w:rsidRPr="00543619">
        <w:rPr>
          <w:lang w:val="mi-NZ"/>
        </w:rPr>
        <w:t xml:space="preserve">You </w:t>
      </w:r>
      <w:r w:rsidR="00EB5DD1" w:rsidRPr="00543619">
        <w:rPr>
          <w:lang w:val="mi-NZ"/>
        </w:rPr>
        <w:t xml:space="preserve">and the team </w:t>
      </w:r>
      <w:r w:rsidRPr="00543619">
        <w:rPr>
          <w:lang w:val="mi-NZ"/>
        </w:rPr>
        <w:t>must refer to the original aims of the programme</w:t>
      </w:r>
      <w:r w:rsidR="00F66C8D" w:rsidRPr="00543619">
        <w:rPr>
          <w:lang w:val="mi-NZ"/>
        </w:rPr>
        <w:t xml:space="preserve"> and</w:t>
      </w:r>
      <w:r w:rsidRPr="00543619">
        <w:rPr>
          <w:lang w:val="mi-NZ"/>
        </w:rPr>
        <w:t xml:space="preserve"> </w:t>
      </w:r>
      <w:r w:rsidR="00EB5DD1" w:rsidRPr="00543619">
        <w:rPr>
          <w:lang w:val="mi-NZ"/>
        </w:rPr>
        <w:t>reflect on your level of achiev</w:t>
      </w:r>
      <w:r w:rsidR="00F66C8D" w:rsidRPr="00543619">
        <w:rPr>
          <w:lang w:val="mi-NZ"/>
        </w:rPr>
        <w:t>e</w:t>
      </w:r>
      <w:r w:rsidR="00EB5DD1" w:rsidRPr="00543619">
        <w:rPr>
          <w:lang w:val="mi-NZ"/>
        </w:rPr>
        <w:t xml:space="preserve">ment </w:t>
      </w:r>
      <w:r w:rsidR="00F66C8D" w:rsidRPr="00543619">
        <w:rPr>
          <w:lang w:val="mi-NZ"/>
        </w:rPr>
        <w:t xml:space="preserve">to </w:t>
      </w:r>
      <w:r w:rsidR="00EB5DD1" w:rsidRPr="00543619">
        <w:rPr>
          <w:lang w:val="mi-NZ"/>
        </w:rPr>
        <w:t>answer the following questions:</w:t>
      </w:r>
    </w:p>
    <w:p w14:paraId="73A51814" w14:textId="77777777" w:rsidR="00EB5DD1" w:rsidRPr="00543619" w:rsidRDefault="00EB5DD1">
      <w:pPr>
        <w:rPr>
          <w:lang w:val="mi-NZ"/>
        </w:rPr>
      </w:pPr>
      <w:r w:rsidRPr="00543619">
        <w:rPr>
          <w:lang w:val="mi-NZ"/>
        </w:rPr>
        <w:t xml:space="preserve">1. </w:t>
      </w:r>
      <w:r w:rsidR="00500872" w:rsidRPr="00543619">
        <w:rPr>
          <w:lang w:val="mi-NZ"/>
        </w:rPr>
        <w:t xml:space="preserve"> </w:t>
      </w:r>
      <w:r w:rsidR="00DB67CE" w:rsidRPr="00543619">
        <w:rPr>
          <w:lang w:val="mi-NZ"/>
        </w:rPr>
        <w:t xml:space="preserve">What evidence do you have to support your evaluation of whether or not </w:t>
      </w:r>
      <w:r w:rsidR="00500872" w:rsidRPr="00543619">
        <w:rPr>
          <w:lang w:val="mi-NZ"/>
        </w:rPr>
        <w:t xml:space="preserve">they been achieved? </w:t>
      </w:r>
      <w:r w:rsidR="00F66C8D" w:rsidRPr="00543619">
        <w:rPr>
          <w:lang w:val="mi-NZ"/>
        </w:rPr>
        <w:t>Start by looking at your last five years of PEPs. Specifically, note the S &amp; R trends, feedback and actions.</w:t>
      </w:r>
    </w:p>
    <w:p w14:paraId="1F99A916" w14:textId="77777777" w:rsidR="00EB5DD1" w:rsidRPr="00543619" w:rsidRDefault="00EB5DD1">
      <w:pPr>
        <w:rPr>
          <w:lang w:val="mi-NZ"/>
        </w:rPr>
      </w:pPr>
      <w:r w:rsidRPr="00543619">
        <w:rPr>
          <w:lang w:val="mi-NZ"/>
        </w:rPr>
        <w:t xml:space="preserve">2. </w:t>
      </w:r>
      <w:r w:rsidR="00DB67CE" w:rsidRPr="00543619">
        <w:rPr>
          <w:lang w:val="mi-NZ"/>
        </w:rPr>
        <w:t>Have you</w:t>
      </w:r>
      <w:r w:rsidR="00500872" w:rsidRPr="00543619">
        <w:rPr>
          <w:lang w:val="mi-NZ"/>
        </w:rPr>
        <w:t xml:space="preserve"> </w:t>
      </w:r>
      <w:r w:rsidRPr="00543619">
        <w:rPr>
          <w:lang w:val="mi-NZ"/>
        </w:rPr>
        <w:t>applied</w:t>
      </w:r>
      <w:r w:rsidR="00500872" w:rsidRPr="00543619">
        <w:rPr>
          <w:lang w:val="mi-NZ"/>
        </w:rPr>
        <w:t xml:space="preserve"> for </w:t>
      </w:r>
      <w:r w:rsidRPr="00543619">
        <w:rPr>
          <w:lang w:val="mi-NZ"/>
        </w:rPr>
        <w:t xml:space="preserve">programme </w:t>
      </w:r>
      <w:r w:rsidR="00500872" w:rsidRPr="00543619">
        <w:rPr>
          <w:lang w:val="mi-NZ"/>
        </w:rPr>
        <w:t>changes</w:t>
      </w:r>
      <w:r w:rsidRPr="00543619">
        <w:rPr>
          <w:lang w:val="mi-NZ"/>
        </w:rPr>
        <w:t xml:space="preserve"> (either Type 1 or Type 2)</w:t>
      </w:r>
      <w:r w:rsidR="00500872" w:rsidRPr="00543619">
        <w:rPr>
          <w:lang w:val="mi-NZ"/>
        </w:rPr>
        <w:t xml:space="preserve"> to better address programme issues or student feedback/evaluation</w:t>
      </w:r>
      <w:r w:rsidR="00CF0273" w:rsidRPr="00543619">
        <w:rPr>
          <w:lang w:val="mi-NZ"/>
        </w:rPr>
        <w:t xml:space="preserve"> over the past five years</w:t>
      </w:r>
      <w:r w:rsidR="00500872" w:rsidRPr="00543619">
        <w:rPr>
          <w:lang w:val="mi-NZ"/>
        </w:rPr>
        <w:t>?</w:t>
      </w:r>
      <w:r w:rsidR="00686220" w:rsidRPr="00543619">
        <w:rPr>
          <w:lang w:val="mi-NZ"/>
        </w:rPr>
        <w:t xml:space="preserve"> </w:t>
      </w:r>
      <w:r w:rsidRPr="00543619">
        <w:rPr>
          <w:lang w:val="mi-NZ"/>
        </w:rPr>
        <w:t>If so, what are they and have these changes evidenced a positive change if not, why not?</w:t>
      </w:r>
    </w:p>
    <w:p w14:paraId="64F8612B" w14:textId="77777777" w:rsidR="009F29D7" w:rsidRPr="00543619" w:rsidRDefault="00EB5DD1">
      <w:pPr>
        <w:rPr>
          <w:lang w:val="mi-NZ"/>
        </w:rPr>
      </w:pPr>
      <w:r w:rsidRPr="00543619">
        <w:rPr>
          <w:lang w:val="mi-NZ"/>
        </w:rPr>
        <w:t xml:space="preserve">3. </w:t>
      </w:r>
      <w:r w:rsidR="00CF0273" w:rsidRPr="00543619">
        <w:rPr>
          <w:lang w:val="mi-NZ"/>
        </w:rPr>
        <w:t xml:space="preserve">What has the monitor </w:t>
      </w:r>
      <w:r w:rsidR="009F29D7" w:rsidRPr="00543619">
        <w:rPr>
          <w:lang w:val="mi-NZ"/>
        </w:rPr>
        <w:t>reported and were there any recommendations/actions</w:t>
      </w:r>
      <w:r w:rsidR="00CF0273" w:rsidRPr="00543619">
        <w:rPr>
          <w:lang w:val="mi-NZ"/>
        </w:rPr>
        <w:t xml:space="preserve">? Have all these actions enhanced the student/graduate experience, or have they detracted from it. </w:t>
      </w:r>
      <w:r w:rsidR="009F29D7" w:rsidRPr="00543619">
        <w:rPr>
          <w:lang w:val="mi-NZ"/>
        </w:rPr>
        <w:t xml:space="preserve">Are there any trends that have been noted? </w:t>
      </w:r>
    </w:p>
    <w:p w14:paraId="27B4A6F5" w14:textId="77777777" w:rsidR="009F29D7" w:rsidRDefault="009F29D7">
      <w:pPr>
        <w:rPr>
          <w:lang w:val="mi-NZ"/>
        </w:rPr>
      </w:pPr>
      <w:r w:rsidRPr="00543619">
        <w:rPr>
          <w:lang w:val="mi-NZ"/>
        </w:rPr>
        <w:t>The answer to these questions</w:t>
      </w:r>
      <w:r w:rsidR="00CF0273" w:rsidRPr="00543619">
        <w:rPr>
          <w:lang w:val="mi-NZ"/>
        </w:rPr>
        <w:t xml:space="preserve"> </w:t>
      </w:r>
      <w:r w:rsidRPr="00543619">
        <w:rPr>
          <w:lang w:val="mi-NZ"/>
        </w:rPr>
        <w:t>will be used to inform</w:t>
      </w:r>
      <w:r w:rsidR="00CF0273" w:rsidRPr="00543619">
        <w:rPr>
          <w:lang w:val="mi-NZ"/>
        </w:rPr>
        <w:t xml:space="preserve"> the starting point for the review journey. </w:t>
      </w:r>
    </w:p>
    <w:p w14:paraId="5875D3E7" w14:textId="77777777" w:rsidR="00596A63" w:rsidRDefault="009A2E94">
      <w:pPr>
        <w:rPr>
          <w:lang w:val="mi-NZ"/>
        </w:rPr>
      </w:pPr>
      <w:r>
        <w:rPr>
          <w:lang w:val="mi-NZ"/>
        </w:rPr>
        <w:t>Other considerations for your</w:t>
      </w:r>
      <w:r w:rsidR="00237838">
        <w:rPr>
          <w:lang w:val="mi-NZ"/>
        </w:rPr>
        <w:t xml:space="preserve"> review</w:t>
      </w:r>
      <w:r>
        <w:rPr>
          <w:lang w:val="mi-NZ"/>
        </w:rPr>
        <w:t xml:space="preserve"> should include </w:t>
      </w:r>
      <w:r w:rsidR="00237838">
        <w:rPr>
          <w:lang w:val="mi-NZ"/>
        </w:rPr>
        <w:t>the</w:t>
      </w:r>
      <w:r w:rsidR="00596A63">
        <w:rPr>
          <w:lang w:val="mi-NZ"/>
        </w:rPr>
        <w:t xml:space="preserve"> following criteria </w:t>
      </w:r>
      <w:r>
        <w:rPr>
          <w:lang w:val="mi-NZ"/>
        </w:rPr>
        <w:t xml:space="preserve">which will </w:t>
      </w:r>
      <w:r w:rsidR="00596A63">
        <w:rPr>
          <w:lang w:val="mi-NZ"/>
        </w:rPr>
        <w:t xml:space="preserve">need to be evaluated </w:t>
      </w:r>
      <w:r>
        <w:rPr>
          <w:lang w:val="mi-NZ"/>
        </w:rPr>
        <w:t xml:space="preserve">and assessed critically with </w:t>
      </w:r>
      <w:r w:rsidR="00237838">
        <w:rPr>
          <w:lang w:val="mi-NZ"/>
        </w:rPr>
        <w:t>the</w:t>
      </w:r>
      <w:r w:rsidR="00596A63">
        <w:rPr>
          <w:lang w:val="mi-NZ"/>
        </w:rPr>
        <w:t xml:space="preserve"> </w:t>
      </w:r>
      <w:hyperlink r:id="rId8" w:history="1">
        <w:r w:rsidR="00596A63" w:rsidRPr="009A2E94">
          <w:rPr>
            <w:rStyle w:val="Hyperlink"/>
            <w:lang w:val="mi-NZ"/>
          </w:rPr>
          <w:t>N</w:t>
        </w:r>
        <w:r w:rsidR="00237838" w:rsidRPr="009A2E94">
          <w:rPr>
            <w:rStyle w:val="Hyperlink"/>
            <w:lang w:val="mi-NZ"/>
          </w:rPr>
          <w:t>ZQA Programme Approval criteria</w:t>
        </w:r>
        <w:r w:rsidRPr="009A2E94">
          <w:rPr>
            <w:rStyle w:val="Hyperlink"/>
            <w:lang w:val="mi-NZ"/>
          </w:rPr>
          <w:t>.</w:t>
        </w:r>
      </w:hyperlink>
      <w:r w:rsidR="00237838">
        <w:rPr>
          <w:lang w:val="mi-NZ"/>
        </w:rPr>
        <w:t xml:space="preserve"> This involves </w:t>
      </w:r>
      <w:r>
        <w:rPr>
          <w:lang w:val="mi-NZ"/>
        </w:rPr>
        <w:t xml:space="preserve">asking if the following areas of the programme are </w:t>
      </w:r>
      <w:r w:rsidR="00237838">
        <w:rPr>
          <w:lang w:val="mi-NZ"/>
        </w:rPr>
        <w:t>still ‘fit for purpose’:</w:t>
      </w:r>
    </w:p>
    <w:p w14:paraId="3B4F2906" w14:textId="77777777" w:rsidR="00237838" w:rsidRPr="009A2E94" w:rsidRDefault="00237838" w:rsidP="00237838">
      <w:pPr>
        <w:pStyle w:val="Default"/>
        <w:rPr>
          <w:sz w:val="22"/>
          <w:szCs w:val="22"/>
        </w:rPr>
      </w:pPr>
    </w:p>
    <w:p w14:paraId="66E5986E" w14:textId="77777777" w:rsidR="00237838" w:rsidRPr="009A2E94" w:rsidRDefault="00237838" w:rsidP="00237838">
      <w:pPr>
        <w:pStyle w:val="Default"/>
        <w:rPr>
          <w:sz w:val="22"/>
          <w:szCs w:val="22"/>
        </w:rPr>
      </w:pPr>
      <w:r w:rsidRPr="009A2E94">
        <w:rPr>
          <w:sz w:val="22"/>
          <w:szCs w:val="22"/>
        </w:rPr>
        <w:t xml:space="preserve">1. </w:t>
      </w:r>
      <w:r w:rsidRPr="009A2E94">
        <w:rPr>
          <w:i/>
          <w:iCs/>
          <w:sz w:val="22"/>
          <w:szCs w:val="22"/>
        </w:rPr>
        <w:t xml:space="preserve">The qualification to which the programme leads </w:t>
      </w:r>
    </w:p>
    <w:p w14:paraId="11159838" w14:textId="77777777" w:rsidR="00237838" w:rsidRPr="009A2E94" w:rsidRDefault="00237838" w:rsidP="00237838">
      <w:pPr>
        <w:pStyle w:val="Default"/>
        <w:rPr>
          <w:sz w:val="22"/>
          <w:szCs w:val="22"/>
        </w:rPr>
      </w:pPr>
      <w:r w:rsidRPr="009A2E94">
        <w:rPr>
          <w:i/>
          <w:iCs/>
          <w:sz w:val="22"/>
          <w:szCs w:val="22"/>
        </w:rPr>
        <w:t xml:space="preserve">2: Its title, aims, graduate and learning outcomes and coherence </w:t>
      </w:r>
    </w:p>
    <w:p w14:paraId="047D512C" w14:textId="77777777" w:rsidR="00237838" w:rsidRPr="009A2E94" w:rsidRDefault="00237838" w:rsidP="00237838">
      <w:pPr>
        <w:pStyle w:val="Default"/>
        <w:rPr>
          <w:sz w:val="22"/>
          <w:szCs w:val="22"/>
        </w:rPr>
      </w:pPr>
      <w:r w:rsidRPr="009A2E94">
        <w:rPr>
          <w:i/>
          <w:iCs/>
          <w:sz w:val="22"/>
          <w:szCs w:val="22"/>
        </w:rPr>
        <w:t xml:space="preserve">3: Delivery methods </w:t>
      </w:r>
    </w:p>
    <w:p w14:paraId="569FBAA2" w14:textId="77777777" w:rsidR="00237838" w:rsidRPr="009A2E94" w:rsidRDefault="00237838" w:rsidP="00237838">
      <w:pPr>
        <w:pStyle w:val="Default"/>
        <w:rPr>
          <w:sz w:val="22"/>
          <w:szCs w:val="22"/>
        </w:rPr>
      </w:pPr>
      <w:r w:rsidRPr="009A2E94">
        <w:rPr>
          <w:i/>
          <w:iCs/>
          <w:sz w:val="22"/>
          <w:szCs w:val="22"/>
        </w:rPr>
        <w:t xml:space="preserve">5: Regulations </w:t>
      </w:r>
    </w:p>
    <w:p w14:paraId="48C7B4CA" w14:textId="77777777" w:rsidR="00237838" w:rsidRPr="009A2E94" w:rsidRDefault="00237838" w:rsidP="00237838">
      <w:pPr>
        <w:pStyle w:val="Default"/>
        <w:rPr>
          <w:sz w:val="22"/>
          <w:szCs w:val="22"/>
        </w:rPr>
      </w:pPr>
      <w:r w:rsidRPr="009A2E94">
        <w:rPr>
          <w:i/>
          <w:iCs/>
          <w:sz w:val="22"/>
          <w:szCs w:val="22"/>
        </w:rPr>
        <w:t xml:space="preserve">6: Assessment and moderation </w:t>
      </w:r>
    </w:p>
    <w:p w14:paraId="306F7E5A" w14:textId="77777777" w:rsidR="00237838" w:rsidRPr="009A2E94" w:rsidRDefault="00237838" w:rsidP="00237838">
      <w:pPr>
        <w:pStyle w:val="Default"/>
        <w:rPr>
          <w:sz w:val="22"/>
          <w:szCs w:val="22"/>
        </w:rPr>
      </w:pPr>
      <w:r w:rsidRPr="009A2E94">
        <w:rPr>
          <w:i/>
          <w:iCs/>
          <w:sz w:val="22"/>
          <w:szCs w:val="22"/>
        </w:rPr>
        <w:t xml:space="preserve">7: Assessment and review </w:t>
      </w:r>
    </w:p>
    <w:p w14:paraId="404F1BC9" w14:textId="77777777" w:rsidR="00237838" w:rsidRPr="009A2E94" w:rsidRDefault="00237838" w:rsidP="00237838">
      <w:pPr>
        <w:pStyle w:val="Default"/>
        <w:rPr>
          <w:sz w:val="22"/>
          <w:szCs w:val="22"/>
        </w:rPr>
      </w:pPr>
      <w:r w:rsidRPr="009A2E94">
        <w:rPr>
          <w:i/>
          <w:iCs/>
          <w:sz w:val="22"/>
          <w:szCs w:val="22"/>
        </w:rPr>
        <w:t xml:space="preserve">8: Research required for degrees and post-graduate qualifications </w:t>
      </w:r>
    </w:p>
    <w:p w14:paraId="35E9C6BC" w14:textId="77777777" w:rsidR="00596A63" w:rsidRPr="00543619" w:rsidRDefault="00596A63">
      <w:pPr>
        <w:rPr>
          <w:lang w:val="mi-NZ"/>
        </w:rPr>
      </w:pPr>
    </w:p>
    <w:p w14:paraId="6479F688" w14:textId="77777777" w:rsidR="00A22280" w:rsidRDefault="00EB5DD1">
      <w:pPr>
        <w:rPr>
          <w:lang w:val="mi-NZ"/>
        </w:rPr>
      </w:pPr>
      <w:r w:rsidRPr="00543619">
        <w:rPr>
          <w:lang w:val="mi-NZ"/>
        </w:rPr>
        <w:t>YOU and your team may have implemented change and believed that it would be worthwhile and beneficial however, do your success, retention and feedback support this? You are now ready to embark on creating questions to elicit stakeholder feedback.</w:t>
      </w:r>
    </w:p>
    <w:p w14:paraId="35F3B040" w14:textId="77777777" w:rsidR="00DF6995" w:rsidRPr="00850DF1" w:rsidRDefault="00DF6995">
      <w:pPr>
        <w:rPr>
          <w:rFonts w:eastAsia="Times New Roman" w:cstheme="minorHAnsi"/>
          <w:lang w:val="mi-NZ" w:eastAsia="en-NZ"/>
        </w:rPr>
      </w:pPr>
      <w:r w:rsidRPr="00DF6995">
        <w:rPr>
          <w:rFonts w:eastAsia="Times New Roman" w:cstheme="minorHAnsi"/>
          <w:lang w:val="mi-NZ" w:eastAsia="en-NZ"/>
        </w:rPr>
        <w:t>Ultimately, the programme review is used to self-assess and determine the viability of the programme</w:t>
      </w:r>
      <w:r>
        <w:rPr>
          <w:rFonts w:eastAsia="Times New Roman" w:cstheme="minorHAnsi"/>
          <w:lang w:val="mi-NZ" w:eastAsia="en-NZ"/>
        </w:rPr>
        <w:t>. It answers</w:t>
      </w:r>
      <w:r w:rsidRPr="00DF6995">
        <w:rPr>
          <w:rFonts w:eastAsia="Times New Roman" w:cstheme="minorHAnsi"/>
          <w:lang w:val="mi-NZ" w:eastAsia="en-NZ"/>
        </w:rPr>
        <w:t xml:space="preserve"> whether, or not, </w:t>
      </w:r>
      <w:r>
        <w:rPr>
          <w:rFonts w:eastAsia="Times New Roman" w:cstheme="minorHAnsi"/>
          <w:lang w:val="mi-NZ" w:eastAsia="en-NZ"/>
        </w:rPr>
        <w:t>the programme</w:t>
      </w:r>
      <w:r w:rsidRPr="00DF6995">
        <w:rPr>
          <w:rFonts w:eastAsia="Times New Roman" w:cstheme="minorHAnsi"/>
          <w:lang w:val="mi-NZ" w:eastAsia="en-NZ"/>
        </w:rPr>
        <w:t xml:space="preserve"> is </w:t>
      </w:r>
      <w:r>
        <w:rPr>
          <w:rFonts w:eastAsia="Times New Roman" w:cstheme="minorHAnsi"/>
          <w:lang w:val="mi-NZ" w:eastAsia="en-NZ"/>
        </w:rPr>
        <w:t>still relevant and</w:t>
      </w:r>
      <w:r w:rsidRPr="00DF6995">
        <w:rPr>
          <w:rFonts w:eastAsia="Times New Roman" w:cstheme="minorHAnsi"/>
          <w:lang w:val="mi-NZ" w:eastAsia="en-NZ"/>
        </w:rPr>
        <w:t xml:space="preserve"> acceptable to </w:t>
      </w:r>
      <w:r>
        <w:rPr>
          <w:rFonts w:eastAsia="Times New Roman" w:cstheme="minorHAnsi"/>
          <w:lang w:val="mi-NZ" w:eastAsia="en-NZ"/>
        </w:rPr>
        <w:t>all</w:t>
      </w:r>
      <w:r w:rsidRPr="00DF6995">
        <w:rPr>
          <w:rFonts w:eastAsia="Times New Roman" w:cstheme="minorHAnsi"/>
          <w:lang w:val="mi-NZ" w:eastAsia="en-NZ"/>
        </w:rPr>
        <w:t xml:space="preserve"> stakeholders. The questions developed are used to gain meaningful responses to inform your review and responses in the programme review. This review will </w:t>
      </w:r>
      <w:r>
        <w:rPr>
          <w:rFonts w:eastAsia="Times New Roman" w:cstheme="minorHAnsi"/>
          <w:lang w:val="mi-NZ" w:eastAsia="en-NZ"/>
        </w:rPr>
        <w:t xml:space="preserve">utilise </w:t>
      </w:r>
      <w:r w:rsidRPr="00DF6995">
        <w:rPr>
          <w:rFonts w:eastAsia="Times New Roman" w:cstheme="minorHAnsi"/>
          <w:lang w:val="mi-NZ" w:eastAsia="en-NZ"/>
        </w:rPr>
        <w:t>evidence</w:t>
      </w:r>
      <w:r>
        <w:rPr>
          <w:rFonts w:eastAsia="Times New Roman" w:cstheme="minorHAnsi"/>
          <w:lang w:val="mi-NZ" w:eastAsia="en-NZ"/>
        </w:rPr>
        <w:t xml:space="preserve"> found</w:t>
      </w:r>
      <w:r w:rsidRPr="00DF6995">
        <w:rPr>
          <w:rFonts w:eastAsia="Times New Roman" w:cstheme="minorHAnsi"/>
          <w:lang w:val="mi-NZ" w:eastAsia="en-NZ"/>
        </w:rPr>
        <w:t xml:space="preserve"> through consultation with your stakeholders and </w:t>
      </w:r>
      <w:r>
        <w:rPr>
          <w:rFonts w:eastAsia="Times New Roman" w:cstheme="minorHAnsi"/>
          <w:lang w:val="mi-NZ" w:eastAsia="en-NZ"/>
        </w:rPr>
        <w:t>yearly</w:t>
      </w:r>
      <w:r w:rsidRPr="00DF6995">
        <w:rPr>
          <w:rFonts w:eastAsia="Times New Roman" w:cstheme="minorHAnsi"/>
          <w:lang w:val="mi-NZ" w:eastAsia="en-NZ"/>
        </w:rPr>
        <w:t xml:space="preserve"> reports, note actions and improvements for the programme. The flow chart indicates </w:t>
      </w:r>
      <w:r w:rsidR="00850DF1">
        <w:rPr>
          <w:rFonts w:eastAsia="Times New Roman" w:cstheme="minorHAnsi"/>
          <w:lang w:val="mi-NZ" w:eastAsia="en-NZ"/>
        </w:rPr>
        <w:t>what</w:t>
      </w:r>
      <w:r w:rsidRPr="00DF6995">
        <w:rPr>
          <w:rFonts w:eastAsia="Times New Roman" w:cstheme="minorHAnsi"/>
          <w:lang w:val="mi-NZ" w:eastAsia="en-NZ"/>
        </w:rPr>
        <w:t xml:space="preserve"> actions</w:t>
      </w:r>
      <w:r w:rsidR="00850DF1">
        <w:rPr>
          <w:rFonts w:eastAsia="Times New Roman" w:cstheme="minorHAnsi"/>
          <w:lang w:val="mi-NZ" w:eastAsia="en-NZ"/>
        </w:rPr>
        <w:t xml:space="preserve"> should be</w:t>
      </w:r>
      <w:r w:rsidRPr="00DF6995">
        <w:rPr>
          <w:rFonts w:eastAsia="Times New Roman" w:cstheme="minorHAnsi"/>
          <w:lang w:val="mi-NZ" w:eastAsia="en-NZ"/>
        </w:rPr>
        <w:t xml:space="preserve"> taken into consideration for this review.</w:t>
      </w:r>
      <w:r w:rsidR="00850DF1">
        <w:rPr>
          <w:rFonts w:eastAsia="Times New Roman" w:cstheme="minorHAnsi"/>
          <w:lang w:val="mi-NZ" w:eastAsia="en-NZ"/>
        </w:rPr>
        <w:t xml:space="preserve"> This guide is divided into the same sections on the flowchart and should step you through it. It can also be used as a template.</w:t>
      </w:r>
    </w:p>
    <w:p w14:paraId="60BD4FDB" w14:textId="77777777" w:rsidR="00ED07CD" w:rsidRDefault="00DF6995">
      <w:pPr>
        <w:rPr>
          <w:i/>
          <w:color w:val="1F4E79" w:themeColor="accent1" w:themeShade="80"/>
          <w:lang w:val="mi-NZ"/>
        </w:rPr>
      </w:pPr>
      <w:r>
        <w:rPr>
          <w:noProof/>
          <w:lang w:eastAsia="en-NZ"/>
        </w:rPr>
        <w:lastRenderedPageBreak/>
        <w:drawing>
          <wp:inline distT="0" distB="0" distL="0" distR="0" wp14:anchorId="3C6AAA73" wp14:editId="6319DB10">
            <wp:extent cx="5731510" cy="4449081"/>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449081"/>
                    </a:xfrm>
                    <a:prstGeom prst="rect">
                      <a:avLst/>
                    </a:prstGeom>
                  </pic:spPr>
                </pic:pic>
              </a:graphicData>
            </a:graphic>
          </wp:inline>
        </w:drawing>
      </w:r>
    </w:p>
    <w:p w14:paraId="59AD5EC5" w14:textId="77777777" w:rsidR="00ED07CD" w:rsidRDefault="00460109" w:rsidP="00ED07CD">
      <w:pPr>
        <w:pBdr>
          <w:top w:val="single" w:sz="4" w:space="1" w:color="auto"/>
          <w:left w:val="single" w:sz="4" w:space="4" w:color="auto"/>
          <w:bottom w:val="single" w:sz="4" w:space="1" w:color="auto"/>
          <w:right w:val="single" w:sz="4" w:space="4" w:color="auto"/>
        </w:pBdr>
        <w:shd w:val="clear" w:color="auto" w:fill="C5E0B3" w:themeFill="accent6" w:themeFillTint="66"/>
        <w:rPr>
          <w:lang w:val="mi-NZ"/>
        </w:rPr>
      </w:pPr>
      <w:r>
        <w:rPr>
          <w:lang w:val="mi-NZ"/>
        </w:rPr>
        <w:t xml:space="preserve">2. The Programme: Self </w:t>
      </w:r>
      <w:r w:rsidR="00ED07CD">
        <w:rPr>
          <w:lang w:val="mi-NZ"/>
        </w:rPr>
        <w:t>–</w:t>
      </w:r>
      <w:r>
        <w:rPr>
          <w:lang w:val="mi-NZ"/>
        </w:rPr>
        <w:t>Evaluation</w:t>
      </w:r>
      <w:r w:rsidR="00ED07CD">
        <w:rPr>
          <w:lang w:val="mi-NZ"/>
        </w:rPr>
        <w:t xml:space="preserve"> and Analysis</w:t>
      </w:r>
    </w:p>
    <w:p w14:paraId="6B19A014" w14:textId="77777777" w:rsidR="008B4A15" w:rsidRDefault="008B4A15" w:rsidP="00500872">
      <w:pPr>
        <w:spacing w:after="240" w:line="240" w:lineRule="auto"/>
        <w:textAlignment w:val="baseline"/>
        <w:rPr>
          <w:rFonts w:eastAsia="Times New Roman" w:cstheme="minorHAnsi"/>
          <w:color w:val="333333"/>
          <w:lang w:eastAsia="en-NZ"/>
        </w:rPr>
      </w:pPr>
    </w:p>
    <w:p w14:paraId="511F0A6A" w14:textId="77777777" w:rsidR="004F1A52" w:rsidRDefault="00BF2E19" w:rsidP="00500872">
      <w:pPr>
        <w:spacing w:after="240" w:line="240" w:lineRule="auto"/>
        <w:textAlignment w:val="baseline"/>
        <w:rPr>
          <w:rFonts w:eastAsia="Times New Roman" w:cstheme="minorHAnsi"/>
          <w:color w:val="333333"/>
          <w:lang w:val="mi-NZ" w:eastAsia="en-NZ"/>
        </w:rPr>
      </w:pPr>
      <w:r>
        <w:rPr>
          <w:rFonts w:eastAsia="Times New Roman" w:cstheme="minorHAnsi"/>
          <w:color w:val="333333"/>
          <w:lang w:eastAsia="en-NZ"/>
        </w:rPr>
        <w:t xml:space="preserve">The review process </w:t>
      </w:r>
      <w:r w:rsidR="00DF331A">
        <w:rPr>
          <w:rFonts w:eastAsia="Times New Roman" w:cstheme="minorHAnsi"/>
          <w:color w:val="333333"/>
          <w:lang w:eastAsia="en-NZ"/>
        </w:rPr>
        <w:t>shoul</w:t>
      </w:r>
      <w:r>
        <w:rPr>
          <w:rFonts w:eastAsia="Times New Roman" w:cstheme="minorHAnsi"/>
          <w:color w:val="333333"/>
          <w:lang w:eastAsia="en-NZ"/>
        </w:rPr>
        <w:t xml:space="preserve">d </w:t>
      </w:r>
      <w:r w:rsidR="00DF331A">
        <w:rPr>
          <w:rFonts w:eastAsia="Times New Roman" w:cstheme="minorHAnsi"/>
          <w:color w:val="333333"/>
          <w:lang w:eastAsia="en-NZ"/>
        </w:rPr>
        <w:t xml:space="preserve">start </w:t>
      </w:r>
      <w:r>
        <w:rPr>
          <w:rFonts w:eastAsia="Times New Roman" w:cstheme="minorHAnsi"/>
          <w:color w:val="333333"/>
          <w:lang w:eastAsia="en-NZ"/>
        </w:rPr>
        <w:t xml:space="preserve">with </w:t>
      </w:r>
      <w:r w:rsidR="000E0D44">
        <w:rPr>
          <w:rFonts w:eastAsia="Times New Roman" w:cstheme="minorHAnsi"/>
          <w:color w:val="333333"/>
          <w:lang w:eastAsia="en-NZ"/>
        </w:rPr>
        <w:t>a</w:t>
      </w:r>
      <w:r w:rsidR="00DF331A">
        <w:rPr>
          <w:rFonts w:eastAsia="Times New Roman" w:cstheme="minorHAnsi"/>
          <w:color w:val="333333"/>
          <w:lang w:eastAsia="en-NZ"/>
        </w:rPr>
        <w:t xml:space="preserve"> programme team in depth analysis</w:t>
      </w:r>
      <w:r w:rsidR="00543619">
        <w:rPr>
          <w:rFonts w:eastAsia="Times New Roman" w:cstheme="minorHAnsi"/>
          <w:color w:val="333333"/>
          <w:lang w:eastAsia="en-NZ"/>
        </w:rPr>
        <w:t xml:space="preserve"> and debrief</w:t>
      </w:r>
      <w:r w:rsidR="00DF331A">
        <w:rPr>
          <w:rFonts w:eastAsia="Times New Roman" w:cstheme="minorHAnsi"/>
          <w:color w:val="333333"/>
          <w:lang w:eastAsia="en-NZ"/>
        </w:rPr>
        <w:t xml:space="preserve"> of trends occurring across the</w:t>
      </w:r>
      <w:r w:rsidR="00543619">
        <w:rPr>
          <w:rFonts w:eastAsia="Times New Roman" w:cstheme="minorHAnsi"/>
          <w:color w:val="333333"/>
          <w:lang w:eastAsia="en-NZ"/>
        </w:rPr>
        <w:t xml:space="preserve"> five-year period.</w:t>
      </w:r>
      <w:r>
        <w:rPr>
          <w:rFonts w:eastAsia="Times New Roman" w:cstheme="minorHAnsi"/>
          <w:color w:val="333333"/>
          <w:lang w:eastAsia="en-NZ"/>
        </w:rPr>
        <w:t xml:space="preserve"> </w:t>
      </w:r>
      <w:r w:rsidR="00543619">
        <w:rPr>
          <w:rFonts w:eastAsia="Times New Roman" w:cstheme="minorHAnsi"/>
          <w:color w:val="333333"/>
          <w:lang w:eastAsia="en-NZ"/>
        </w:rPr>
        <w:t xml:space="preserve">This is often called an </w:t>
      </w:r>
      <w:r>
        <w:rPr>
          <w:rFonts w:eastAsia="Times New Roman" w:cstheme="minorHAnsi"/>
          <w:color w:val="333333"/>
          <w:lang w:val="mi-NZ" w:eastAsia="en-NZ"/>
        </w:rPr>
        <w:t xml:space="preserve">Āta Kōrero workshop. </w:t>
      </w:r>
      <w:r w:rsidR="00652583">
        <w:rPr>
          <w:rFonts w:eastAsia="Times New Roman" w:cstheme="minorHAnsi"/>
          <w:color w:val="333333"/>
          <w:lang w:val="mi-NZ" w:eastAsia="en-NZ"/>
        </w:rPr>
        <w:t>This in-depth analy</w:t>
      </w:r>
      <w:r w:rsidR="00543619">
        <w:rPr>
          <w:rFonts w:eastAsia="Times New Roman" w:cstheme="minorHAnsi"/>
          <w:color w:val="333333"/>
          <w:lang w:val="mi-NZ" w:eastAsia="en-NZ"/>
        </w:rPr>
        <w:t>sis and subsequent conversation</w:t>
      </w:r>
      <w:r w:rsidR="00652583">
        <w:rPr>
          <w:rFonts w:eastAsia="Times New Roman" w:cstheme="minorHAnsi"/>
          <w:color w:val="333333"/>
          <w:lang w:val="mi-NZ" w:eastAsia="en-NZ"/>
        </w:rPr>
        <w:t xml:space="preserve"> </w:t>
      </w:r>
      <w:r w:rsidR="00543619">
        <w:rPr>
          <w:rFonts w:eastAsia="Times New Roman" w:cstheme="minorHAnsi"/>
          <w:color w:val="333333"/>
          <w:lang w:val="mi-NZ" w:eastAsia="en-NZ"/>
        </w:rPr>
        <w:t xml:space="preserve">should refer </w:t>
      </w:r>
      <w:r w:rsidR="007F48D0">
        <w:rPr>
          <w:rFonts w:eastAsia="Times New Roman" w:cstheme="minorHAnsi"/>
          <w:color w:val="333333"/>
          <w:lang w:val="mi-NZ" w:eastAsia="en-NZ"/>
        </w:rPr>
        <w:t xml:space="preserve">to a number of documents </w:t>
      </w:r>
      <w:r w:rsidR="00543619">
        <w:rPr>
          <w:rFonts w:eastAsia="Times New Roman" w:cstheme="minorHAnsi"/>
          <w:color w:val="333333"/>
          <w:lang w:val="mi-NZ" w:eastAsia="en-NZ"/>
        </w:rPr>
        <w:t>such as</w:t>
      </w:r>
      <w:r w:rsidR="007F48D0">
        <w:rPr>
          <w:rFonts w:eastAsia="Times New Roman" w:cstheme="minorHAnsi"/>
          <w:color w:val="333333"/>
          <w:lang w:val="mi-NZ" w:eastAsia="en-NZ"/>
        </w:rPr>
        <w:t>;</w:t>
      </w:r>
      <w:r w:rsidR="00652583">
        <w:rPr>
          <w:rFonts w:eastAsia="Times New Roman" w:cstheme="minorHAnsi"/>
          <w:color w:val="333333"/>
          <w:lang w:val="mi-NZ" w:eastAsia="en-NZ"/>
        </w:rPr>
        <w:t xml:space="preserve"> PEP actions, Moderator’s report, industry consultations</w:t>
      </w:r>
      <w:r w:rsidR="007F48D0">
        <w:rPr>
          <w:rFonts w:eastAsia="Times New Roman" w:cstheme="minorHAnsi"/>
          <w:color w:val="333333"/>
          <w:lang w:val="mi-NZ" w:eastAsia="en-NZ"/>
        </w:rPr>
        <w:t>,</w:t>
      </w:r>
      <w:r w:rsidR="00652583">
        <w:rPr>
          <w:rFonts w:eastAsia="Times New Roman" w:cstheme="minorHAnsi"/>
          <w:color w:val="333333"/>
          <w:lang w:val="mi-NZ" w:eastAsia="en-NZ"/>
        </w:rPr>
        <w:t xml:space="preserve"> student/staff feedback, internal stakeholders</w:t>
      </w:r>
      <w:r w:rsidR="00B95FDE">
        <w:rPr>
          <w:rFonts w:eastAsia="Times New Roman" w:cstheme="minorHAnsi"/>
          <w:color w:val="333333"/>
          <w:lang w:val="mi-NZ" w:eastAsia="en-NZ"/>
        </w:rPr>
        <w:t xml:space="preserve">, </w:t>
      </w:r>
      <w:r w:rsidR="00652583">
        <w:rPr>
          <w:rFonts w:eastAsia="Times New Roman" w:cstheme="minorHAnsi"/>
          <w:color w:val="333333"/>
          <w:lang w:val="mi-NZ" w:eastAsia="en-NZ"/>
        </w:rPr>
        <w:t>accredi</w:t>
      </w:r>
      <w:r w:rsidR="00CF1C27">
        <w:rPr>
          <w:rFonts w:eastAsia="Times New Roman" w:cstheme="minorHAnsi"/>
          <w:color w:val="333333"/>
          <w:lang w:val="mi-NZ" w:eastAsia="en-NZ"/>
        </w:rPr>
        <w:t>t</w:t>
      </w:r>
      <w:r w:rsidR="00652583">
        <w:rPr>
          <w:rFonts w:eastAsia="Times New Roman" w:cstheme="minorHAnsi"/>
          <w:color w:val="333333"/>
          <w:lang w:val="mi-NZ" w:eastAsia="en-NZ"/>
        </w:rPr>
        <w:t>ation</w:t>
      </w:r>
      <w:r w:rsidR="007F48D0">
        <w:rPr>
          <w:rFonts w:eastAsia="Times New Roman" w:cstheme="minorHAnsi"/>
          <w:color w:val="333333"/>
          <w:lang w:val="mi-NZ" w:eastAsia="en-NZ"/>
        </w:rPr>
        <w:t>/registration</w:t>
      </w:r>
      <w:r w:rsidR="00652583">
        <w:rPr>
          <w:rFonts w:eastAsia="Times New Roman" w:cstheme="minorHAnsi"/>
          <w:color w:val="333333"/>
          <w:lang w:val="mi-NZ" w:eastAsia="en-NZ"/>
        </w:rPr>
        <w:t xml:space="preserve"> board</w:t>
      </w:r>
      <w:r w:rsidR="00B95FDE">
        <w:rPr>
          <w:rFonts w:eastAsia="Times New Roman" w:cstheme="minorHAnsi"/>
          <w:color w:val="333333"/>
          <w:lang w:val="mi-NZ" w:eastAsia="en-NZ"/>
        </w:rPr>
        <w:t xml:space="preserve"> and, if included, EER action points</w:t>
      </w:r>
      <w:r w:rsidR="007F48D0">
        <w:rPr>
          <w:rFonts w:eastAsia="Times New Roman" w:cstheme="minorHAnsi"/>
          <w:color w:val="333333"/>
          <w:lang w:val="mi-NZ" w:eastAsia="en-NZ"/>
        </w:rPr>
        <w:t xml:space="preserve">. </w:t>
      </w:r>
      <w:r w:rsidR="00543619">
        <w:rPr>
          <w:rFonts w:eastAsia="Times New Roman" w:cstheme="minorHAnsi"/>
          <w:color w:val="333333"/>
          <w:lang w:val="mi-NZ" w:eastAsia="en-NZ"/>
        </w:rPr>
        <w:t xml:space="preserve">Prior to this workshop, it would be helpful to distribute the aforementioned documents across the team so the analysis and debrief are summarised. </w:t>
      </w:r>
      <w:r w:rsidR="007F48D0">
        <w:rPr>
          <w:rFonts w:eastAsia="Times New Roman" w:cstheme="minorHAnsi"/>
          <w:color w:val="333333"/>
          <w:lang w:val="mi-NZ" w:eastAsia="en-NZ"/>
        </w:rPr>
        <w:t>The Āta Kōrero workshop</w:t>
      </w:r>
      <w:r w:rsidR="00F630DA">
        <w:rPr>
          <w:rFonts w:eastAsia="Times New Roman" w:cstheme="minorHAnsi"/>
          <w:color w:val="333333"/>
          <w:lang w:val="mi-NZ" w:eastAsia="en-NZ"/>
        </w:rPr>
        <w:t xml:space="preserve"> </w:t>
      </w:r>
      <w:r w:rsidR="00543619">
        <w:rPr>
          <w:rFonts w:eastAsia="Times New Roman" w:cstheme="minorHAnsi"/>
          <w:color w:val="333333"/>
          <w:lang w:val="mi-NZ" w:eastAsia="en-NZ"/>
        </w:rPr>
        <w:t>should yield</w:t>
      </w:r>
      <w:r w:rsidR="00652583">
        <w:rPr>
          <w:rFonts w:eastAsia="Times New Roman" w:cstheme="minorHAnsi"/>
          <w:color w:val="333333"/>
          <w:lang w:val="mi-NZ" w:eastAsia="en-NZ"/>
        </w:rPr>
        <w:t xml:space="preserve"> information that help</w:t>
      </w:r>
      <w:r w:rsidR="00543619">
        <w:rPr>
          <w:rFonts w:eastAsia="Times New Roman" w:cstheme="minorHAnsi"/>
          <w:color w:val="333333"/>
          <w:lang w:val="mi-NZ" w:eastAsia="en-NZ"/>
        </w:rPr>
        <w:t>s</w:t>
      </w:r>
      <w:r w:rsidR="00652583">
        <w:rPr>
          <w:rFonts w:eastAsia="Times New Roman" w:cstheme="minorHAnsi"/>
          <w:color w:val="333333"/>
          <w:lang w:val="mi-NZ" w:eastAsia="en-NZ"/>
        </w:rPr>
        <w:t xml:space="preserve"> i</w:t>
      </w:r>
      <w:r w:rsidR="00F630DA">
        <w:rPr>
          <w:rFonts w:eastAsia="Times New Roman" w:cstheme="minorHAnsi"/>
          <w:color w:val="333333"/>
          <w:lang w:val="mi-NZ" w:eastAsia="en-NZ"/>
        </w:rPr>
        <w:t>nform the programme team as to whether</w:t>
      </w:r>
      <w:r w:rsidR="007F48D0">
        <w:rPr>
          <w:rFonts w:eastAsia="Times New Roman" w:cstheme="minorHAnsi"/>
          <w:color w:val="333333"/>
          <w:lang w:val="mi-NZ" w:eastAsia="en-NZ"/>
        </w:rPr>
        <w:t xml:space="preserve"> the graduate profile, </w:t>
      </w:r>
      <w:r w:rsidR="00F630DA">
        <w:rPr>
          <w:rFonts w:eastAsia="Times New Roman" w:cstheme="minorHAnsi"/>
          <w:color w:val="333333"/>
          <w:lang w:val="mi-NZ" w:eastAsia="en-NZ"/>
        </w:rPr>
        <w:t>learning outcomes</w:t>
      </w:r>
      <w:r w:rsidR="007F48D0">
        <w:rPr>
          <w:rFonts w:eastAsia="Times New Roman" w:cstheme="minorHAnsi"/>
          <w:color w:val="333333"/>
          <w:lang w:val="mi-NZ" w:eastAsia="en-NZ"/>
        </w:rPr>
        <w:t xml:space="preserve">, </w:t>
      </w:r>
      <w:r w:rsidR="004F1A52">
        <w:rPr>
          <w:rFonts w:ascii="Calibri" w:eastAsia="Times New Roman" w:hAnsi="Calibri" w:cs="Calibri"/>
          <w:color w:val="333333"/>
          <w:lang w:eastAsia="en-NZ"/>
        </w:rPr>
        <w:t>assessment,</w:t>
      </w:r>
      <w:r w:rsidR="007F48D0" w:rsidRPr="00500872">
        <w:rPr>
          <w:rFonts w:ascii="Calibri" w:eastAsia="Times New Roman" w:hAnsi="Calibri" w:cs="Calibri"/>
          <w:color w:val="333333"/>
          <w:lang w:eastAsia="en-NZ"/>
        </w:rPr>
        <w:t xml:space="preserve"> learner performance, enrolment and completion data</w:t>
      </w:r>
      <w:r w:rsidR="007F48D0">
        <w:rPr>
          <w:rFonts w:eastAsia="Times New Roman" w:cstheme="minorHAnsi"/>
          <w:color w:val="333333"/>
          <w:lang w:val="mi-NZ" w:eastAsia="en-NZ"/>
        </w:rPr>
        <w:t xml:space="preserve"> </w:t>
      </w:r>
      <w:r w:rsidR="00F630DA">
        <w:rPr>
          <w:rFonts w:eastAsia="Times New Roman" w:cstheme="minorHAnsi"/>
          <w:color w:val="333333"/>
          <w:lang w:val="mi-NZ" w:eastAsia="en-NZ"/>
        </w:rPr>
        <w:t xml:space="preserve">were still fit for </w:t>
      </w:r>
      <w:r w:rsidR="009A266B">
        <w:rPr>
          <w:rFonts w:eastAsia="Times New Roman" w:cstheme="minorHAnsi"/>
          <w:color w:val="333333"/>
          <w:lang w:val="mi-NZ" w:eastAsia="en-NZ"/>
        </w:rPr>
        <w:t xml:space="preserve">the </w:t>
      </w:r>
      <w:r w:rsidR="004F1A52">
        <w:rPr>
          <w:rFonts w:eastAsia="Times New Roman" w:cstheme="minorHAnsi"/>
          <w:color w:val="333333"/>
          <w:lang w:val="mi-NZ" w:eastAsia="en-NZ"/>
        </w:rPr>
        <w:t xml:space="preserve">originally intended </w:t>
      </w:r>
      <w:r w:rsidR="00F630DA">
        <w:rPr>
          <w:rFonts w:eastAsia="Times New Roman" w:cstheme="minorHAnsi"/>
          <w:color w:val="333333"/>
          <w:lang w:val="mi-NZ" w:eastAsia="en-NZ"/>
        </w:rPr>
        <w:t>purpose</w:t>
      </w:r>
      <w:r w:rsidR="004F1A52">
        <w:rPr>
          <w:rFonts w:eastAsia="Times New Roman" w:cstheme="minorHAnsi"/>
          <w:color w:val="333333"/>
          <w:lang w:val="mi-NZ" w:eastAsia="en-NZ"/>
        </w:rPr>
        <w:t>.</w:t>
      </w:r>
      <w:r w:rsidR="00543619">
        <w:rPr>
          <w:rFonts w:eastAsia="Times New Roman" w:cstheme="minorHAnsi"/>
          <w:color w:val="333333"/>
          <w:lang w:val="mi-NZ" w:eastAsia="en-NZ"/>
        </w:rPr>
        <w:t>This should guide your workshop debrief and analysis.</w:t>
      </w:r>
      <w:r w:rsidR="004F1A52">
        <w:rPr>
          <w:rFonts w:eastAsia="Times New Roman" w:cstheme="minorHAnsi"/>
          <w:color w:val="333333"/>
          <w:lang w:val="mi-NZ" w:eastAsia="en-NZ"/>
        </w:rPr>
        <w:t xml:space="preserve"> By the end of the workshop, the programme team </w:t>
      </w:r>
      <w:r w:rsidR="00543619">
        <w:rPr>
          <w:rFonts w:eastAsia="Times New Roman" w:cstheme="minorHAnsi"/>
          <w:color w:val="333333"/>
          <w:lang w:val="mi-NZ" w:eastAsia="en-NZ"/>
        </w:rPr>
        <w:t>should be able to develop a number of questions to ask all</w:t>
      </w:r>
      <w:r w:rsidR="004F1A52">
        <w:rPr>
          <w:rFonts w:eastAsia="Times New Roman" w:cstheme="minorHAnsi"/>
          <w:color w:val="333333"/>
          <w:lang w:val="mi-NZ" w:eastAsia="en-NZ"/>
        </w:rPr>
        <w:t xml:space="preserve"> stakeholders to inform </w:t>
      </w:r>
      <w:r w:rsidR="00543619">
        <w:rPr>
          <w:rFonts w:eastAsia="Times New Roman" w:cstheme="minorHAnsi"/>
          <w:color w:val="333333"/>
          <w:lang w:val="mi-NZ" w:eastAsia="en-NZ"/>
        </w:rPr>
        <w:t>the</w:t>
      </w:r>
      <w:r w:rsidR="004F1A52">
        <w:rPr>
          <w:rFonts w:eastAsia="Times New Roman" w:cstheme="minorHAnsi"/>
          <w:color w:val="333333"/>
          <w:lang w:val="mi-NZ" w:eastAsia="en-NZ"/>
        </w:rPr>
        <w:t xml:space="preserve"> review</w:t>
      </w:r>
      <w:r w:rsidR="00B95FDE">
        <w:rPr>
          <w:rFonts w:eastAsia="Times New Roman" w:cstheme="minorHAnsi"/>
          <w:color w:val="333333"/>
          <w:lang w:val="mi-NZ" w:eastAsia="en-NZ"/>
        </w:rPr>
        <w:t xml:space="preserve"> (refer Section 3)</w:t>
      </w:r>
      <w:r w:rsidR="004F1A52">
        <w:rPr>
          <w:rFonts w:eastAsia="Times New Roman" w:cstheme="minorHAnsi"/>
          <w:color w:val="333333"/>
          <w:lang w:val="mi-NZ" w:eastAsia="en-NZ"/>
        </w:rPr>
        <w:t>.</w:t>
      </w:r>
    </w:p>
    <w:p w14:paraId="2EDF54C2" w14:textId="77777777" w:rsidR="00B95FDE" w:rsidRDefault="00B95FDE" w:rsidP="00500872">
      <w:pPr>
        <w:spacing w:after="240" w:line="240" w:lineRule="auto"/>
        <w:textAlignment w:val="baseline"/>
        <w:rPr>
          <w:rFonts w:eastAsia="Times New Roman" w:cstheme="minorHAnsi"/>
          <w:color w:val="333333"/>
          <w:lang w:val="mi-NZ" w:eastAsia="en-NZ"/>
        </w:rPr>
      </w:pPr>
    </w:p>
    <w:p w14:paraId="48C35E8F" w14:textId="77777777" w:rsidR="00DF6995" w:rsidRDefault="00DF6995" w:rsidP="00500872">
      <w:pPr>
        <w:spacing w:after="240" w:line="240" w:lineRule="auto"/>
        <w:textAlignment w:val="baseline"/>
        <w:rPr>
          <w:rFonts w:eastAsia="Times New Roman" w:cstheme="minorHAnsi"/>
          <w:color w:val="333333"/>
          <w:lang w:val="mi-NZ" w:eastAsia="en-NZ"/>
        </w:rPr>
      </w:pPr>
    </w:p>
    <w:p w14:paraId="0A0F63C0" w14:textId="77777777" w:rsidR="00DF6995" w:rsidRDefault="00DF6995" w:rsidP="00500872">
      <w:pPr>
        <w:spacing w:after="240" w:line="240" w:lineRule="auto"/>
        <w:textAlignment w:val="baseline"/>
        <w:rPr>
          <w:rFonts w:eastAsia="Times New Roman" w:cstheme="minorHAnsi"/>
          <w:color w:val="333333"/>
          <w:lang w:val="mi-NZ" w:eastAsia="en-NZ"/>
        </w:rPr>
      </w:pPr>
    </w:p>
    <w:p w14:paraId="0B728163" w14:textId="77777777" w:rsidR="00CF1C27" w:rsidRDefault="00CF1C27" w:rsidP="00500872">
      <w:pPr>
        <w:spacing w:after="240" w:line="240" w:lineRule="auto"/>
        <w:textAlignment w:val="baseline"/>
        <w:rPr>
          <w:rFonts w:eastAsia="Times New Roman" w:cstheme="minorHAnsi"/>
          <w:color w:val="333333"/>
          <w:lang w:val="mi-NZ" w:eastAsia="en-NZ"/>
        </w:rPr>
      </w:pPr>
    </w:p>
    <w:p w14:paraId="42DA7520" w14:textId="77777777" w:rsidR="00B95FDE" w:rsidRDefault="00B95FDE" w:rsidP="00402F26">
      <w:pPr>
        <w:pBdr>
          <w:top w:val="single" w:sz="4" w:space="1" w:color="auto"/>
          <w:left w:val="single" w:sz="4" w:space="4" w:color="auto"/>
          <w:bottom w:val="single" w:sz="4" w:space="1" w:color="auto"/>
          <w:right w:val="single" w:sz="4" w:space="4" w:color="auto"/>
        </w:pBdr>
        <w:shd w:val="clear" w:color="auto" w:fill="FBE4D5" w:themeFill="accent2" w:themeFillTint="33"/>
        <w:rPr>
          <w:lang w:val="mi-NZ"/>
        </w:rPr>
      </w:pPr>
      <w:r>
        <w:rPr>
          <w:lang w:val="mi-NZ"/>
        </w:rPr>
        <w:lastRenderedPageBreak/>
        <w:t xml:space="preserve">3. Questions developed from the </w:t>
      </w:r>
      <w:r>
        <w:rPr>
          <w:rFonts w:eastAsia="Times New Roman" w:cstheme="minorHAnsi"/>
          <w:color w:val="333333"/>
          <w:lang w:val="mi-NZ" w:eastAsia="en-NZ"/>
        </w:rPr>
        <w:t>Āta Kōrero Workshop</w:t>
      </w:r>
    </w:p>
    <w:p w14:paraId="51CC3560" w14:textId="77777777" w:rsidR="00402F26" w:rsidRDefault="005846C6" w:rsidP="00500872">
      <w:pPr>
        <w:spacing w:after="240" w:line="240" w:lineRule="auto"/>
        <w:textAlignment w:val="baseline"/>
        <w:rPr>
          <w:rFonts w:eastAsia="Times New Roman" w:cstheme="minorHAnsi"/>
          <w:lang w:val="mi-NZ" w:eastAsia="en-NZ"/>
        </w:rPr>
      </w:pPr>
      <w:r w:rsidRPr="005846C6">
        <w:rPr>
          <w:rFonts w:eastAsia="Times New Roman" w:cstheme="minorHAnsi"/>
          <w:lang w:val="mi-NZ" w:eastAsia="en-NZ"/>
        </w:rPr>
        <w:t>The following questions were developed to gauge whether or not our programme is still relevant or if changes were required.</w:t>
      </w:r>
      <w:r w:rsidR="00402F26">
        <w:rPr>
          <w:rFonts w:eastAsia="Times New Roman" w:cstheme="minorHAnsi"/>
          <w:lang w:val="mi-NZ" w:eastAsia="en-NZ"/>
        </w:rPr>
        <w:t xml:space="preserve"> </w:t>
      </w:r>
    </w:p>
    <w:p w14:paraId="22287B2B" w14:textId="77777777" w:rsidR="005846C6" w:rsidRDefault="008B4A15" w:rsidP="00500872">
      <w:pPr>
        <w:spacing w:after="240" w:line="240" w:lineRule="auto"/>
        <w:textAlignment w:val="baseline"/>
        <w:rPr>
          <w:rFonts w:eastAsia="Times New Roman" w:cstheme="minorHAnsi"/>
          <w:color w:val="002060"/>
          <w:lang w:val="mi-NZ" w:eastAsia="en-NZ"/>
        </w:rPr>
      </w:pPr>
      <w:r>
        <w:rPr>
          <w:rFonts w:eastAsia="Times New Roman" w:cstheme="minorHAnsi"/>
          <w:color w:val="002060"/>
          <w:lang w:val="mi-NZ" w:eastAsia="en-NZ"/>
        </w:rPr>
        <w:t>Check back with the notes of the Āta Kōrero workshop to ensure that they have covered the information required for the review.</w:t>
      </w:r>
    </w:p>
    <w:p w14:paraId="0609EB8E" w14:textId="77777777" w:rsidR="00CF1C27" w:rsidRPr="00CF1C27" w:rsidRDefault="00D11FD5" w:rsidP="00CF1C27">
      <w:pPr>
        <w:spacing w:after="240" w:line="240" w:lineRule="auto"/>
        <w:textAlignment w:val="baseline"/>
        <w:rPr>
          <w:rFonts w:eastAsia="Times New Roman" w:cstheme="minorHAnsi"/>
          <w:i/>
          <w:color w:val="002060"/>
          <w:lang w:val="mi-NZ" w:eastAsia="en-NZ"/>
        </w:rPr>
      </w:pPr>
      <w:r w:rsidRPr="005846C6">
        <w:rPr>
          <w:rFonts w:eastAsia="Times New Roman" w:cstheme="minorHAnsi"/>
          <w:i/>
          <w:color w:val="002060"/>
          <w:lang w:val="mi-NZ" w:eastAsia="en-NZ"/>
        </w:rPr>
        <w:t>*Suggested areas to probe:</w:t>
      </w:r>
      <w:r w:rsidR="0028775F">
        <w:rPr>
          <w:rFonts w:eastAsia="Times New Roman" w:cstheme="minorHAnsi"/>
          <w:i/>
          <w:color w:val="002060"/>
          <w:lang w:val="mi-NZ" w:eastAsia="en-NZ"/>
        </w:rPr>
        <w:t xml:space="preserve"> importan</w:t>
      </w:r>
      <w:r w:rsidR="00243BBC">
        <w:rPr>
          <w:rFonts w:eastAsia="Times New Roman" w:cstheme="minorHAnsi"/>
          <w:i/>
          <w:color w:val="002060"/>
          <w:lang w:val="mi-NZ" w:eastAsia="en-NZ"/>
        </w:rPr>
        <w:t>t to note that student feedback and course evaluation/moderation would be evidenced through your CEPs, PEPs, Moderation, Monitor’s Report, EER, Student Evaluation and feedback. The following questions would specifically focus on industry collaboration, graduates and employers.</w:t>
      </w:r>
    </w:p>
    <w:p w14:paraId="459E4C46" w14:textId="77777777" w:rsidR="005846C6" w:rsidRPr="005846C6" w:rsidRDefault="00D11FD5" w:rsidP="005846C6">
      <w:pPr>
        <w:pStyle w:val="ListParagraph"/>
        <w:numPr>
          <w:ilvl w:val="0"/>
          <w:numId w:val="2"/>
        </w:numPr>
        <w:spacing w:after="240" w:line="240" w:lineRule="auto"/>
        <w:textAlignment w:val="baseline"/>
        <w:rPr>
          <w:rFonts w:eastAsia="Times New Roman" w:cstheme="minorHAnsi"/>
          <w:i/>
          <w:color w:val="002060"/>
          <w:lang w:val="mi-NZ" w:eastAsia="en-NZ"/>
        </w:rPr>
      </w:pPr>
      <w:r w:rsidRPr="005846C6">
        <w:rPr>
          <w:rFonts w:eastAsia="Times New Roman" w:cstheme="minorHAnsi"/>
          <w:i/>
          <w:color w:val="002060"/>
          <w:lang w:val="mi-NZ" w:eastAsia="en-NZ"/>
        </w:rPr>
        <w:t xml:space="preserve">The Bachelor of xxxx has majors/strands, are these still relevant in </w:t>
      </w:r>
      <w:r w:rsidR="005846C6" w:rsidRPr="005846C6">
        <w:rPr>
          <w:rFonts w:eastAsia="Times New Roman" w:cstheme="minorHAnsi"/>
          <w:i/>
          <w:color w:val="002060"/>
          <w:lang w:val="mi-NZ" w:eastAsia="en-NZ"/>
        </w:rPr>
        <w:t xml:space="preserve">the market today? What evidence do you have to support this? Evidence to support this includes; industry consultations, student/staff feedback, internal stakeholders, </w:t>
      </w:r>
      <w:r w:rsidR="009602AC">
        <w:rPr>
          <w:rFonts w:eastAsia="Times New Roman" w:cstheme="minorHAnsi"/>
          <w:i/>
          <w:color w:val="002060"/>
          <w:lang w:val="mi-NZ" w:eastAsia="en-NZ"/>
        </w:rPr>
        <w:t xml:space="preserve">graduates, </w:t>
      </w:r>
      <w:r w:rsidR="005846C6" w:rsidRPr="005846C6">
        <w:rPr>
          <w:rFonts w:eastAsia="Times New Roman" w:cstheme="minorHAnsi"/>
          <w:i/>
          <w:color w:val="002060"/>
          <w:lang w:val="mi-NZ" w:eastAsia="en-NZ"/>
        </w:rPr>
        <w:t>accredi</w:t>
      </w:r>
      <w:r w:rsidR="00A41A21">
        <w:rPr>
          <w:rFonts w:eastAsia="Times New Roman" w:cstheme="minorHAnsi"/>
          <w:i/>
          <w:color w:val="002060"/>
          <w:lang w:val="mi-NZ" w:eastAsia="en-NZ"/>
        </w:rPr>
        <w:t>t</w:t>
      </w:r>
      <w:r w:rsidR="005846C6" w:rsidRPr="005846C6">
        <w:rPr>
          <w:rFonts w:eastAsia="Times New Roman" w:cstheme="minorHAnsi"/>
          <w:i/>
          <w:color w:val="002060"/>
          <w:lang w:val="mi-NZ" w:eastAsia="en-NZ"/>
        </w:rPr>
        <w:t>ation/registration board and, if included, EER recommendations over the last five years.</w:t>
      </w:r>
    </w:p>
    <w:p w14:paraId="64E10147" w14:textId="77777777" w:rsidR="00D11FD5" w:rsidRPr="005846C6" w:rsidRDefault="00D11FD5" w:rsidP="005846C6">
      <w:pPr>
        <w:pStyle w:val="ListParagraph"/>
        <w:spacing w:after="240" w:line="240" w:lineRule="auto"/>
        <w:textAlignment w:val="baseline"/>
        <w:rPr>
          <w:rFonts w:eastAsia="Times New Roman" w:cstheme="minorHAnsi"/>
          <w:i/>
          <w:color w:val="002060"/>
          <w:lang w:val="mi-NZ" w:eastAsia="en-NZ"/>
        </w:rPr>
      </w:pPr>
    </w:p>
    <w:p w14:paraId="26FAF78E" w14:textId="77777777" w:rsidR="005846C6" w:rsidRDefault="00A41A21" w:rsidP="005846C6">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t>Would the Bachelor of xxxx</w:t>
      </w:r>
      <w:r w:rsidR="005846C6" w:rsidRPr="005846C6">
        <w:rPr>
          <w:rFonts w:eastAsia="Times New Roman" w:cstheme="minorHAnsi"/>
          <w:i/>
          <w:color w:val="002060"/>
          <w:lang w:val="mi-NZ" w:eastAsia="en-NZ"/>
        </w:rPr>
        <w:t xml:space="preserve"> benefit from an additional </w:t>
      </w:r>
      <w:r>
        <w:rPr>
          <w:rFonts w:eastAsia="Times New Roman" w:cstheme="minorHAnsi"/>
          <w:i/>
          <w:color w:val="002060"/>
          <w:lang w:val="mi-NZ" w:eastAsia="en-NZ"/>
        </w:rPr>
        <w:t>major/</w:t>
      </w:r>
      <w:r w:rsidR="005846C6" w:rsidRPr="005846C6">
        <w:rPr>
          <w:rFonts w:eastAsia="Times New Roman" w:cstheme="minorHAnsi"/>
          <w:i/>
          <w:color w:val="002060"/>
          <w:lang w:val="mi-NZ" w:eastAsia="en-NZ"/>
        </w:rPr>
        <w:t xml:space="preserve">strand to modernise it and make </w:t>
      </w:r>
      <w:r>
        <w:rPr>
          <w:rFonts w:eastAsia="Times New Roman" w:cstheme="minorHAnsi"/>
          <w:i/>
          <w:color w:val="002060"/>
          <w:lang w:val="mi-NZ" w:eastAsia="en-NZ"/>
        </w:rPr>
        <w:t>it more relevant, marketable and cover an existing gap?</w:t>
      </w:r>
      <w:r w:rsidR="005846C6" w:rsidRPr="005846C6">
        <w:rPr>
          <w:rFonts w:eastAsia="Times New Roman" w:cstheme="minorHAnsi"/>
          <w:i/>
          <w:color w:val="002060"/>
          <w:lang w:val="mi-NZ" w:eastAsia="en-NZ"/>
        </w:rPr>
        <w:t xml:space="preserve"> Evidence to support this includes; industry consultations, student/staff feedback, internal stakeholders, accredi</w:t>
      </w:r>
      <w:r>
        <w:rPr>
          <w:rFonts w:eastAsia="Times New Roman" w:cstheme="minorHAnsi"/>
          <w:i/>
          <w:color w:val="002060"/>
          <w:lang w:val="mi-NZ" w:eastAsia="en-NZ"/>
        </w:rPr>
        <w:t>t</w:t>
      </w:r>
      <w:r w:rsidR="005846C6" w:rsidRPr="005846C6">
        <w:rPr>
          <w:rFonts w:eastAsia="Times New Roman" w:cstheme="minorHAnsi"/>
          <w:i/>
          <w:color w:val="002060"/>
          <w:lang w:val="mi-NZ" w:eastAsia="en-NZ"/>
        </w:rPr>
        <w:t>ation/registration board and, if included, EER recommendations over the last five years.</w:t>
      </w:r>
    </w:p>
    <w:p w14:paraId="04F7D89C" w14:textId="77777777" w:rsidR="005846C6" w:rsidRPr="005846C6" w:rsidRDefault="005846C6" w:rsidP="005846C6">
      <w:pPr>
        <w:pStyle w:val="ListParagraph"/>
        <w:rPr>
          <w:rFonts w:eastAsia="Times New Roman" w:cstheme="minorHAnsi"/>
          <w:i/>
          <w:color w:val="002060"/>
          <w:lang w:val="mi-NZ" w:eastAsia="en-NZ"/>
        </w:rPr>
      </w:pPr>
    </w:p>
    <w:p w14:paraId="333D79DE" w14:textId="77777777" w:rsidR="005846C6" w:rsidRDefault="005846C6" w:rsidP="005846C6">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t xml:space="preserve">Is this degree, along with the majors/strands, still </w:t>
      </w:r>
      <w:r w:rsidR="00A41A21">
        <w:rPr>
          <w:rFonts w:eastAsia="Times New Roman" w:cstheme="minorHAnsi"/>
          <w:i/>
          <w:color w:val="002060"/>
          <w:lang w:val="mi-NZ" w:eastAsia="en-NZ"/>
        </w:rPr>
        <w:t>offering career pathways to our graduates? Evidence your answer.</w:t>
      </w:r>
    </w:p>
    <w:p w14:paraId="5878FF08" w14:textId="77777777" w:rsidR="00B2421D" w:rsidRPr="00B2421D" w:rsidRDefault="00B2421D" w:rsidP="00B2421D">
      <w:pPr>
        <w:pStyle w:val="ListParagraph"/>
        <w:rPr>
          <w:rFonts w:eastAsia="Times New Roman" w:cstheme="minorHAnsi"/>
          <w:i/>
          <w:color w:val="002060"/>
          <w:lang w:val="mi-NZ" w:eastAsia="en-NZ"/>
        </w:rPr>
      </w:pPr>
    </w:p>
    <w:p w14:paraId="34DCB764" w14:textId="77777777" w:rsidR="00B2421D" w:rsidRDefault="00B2421D" w:rsidP="005846C6">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t>Is the name of the degree and its courses still identifiable?</w:t>
      </w:r>
    </w:p>
    <w:p w14:paraId="127436DF" w14:textId="77777777" w:rsidR="00A41A21" w:rsidRPr="00A41A21" w:rsidRDefault="00A41A21" w:rsidP="00A41A21">
      <w:pPr>
        <w:pStyle w:val="ListParagraph"/>
        <w:rPr>
          <w:rFonts w:eastAsia="Times New Roman" w:cstheme="minorHAnsi"/>
          <w:i/>
          <w:color w:val="002060"/>
          <w:lang w:val="mi-NZ" w:eastAsia="en-NZ"/>
        </w:rPr>
      </w:pPr>
    </w:p>
    <w:p w14:paraId="0F69BDB1" w14:textId="77777777" w:rsidR="00A41A21" w:rsidRDefault="00CF1C27" w:rsidP="005846C6">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t>With reference to the Graduate Profile, below, are these still fit for purpose? Is the language still relevant? If not, why not? Be specific.</w:t>
      </w:r>
    </w:p>
    <w:p w14:paraId="669ED703" w14:textId="77777777" w:rsidR="00CF1C27" w:rsidRPr="00CF1C27" w:rsidRDefault="00CF1C27" w:rsidP="00CF1C27">
      <w:pPr>
        <w:pStyle w:val="ListParagraph"/>
        <w:rPr>
          <w:rFonts w:eastAsia="Times New Roman" w:cstheme="minorHAnsi"/>
          <w:i/>
          <w:color w:val="002060"/>
          <w:lang w:val="mi-NZ" w:eastAsia="en-NZ"/>
        </w:rPr>
      </w:pPr>
    </w:p>
    <w:p w14:paraId="76AB7244" w14:textId="77777777" w:rsidR="00CF1C27" w:rsidRDefault="009137D0" w:rsidP="005846C6">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t>If you are a graduate, did the graduate profile and specific attributes describe you after completing the degree?</w:t>
      </w:r>
    </w:p>
    <w:p w14:paraId="2A4B954A" w14:textId="77777777" w:rsidR="009137D0" w:rsidRPr="009137D0" w:rsidRDefault="009137D0" w:rsidP="009137D0">
      <w:pPr>
        <w:pStyle w:val="ListParagraph"/>
        <w:rPr>
          <w:rFonts w:eastAsia="Times New Roman" w:cstheme="minorHAnsi"/>
          <w:i/>
          <w:color w:val="002060"/>
          <w:lang w:val="mi-NZ" w:eastAsia="en-NZ"/>
        </w:rPr>
      </w:pPr>
    </w:p>
    <w:p w14:paraId="30AAF1A7" w14:textId="77777777" w:rsidR="00CB261F" w:rsidRDefault="009137D0" w:rsidP="00CB261F">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t xml:space="preserve">If you are an employer, or in the industry, </w:t>
      </w:r>
      <w:r w:rsidR="005D35AE">
        <w:rPr>
          <w:rFonts w:eastAsia="Times New Roman" w:cstheme="minorHAnsi"/>
          <w:i/>
          <w:color w:val="002060"/>
          <w:lang w:val="mi-NZ" w:eastAsia="en-NZ"/>
        </w:rPr>
        <w:t>does the graduate profile and specific attributes resonate with your experience in the profession?</w:t>
      </w:r>
    </w:p>
    <w:p w14:paraId="29056F3B" w14:textId="77777777" w:rsidR="00CB261F" w:rsidRPr="00CB261F" w:rsidRDefault="00CB261F" w:rsidP="00CB261F">
      <w:pPr>
        <w:pStyle w:val="ListParagraph"/>
        <w:rPr>
          <w:rFonts w:eastAsia="Times New Roman" w:cstheme="minorHAnsi"/>
          <w:i/>
          <w:color w:val="002060"/>
          <w:lang w:val="mi-NZ" w:eastAsia="en-NZ"/>
        </w:rPr>
      </w:pPr>
    </w:p>
    <w:p w14:paraId="508902EC" w14:textId="77777777" w:rsidR="00CB261F" w:rsidRDefault="00CB261F" w:rsidP="00CB261F">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t xml:space="preserve">If you employ a Unitec graduate, what is their position and do they meet the expectations you had for a graduate (refer Graduate Profile if necessary)? </w:t>
      </w:r>
    </w:p>
    <w:p w14:paraId="3342056E" w14:textId="77777777" w:rsidR="0028775F" w:rsidRPr="0028775F" w:rsidRDefault="0028775F" w:rsidP="0028775F">
      <w:pPr>
        <w:pStyle w:val="ListParagraph"/>
        <w:rPr>
          <w:rFonts w:eastAsia="Times New Roman" w:cstheme="minorHAnsi"/>
          <w:i/>
          <w:color w:val="002060"/>
          <w:lang w:val="mi-NZ" w:eastAsia="en-NZ"/>
        </w:rPr>
      </w:pPr>
    </w:p>
    <w:p w14:paraId="06D723CF" w14:textId="77777777" w:rsidR="0028775F" w:rsidRDefault="0028775F" w:rsidP="00CB261F">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t>Would you employ other Unitec graduates?</w:t>
      </w:r>
    </w:p>
    <w:p w14:paraId="06855D52" w14:textId="77777777" w:rsidR="00CB261F" w:rsidRPr="00CB261F" w:rsidRDefault="00CB261F" w:rsidP="00CB261F">
      <w:pPr>
        <w:pStyle w:val="ListParagraph"/>
        <w:rPr>
          <w:rFonts w:eastAsia="Times New Roman" w:cstheme="minorHAnsi"/>
          <w:i/>
          <w:color w:val="002060"/>
          <w:lang w:val="mi-NZ" w:eastAsia="en-NZ"/>
        </w:rPr>
      </w:pPr>
    </w:p>
    <w:p w14:paraId="4559D134" w14:textId="77777777" w:rsidR="005D35AE" w:rsidRDefault="00CB261F" w:rsidP="00CB261F">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t>Are</w:t>
      </w:r>
      <w:r w:rsidRPr="00CB261F">
        <w:rPr>
          <w:rFonts w:eastAsia="Times New Roman" w:cstheme="minorHAnsi"/>
          <w:i/>
          <w:color w:val="002060"/>
          <w:lang w:val="mi-NZ" w:eastAsia="en-NZ"/>
        </w:rPr>
        <w:t xml:space="preserve"> the current delivery methods; face to face/blended/online the best utilisation of time in that they maximise the learning experience</w:t>
      </w:r>
      <w:r w:rsidR="0028775F">
        <w:rPr>
          <w:rFonts w:eastAsia="Times New Roman" w:cstheme="minorHAnsi"/>
          <w:i/>
          <w:color w:val="002060"/>
          <w:lang w:val="mi-NZ" w:eastAsia="en-NZ"/>
        </w:rPr>
        <w:t xml:space="preserve">? If not, why not and </w:t>
      </w:r>
      <w:r w:rsidRPr="00CB261F">
        <w:rPr>
          <w:rFonts w:eastAsia="Times New Roman" w:cstheme="minorHAnsi"/>
          <w:i/>
          <w:color w:val="002060"/>
          <w:lang w:val="mi-NZ" w:eastAsia="en-NZ"/>
        </w:rPr>
        <w:t>what would your suggestion(s) be?</w:t>
      </w:r>
    </w:p>
    <w:p w14:paraId="21BB9D7F" w14:textId="77777777" w:rsidR="00CB261F" w:rsidRPr="00CB261F" w:rsidRDefault="00CB261F" w:rsidP="00CB261F">
      <w:pPr>
        <w:pStyle w:val="ListParagraph"/>
        <w:rPr>
          <w:rFonts w:eastAsia="Times New Roman" w:cstheme="minorHAnsi"/>
          <w:i/>
          <w:color w:val="002060"/>
          <w:lang w:val="mi-NZ" w:eastAsia="en-NZ"/>
        </w:rPr>
      </w:pPr>
    </w:p>
    <w:p w14:paraId="3595D04D" w14:textId="77777777" w:rsidR="00CB261F" w:rsidRDefault="0028775F" w:rsidP="00CB261F">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t xml:space="preserve">Participation in research: if this was an option in the degree, were you able to collaborate with industry and was there support available? </w:t>
      </w:r>
    </w:p>
    <w:p w14:paraId="4F64F888" w14:textId="77777777" w:rsidR="00243BBC" w:rsidRPr="00243BBC" w:rsidRDefault="00243BBC" w:rsidP="00243BBC">
      <w:pPr>
        <w:pStyle w:val="ListParagraph"/>
        <w:rPr>
          <w:rFonts w:eastAsia="Times New Roman" w:cstheme="minorHAnsi"/>
          <w:i/>
          <w:color w:val="002060"/>
          <w:lang w:val="mi-NZ" w:eastAsia="en-NZ"/>
        </w:rPr>
      </w:pPr>
    </w:p>
    <w:p w14:paraId="6F9F5C16" w14:textId="77777777" w:rsidR="00243BBC" w:rsidRDefault="00243BBC" w:rsidP="00CB261F">
      <w:pPr>
        <w:pStyle w:val="ListParagraph"/>
        <w:numPr>
          <w:ilvl w:val="0"/>
          <w:numId w:val="2"/>
        </w:numPr>
        <w:spacing w:after="240" w:line="240" w:lineRule="auto"/>
        <w:textAlignment w:val="baseline"/>
        <w:rPr>
          <w:rFonts w:eastAsia="Times New Roman" w:cstheme="minorHAnsi"/>
          <w:i/>
          <w:color w:val="002060"/>
          <w:lang w:val="mi-NZ" w:eastAsia="en-NZ"/>
        </w:rPr>
      </w:pPr>
      <w:r>
        <w:rPr>
          <w:rFonts w:eastAsia="Times New Roman" w:cstheme="minorHAnsi"/>
          <w:i/>
          <w:color w:val="002060"/>
          <w:lang w:val="mi-NZ" w:eastAsia="en-NZ"/>
        </w:rPr>
        <w:lastRenderedPageBreak/>
        <w:t>If you were able to change this programme, from your current position, what would you suggest?</w:t>
      </w:r>
    </w:p>
    <w:p w14:paraId="4F9C9A4C" w14:textId="77777777" w:rsidR="00243BBC" w:rsidRPr="00243BBC" w:rsidRDefault="00243BBC" w:rsidP="00243BBC">
      <w:pPr>
        <w:pStyle w:val="ListParagraph"/>
        <w:rPr>
          <w:rFonts w:eastAsia="Times New Roman" w:cstheme="minorHAnsi"/>
          <w:i/>
          <w:color w:val="002060"/>
          <w:lang w:val="mi-NZ" w:eastAsia="en-NZ"/>
        </w:rPr>
      </w:pPr>
    </w:p>
    <w:p w14:paraId="45D83B70" w14:textId="77777777" w:rsidR="00402F26" w:rsidRDefault="00402F26" w:rsidP="00402F26">
      <w:pPr>
        <w:spacing w:after="240" w:line="240" w:lineRule="auto"/>
        <w:textAlignment w:val="baseline"/>
        <w:rPr>
          <w:rFonts w:eastAsia="Times New Roman" w:cstheme="minorHAnsi"/>
          <w:lang w:val="mi-NZ" w:eastAsia="en-NZ"/>
        </w:rPr>
      </w:pPr>
    </w:p>
    <w:p w14:paraId="136D0BC3" w14:textId="77777777" w:rsidR="001E6B42" w:rsidRDefault="001E6B42" w:rsidP="001E6B42">
      <w:pPr>
        <w:pBdr>
          <w:top w:val="single" w:sz="4" w:space="1" w:color="auto"/>
          <w:left w:val="single" w:sz="4" w:space="4" w:color="auto"/>
          <w:bottom w:val="single" w:sz="4" w:space="1" w:color="auto"/>
          <w:right w:val="single" w:sz="4" w:space="4" w:color="auto"/>
        </w:pBdr>
        <w:shd w:val="clear" w:color="auto" w:fill="FFF2CC" w:themeFill="accent4" w:themeFillTint="33"/>
        <w:rPr>
          <w:lang w:val="mi-NZ"/>
        </w:rPr>
      </w:pPr>
      <w:r>
        <w:rPr>
          <w:lang w:val="mi-NZ"/>
        </w:rPr>
        <w:t>4. Stakeholder Engagement</w:t>
      </w:r>
    </w:p>
    <w:p w14:paraId="5968E3AC" w14:textId="77777777" w:rsidR="00F375BC" w:rsidRDefault="00402F26" w:rsidP="00402F26">
      <w:pPr>
        <w:spacing w:after="240" w:line="240" w:lineRule="auto"/>
        <w:textAlignment w:val="baseline"/>
        <w:rPr>
          <w:rFonts w:eastAsia="Times New Roman" w:cstheme="minorHAnsi"/>
          <w:lang w:val="mi-NZ" w:eastAsia="en-NZ"/>
        </w:rPr>
      </w:pPr>
      <w:r>
        <w:rPr>
          <w:rFonts w:eastAsia="Times New Roman" w:cstheme="minorHAnsi"/>
          <w:lang w:val="mi-NZ" w:eastAsia="en-NZ"/>
        </w:rPr>
        <w:t xml:space="preserve">Once the questions </w:t>
      </w:r>
      <w:r w:rsidR="00F375BC">
        <w:rPr>
          <w:rFonts w:eastAsia="Times New Roman" w:cstheme="minorHAnsi"/>
          <w:lang w:val="mi-NZ" w:eastAsia="en-NZ"/>
        </w:rPr>
        <w:t>are</w:t>
      </w:r>
      <w:r>
        <w:rPr>
          <w:rFonts w:eastAsia="Times New Roman" w:cstheme="minorHAnsi"/>
          <w:lang w:val="mi-NZ" w:eastAsia="en-NZ"/>
        </w:rPr>
        <w:t xml:space="preserve"> confirmed by the team, they </w:t>
      </w:r>
      <w:r w:rsidR="00F375BC">
        <w:rPr>
          <w:rFonts w:eastAsia="Times New Roman" w:cstheme="minorHAnsi"/>
          <w:lang w:val="mi-NZ" w:eastAsia="en-NZ"/>
        </w:rPr>
        <w:t>need to be</w:t>
      </w:r>
      <w:r>
        <w:rPr>
          <w:rFonts w:eastAsia="Times New Roman" w:cstheme="minorHAnsi"/>
          <w:lang w:val="mi-NZ" w:eastAsia="en-NZ"/>
        </w:rPr>
        <w:t xml:space="preserve"> distributed by</w:t>
      </w:r>
      <w:r w:rsidR="00F375BC">
        <w:rPr>
          <w:rFonts w:eastAsia="Times New Roman" w:cstheme="minorHAnsi"/>
          <w:lang w:val="mi-NZ" w:eastAsia="en-NZ"/>
        </w:rPr>
        <w:t xml:space="preserve"> one/several of the following methods:</w:t>
      </w:r>
    </w:p>
    <w:p w14:paraId="27F3214A" w14:textId="77777777" w:rsidR="00F375BC" w:rsidRDefault="00F375BC" w:rsidP="00402F26">
      <w:pPr>
        <w:spacing w:after="240" w:line="240" w:lineRule="auto"/>
        <w:textAlignment w:val="baseline"/>
        <w:rPr>
          <w:rFonts w:eastAsia="Times New Roman" w:cstheme="minorHAnsi"/>
          <w:lang w:val="mi-NZ" w:eastAsia="en-NZ"/>
        </w:rPr>
      </w:pPr>
      <w:r>
        <w:rPr>
          <w:rFonts w:eastAsia="Times New Roman" w:cstheme="minorHAnsi"/>
          <w:lang w:val="mi-NZ" w:eastAsia="en-NZ"/>
        </w:rPr>
        <w:t>1. A stakeholder event that specifically targets information and intel for the answers required to the questions.</w:t>
      </w:r>
    </w:p>
    <w:p w14:paraId="3550EBA0" w14:textId="77777777" w:rsidR="00F375BC" w:rsidRDefault="00F375BC" w:rsidP="00402F26">
      <w:pPr>
        <w:spacing w:after="240" w:line="240" w:lineRule="auto"/>
        <w:textAlignment w:val="baseline"/>
        <w:rPr>
          <w:rFonts w:eastAsia="Times New Roman" w:cstheme="minorHAnsi"/>
          <w:lang w:val="mi-NZ" w:eastAsia="en-NZ"/>
        </w:rPr>
      </w:pPr>
      <w:r>
        <w:rPr>
          <w:rFonts w:eastAsia="Times New Roman" w:cstheme="minorHAnsi"/>
          <w:lang w:val="mi-NZ" w:eastAsia="en-NZ"/>
        </w:rPr>
        <w:t xml:space="preserve">2. Attaching the questions to the yearly Monitor’s/accreditation/registration </w:t>
      </w:r>
      <w:r w:rsidR="00402F26">
        <w:rPr>
          <w:rFonts w:eastAsia="Times New Roman" w:cstheme="minorHAnsi"/>
          <w:lang w:val="mi-NZ" w:eastAsia="en-NZ"/>
        </w:rPr>
        <w:t>visit</w:t>
      </w:r>
      <w:r>
        <w:rPr>
          <w:rFonts w:eastAsia="Times New Roman" w:cstheme="minorHAnsi"/>
          <w:lang w:val="mi-NZ" w:eastAsia="en-NZ"/>
        </w:rPr>
        <w:t xml:space="preserve"> to utilise the fact that all your stakelholders are represented during this time.</w:t>
      </w:r>
    </w:p>
    <w:p w14:paraId="7C6C277F" w14:textId="77777777" w:rsidR="00F375BC" w:rsidRDefault="00F375BC" w:rsidP="00402F26">
      <w:pPr>
        <w:spacing w:after="240" w:line="240" w:lineRule="auto"/>
        <w:textAlignment w:val="baseline"/>
        <w:rPr>
          <w:rFonts w:eastAsia="Times New Roman" w:cstheme="minorHAnsi"/>
          <w:lang w:val="mi-NZ" w:eastAsia="en-NZ"/>
        </w:rPr>
      </w:pPr>
      <w:r>
        <w:rPr>
          <w:rFonts w:eastAsia="Times New Roman" w:cstheme="minorHAnsi"/>
          <w:lang w:val="mi-NZ" w:eastAsia="en-NZ"/>
        </w:rPr>
        <w:t>3. Sending/emailing a survey.</w:t>
      </w:r>
    </w:p>
    <w:p w14:paraId="5C343330" w14:textId="77777777" w:rsidR="00B95FDE" w:rsidRDefault="00F375BC" w:rsidP="00500872">
      <w:pPr>
        <w:spacing w:after="240" w:line="240" w:lineRule="auto"/>
        <w:textAlignment w:val="baseline"/>
        <w:rPr>
          <w:rFonts w:eastAsia="Times New Roman" w:cstheme="minorHAnsi"/>
          <w:color w:val="333333"/>
          <w:lang w:val="mi-NZ" w:eastAsia="en-NZ"/>
        </w:rPr>
      </w:pPr>
      <w:r>
        <w:rPr>
          <w:rFonts w:eastAsia="Times New Roman" w:cstheme="minorHAnsi"/>
          <w:lang w:val="mi-NZ" w:eastAsia="en-NZ"/>
        </w:rPr>
        <w:t xml:space="preserve">4. Getting several of the programme team to </w:t>
      </w:r>
      <w:r w:rsidR="00402F26">
        <w:rPr>
          <w:rFonts w:eastAsia="Times New Roman" w:cstheme="minorHAnsi"/>
          <w:lang w:val="mi-NZ" w:eastAsia="en-NZ"/>
        </w:rPr>
        <w:t xml:space="preserve">telephone </w:t>
      </w:r>
      <w:r>
        <w:rPr>
          <w:rFonts w:eastAsia="Times New Roman" w:cstheme="minorHAnsi"/>
          <w:lang w:val="mi-NZ" w:eastAsia="en-NZ"/>
        </w:rPr>
        <w:t>stakeholders and ask the questions.</w:t>
      </w:r>
    </w:p>
    <w:p w14:paraId="599CA29C" w14:textId="77777777" w:rsidR="00BC412F" w:rsidRDefault="00BC412F" w:rsidP="00BC412F">
      <w:pPr>
        <w:pBdr>
          <w:top w:val="single" w:sz="4" w:space="1" w:color="auto"/>
          <w:left w:val="single" w:sz="4" w:space="4" w:color="auto"/>
          <w:bottom w:val="single" w:sz="4" w:space="1" w:color="auto"/>
          <w:right w:val="single" w:sz="4" w:space="4" w:color="auto"/>
        </w:pBdr>
        <w:shd w:val="clear" w:color="auto" w:fill="BDD6EE" w:themeFill="accent1" w:themeFillTint="66"/>
        <w:rPr>
          <w:lang w:val="mi-NZ"/>
        </w:rPr>
      </w:pPr>
      <w:r>
        <w:rPr>
          <w:lang w:val="mi-NZ"/>
        </w:rPr>
        <w:t>5. Review Report</w:t>
      </w:r>
    </w:p>
    <w:p w14:paraId="69172345" w14:textId="77777777" w:rsidR="00BC412F" w:rsidRDefault="00BC412F" w:rsidP="00500872">
      <w:pPr>
        <w:spacing w:after="240" w:line="240" w:lineRule="auto"/>
        <w:textAlignment w:val="baseline"/>
        <w:rPr>
          <w:rFonts w:eastAsia="Times New Roman" w:cstheme="minorHAnsi"/>
          <w:color w:val="333333"/>
          <w:lang w:val="mi-NZ" w:eastAsia="en-NZ"/>
        </w:rPr>
      </w:pPr>
    </w:p>
    <w:p w14:paraId="37B0FDC9" w14:textId="77777777" w:rsidR="00BC412F" w:rsidRDefault="00BC412F" w:rsidP="00500872">
      <w:p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Programme Leadership collate</w:t>
      </w:r>
      <w:r w:rsidR="00131A18">
        <w:rPr>
          <w:rFonts w:eastAsia="Times New Roman" w:cstheme="minorHAnsi"/>
          <w:color w:val="333333"/>
          <w:lang w:val="mi-NZ" w:eastAsia="en-NZ"/>
        </w:rPr>
        <w:t>s</w:t>
      </w:r>
      <w:r>
        <w:rPr>
          <w:rFonts w:eastAsia="Times New Roman" w:cstheme="minorHAnsi"/>
          <w:color w:val="333333"/>
          <w:lang w:val="mi-NZ" w:eastAsia="en-NZ"/>
        </w:rPr>
        <w:t>, analyse</w:t>
      </w:r>
      <w:r w:rsidR="00131A18">
        <w:rPr>
          <w:rFonts w:eastAsia="Times New Roman" w:cstheme="minorHAnsi"/>
          <w:color w:val="333333"/>
          <w:lang w:val="mi-NZ" w:eastAsia="en-NZ"/>
        </w:rPr>
        <w:t>s</w:t>
      </w:r>
      <w:r>
        <w:rPr>
          <w:rFonts w:eastAsia="Times New Roman" w:cstheme="minorHAnsi"/>
          <w:color w:val="333333"/>
          <w:lang w:val="mi-NZ" w:eastAsia="en-NZ"/>
        </w:rPr>
        <w:t xml:space="preserve"> and review</w:t>
      </w:r>
      <w:r w:rsidR="00131A18">
        <w:rPr>
          <w:rFonts w:eastAsia="Times New Roman" w:cstheme="minorHAnsi"/>
          <w:color w:val="333333"/>
          <w:lang w:val="mi-NZ" w:eastAsia="en-NZ"/>
        </w:rPr>
        <w:t>s</w:t>
      </w:r>
      <w:r>
        <w:rPr>
          <w:rFonts w:eastAsia="Times New Roman" w:cstheme="minorHAnsi"/>
          <w:color w:val="333333"/>
          <w:lang w:val="mi-NZ" w:eastAsia="en-NZ"/>
        </w:rPr>
        <w:t xml:space="preserve"> the information gathered and write</w:t>
      </w:r>
      <w:r w:rsidR="00131A18">
        <w:rPr>
          <w:rFonts w:eastAsia="Times New Roman" w:cstheme="minorHAnsi"/>
          <w:color w:val="333333"/>
          <w:lang w:val="mi-NZ" w:eastAsia="en-NZ"/>
        </w:rPr>
        <w:t>s</w:t>
      </w:r>
      <w:r>
        <w:rPr>
          <w:rFonts w:eastAsia="Times New Roman" w:cstheme="minorHAnsi"/>
          <w:color w:val="333333"/>
          <w:lang w:val="mi-NZ" w:eastAsia="en-NZ"/>
        </w:rPr>
        <w:t xml:space="preserve"> the self-</w:t>
      </w:r>
      <w:r w:rsidR="00131A18">
        <w:rPr>
          <w:rFonts w:eastAsia="Times New Roman" w:cstheme="minorHAnsi"/>
          <w:color w:val="333333"/>
          <w:lang w:val="mi-NZ" w:eastAsia="en-NZ"/>
        </w:rPr>
        <w:t>evaluation</w:t>
      </w:r>
      <w:r>
        <w:rPr>
          <w:rFonts w:eastAsia="Times New Roman" w:cstheme="minorHAnsi"/>
          <w:color w:val="333333"/>
          <w:lang w:val="mi-NZ" w:eastAsia="en-NZ"/>
        </w:rPr>
        <w:t xml:space="preserve"> report.</w:t>
      </w:r>
      <w:r w:rsidR="00131A18">
        <w:rPr>
          <w:rFonts w:eastAsia="Times New Roman" w:cstheme="minorHAnsi"/>
          <w:color w:val="333333"/>
          <w:lang w:val="mi-NZ" w:eastAsia="en-NZ"/>
        </w:rPr>
        <w:t xml:space="preserve"> It should include the following:</w:t>
      </w:r>
    </w:p>
    <w:p w14:paraId="1C04DB31" w14:textId="77777777" w:rsidR="00131A18" w:rsidRDefault="00131A18" w:rsidP="00131A18">
      <w:pPr>
        <w:pStyle w:val="ListParagraph"/>
        <w:numPr>
          <w:ilvl w:val="0"/>
          <w:numId w:val="3"/>
        </w:numPr>
        <w:spacing w:after="240" w:line="240" w:lineRule="auto"/>
        <w:textAlignment w:val="baseline"/>
        <w:rPr>
          <w:rFonts w:eastAsia="Times New Roman" w:cstheme="minorHAnsi"/>
          <w:color w:val="333333"/>
          <w:lang w:val="mi-NZ" w:eastAsia="en-NZ"/>
        </w:rPr>
      </w:pPr>
      <w:r w:rsidRPr="00131A18">
        <w:rPr>
          <w:rFonts w:eastAsia="Times New Roman" w:cstheme="minorHAnsi"/>
          <w:color w:val="333333"/>
          <w:lang w:val="mi-NZ" w:eastAsia="en-NZ"/>
        </w:rPr>
        <w:t>A summary of the issues identified</w:t>
      </w:r>
    </w:p>
    <w:p w14:paraId="0159B21C" w14:textId="77777777" w:rsidR="00131A18" w:rsidRDefault="00131A18" w:rsidP="00131A18">
      <w:pPr>
        <w:pStyle w:val="ListParagraph"/>
        <w:numPr>
          <w:ilvl w:val="0"/>
          <w:numId w:val="3"/>
        </w:num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An overview of the stakholder event, including a list of all participants</w:t>
      </w:r>
    </w:p>
    <w:p w14:paraId="69127E56" w14:textId="77777777" w:rsidR="00131A18" w:rsidRDefault="00131A18" w:rsidP="00131A18">
      <w:pPr>
        <w:pStyle w:val="ListParagraph"/>
        <w:numPr>
          <w:ilvl w:val="0"/>
          <w:numId w:val="3"/>
        </w:num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A summary of stakeholders input</w:t>
      </w:r>
    </w:p>
    <w:p w14:paraId="0585A2DB" w14:textId="77777777" w:rsidR="00131A18" w:rsidRDefault="00131A18" w:rsidP="00131A18">
      <w:pPr>
        <w:pStyle w:val="ListParagraph"/>
        <w:numPr>
          <w:ilvl w:val="0"/>
          <w:numId w:val="3"/>
        </w:num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A set of recommendations, including whether the programme needs to go through a change process and whether a business case is required</w:t>
      </w:r>
    </w:p>
    <w:p w14:paraId="72C562EE" w14:textId="77777777" w:rsidR="009A2E94" w:rsidRDefault="009A2E94" w:rsidP="00131A18">
      <w:pPr>
        <w:pStyle w:val="ListParagraph"/>
        <w:numPr>
          <w:ilvl w:val="0"/>
          <w:numId w:val="3"/>
        </w:num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Statement on the continued capability and capacity to meet NZQA Accreditation Criteria:</w:t>
      </w:r>
    </w:p>
    <w:p w14:paraId="19712738" w14:textId="77777777" w:rsidR="009A2E94" w:rsidRDefault="009A2E94" w:rsidP="00A64518">
      <w:pPr>
        <w:pStyle w:val="ListParagraph"/>
        <w:numPr>
          <w:ilvl w:val="0"/>
          <w:numId w:val="4"/>
        </w:num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Assessment and modertation</w:t>
      </w:r>
    </w:p>
    <w:p w14:paraId="24FA5268" w14:textId="77777777" w:rsidR="009A2E94" w:rsidRDefault="009A2E94" w:rsidP="00A64518">
      <w:pPr>
        <w:pStyle w:val="ListParagraph"/>
        <w:numPr>
          <w:ilvl w:val="0"/>
          <w:numId w:val="4"/>
        </w:num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Resources</w:t>
      </w:r>
    </w:p>
    <w:p w14:paraId="32382910" w14:textId="77777777" w:rsidR="009A2E94" w:rsidRDefault="009A2E94" w:rsidP="00A64518">
      <w:pPr>
        <w:pStyle w:val="ListParagraph"/>
        <w:numPr>
          <w:ilvl w:val="0"/>
          <w:numId w:val="4"/>
        </w:num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Support for delivery</w:t>
      </w:r>
    </w:p>
    <w:p w14:paraId="2F8C1704" w14:textId="77777777" w:rsidR="009A2E94" w:rsidRDefault="009A2E94" w:rsidP="00A64518">
      <w:pPr>
        <w:pStyle w:val="ListParagraph"/>
        <w:numPr>
          <w:ilvl w:val="0"/>
          <w:numId w:val="4"/>
        </w:num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Assessment and review</w:t>
      </w:r>
    </w:p>
    <w:p w14:paraId="2C5BC3E1" w14:textId="77777777" w:rsidR="009A2E94" w:rsidRDefault="009A2E94" w:rsidP="00A64518">
      <w:pPr>
        <w:pStyle w:val="ListParagraph"/>
        <w:numPr>
          <w:ilvl w:val="0"/>
          <w:numId w:val="4"/>
        </w:num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 xml:space="preserve">Research activity required </w:t>
      </w:r>
    </w:p>
    <w:p w14:paraId="577656E5" w14:textId="77777777" w:rsidR="00131A18" w:rsidRDefault="00131A18" w:rsidP="00131A18">
      <w:pPr>
        <w:pStyle w:val="ListParagraph"/>
        <w:numPr>
          <w:ilvl w:val="0"/>
          <w:numId w:val="3"/>
        </w:num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A statement of intention to continue or discontinue the programme including a rationale for the decision</w:t>
      </w:r>
    </w:p>
    <w:p w14:paraId="71F065F5" w14:textId="77777777" w:rsidR="00DF331A" w:rsidRDefault="00DF331A" w:rsidP="00DF331A">
      <w:pPr>
        <w:pBdr>
          <w:top w:val="single" w:sz="4" w:space="1" w:color="auto"/>
          <w:left w:val="single" w:sz="4" w:space="4" w:color="auto"/>
          <w:bottom w:val="single" w:sz="4" w:space="1" w:color="auto"/>
          <w:right w:val="single" w:sz="4" w:space="4" w:color="auto"/>
        </w:pBdr>
        <w:shd w:val="clear" w:color="auto" w:fill="E4C8DF"/>
        <w:rPr>
          <w:lang w:val="mi-NZ"/>
        </w:rPr>
      </w:pPr>
      <w:r>
        <w:rPr>
          <w:lang w:val="mi-NZ"/>
        </w:rPr>
        <w:t>6. Review Response and Action Plan</w:t>
      </w:r>
    </w:p>
    <w:p w14:paraId="2E844EE2" w14:textId="77777777" w:rsidR="00DF331A" w:rsidRDefault="00DF331A" w:rsidP="00DF331A">
      <w:p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The PAQC will develop a response to the Review Report. It will need to include:</w:t>
      </w:r>
    </w:p>
    <w:p w14:paraId="24D2F6B7" w14:textId="77777777" w:rsidR="00DF331A" w:rsidRDefault="00DF331A" w:rsidP="00DF331A">
      <w:p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A response and a SMART goal action plan.</w:t>
      </w:r>
    </w:p>
    <w:p w14:paraId="4C4F9050" w14:textId="77777777" w:rsidR="00DF331A" w:rsidRDefault="00DF331A" w:rsidP="00DF331A">
      <w:p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NEXT STEPS:</w:t>
      </w:r>
    </w:p>
    <w:p w14:paraId="236031FE" w14:textId="77777777" w:rsidR="00DF331A" w:rsidRDefault="00DF331A" w:rsidP="00DF331A">
      <w:pPr>
        <w:spacing w:after="240" w:line="240" w:lineRule="auto"/>
        <w:textAlignment w:val="baseline"/>
        <w:rPr>
          <w:rFonts w:eastAsia="Times New Roman" w:cstheme="minorHAnsi"/>
          <w:color w:val="333333"/>
          <w:lang w:val="mi-NZ" w:eastAsia="en-NZ"/>
        </w:rPr>
      </w:pPr>
      <w:r>
        <w:rPr>
          <w:rFonts w:eastAsia="Times New Roman" w:cstheme="minorHAnsi"/>
          <w:color w:val="333333"/>
          <w:lang w:val="mi-NZ" w:eastAsia="en-NZ"/>
        </w:rPr>
        <w:t>The finalised Review Report and PAQC response will be shared both internally and externally with NZQA. Actions will be tracedthrough the PAQC with ongoing progress reported in the PEP.</w:t>
      </w:r>
    </w:p>
    <w:sectPr w:rsidR="00DF3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50B90"/>
    <w:multiLevelType w:val="hybridMultilevel"/>
    <w:tmpl w:val="863894B4"/>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4F7E64F4"/>
    <w:multiLevelType w:val="hybridMultilevel"/>
    <w:tmpl w:val="728AB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B590B57"/>
    <w:multiLevelType w:val="hybridMultilevel"/>
    <w:tmpl w:val="986E5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38D3125"/>
    <w:multiLevelType w:val="multilevel"/>
    <w:tmpl w:val="08922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788"/>
    <w:rsid w:val="00016A6F"/>
    <w:rsid w:val="000562AF"/>
    <w:rsid w:val="000C1BCA"/>
    <w:rsid w:val="000E0D44"/>
    <w:rsid w:val="00131A18"/>
    <w:rsid w:val="001E6B42"/>
    <w:rsid w:val="00224DE9"/>
    <w:rsid w:val="00237838"/>
    <w:rsid w:val="00243BBC"/>
    <w:rsid w:val="00285707"/>
    <w:rsid w:val="0028775F"/>
    <w:rsid w:val="00290E01"/>
    <w:rsid w:val="00352A4F"/>
    <w:rsid w:val="003F6F9A"/>
    <w:rsid w:val="00402F26"/>
    <w:rsid w:val="00460109"/>
    <w:rsid w:val="004D3B88"/>
    <w:rsid w:val="004F1520"/>
    <w:rsid w:val="004F1A52"/>
    <w:rsid w:val="00500872"/>
    <w:rsid w:val="00543619"/>
    <w:rsid w:val="005846C6"/>
    <w:rsid w:val="00596A63"/>
    <w:rsid w:val="005D35AE"/>
    <w:rsid w:val="00626788"/>
    <w:rsid w:val="00652583"/>
    <w:rsid w:val="00686220"/>
    <w:rsid w:val="00717E70"/>
    <w:rsid w:val="007F48D0"/>
    <w:rsid w:val="00850DF1"/>
    <w:rsid w:val="008B4A15"/>
    <w:rsid w:val="009137D0"/>
    <w:rsid w:val="0093335D"/>
    <w:rsid w:val="009602AC"/>
    <w:rsid w:val="009A266B"/>
    <w:rsid w:val="009A2E94"/>
    <w:rsid w:val="009F29D7"/>
    <w:rsid w:val="00A22280"/>
    <w:rsid w:val="00A41A21"/>
    <w:rsid w:val="00A64518"/>
    <w:rsid w:val="00A73766"/>
    <w:rsid w:val="00B2421D"/>
    <w:rsid w:val="00B94881"/>
    <w:rsid w:val="00B95FDE"/>
    <w:rsid w:val="00BC412F"/>
    <w:rsid w:val="00BF2E19"/>
    <w:rsid w:val="00C94529"/>
    <w:rsid w:val="00CB0A1F"/>
    <w:rsid w:val="00CB261F"/>
    <w:rsid w:val="00CF0273"/>
    <w:rsid w:val="00CF1C27"/>
    <w:rsid w:val="00D11FD5"/>
    <w:rsid w:val="00DB00A9"/>
    <w:rsid w:val="00DB67CE"/>
    <w:rsid w:val="00DD50F5"/>
    <w:rsid w:val="00DF331A"/>
    <w:rsid w:val="00DF6995"/>
    <w:rsid w:val="00E10D3C"/>
    <w:rsid w:val="00E26985"/>
    <w:rsid w:val="00E86E6A"/>
    <w:rsid w:val="00EB218E"/>
    <w:rsid w:val="00EB5DD1"/>
    <w:rsid w:val="00ED07CD"/>
    <w:rsid w:val="00F372F1"/>
    <w:rsid w:val="00F375BC"/>
    <w:rsid w:val="00F630DA"/>
    <w:rsid w:val="00F636E0"/>
    <w:rsid w:val="00F66C8D"/>
    <w:rsid w:val="00F85EA0"/>
    <w:rsid w:val="00FA59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4B17"/>
  <w15:chartTrackingRefBased/>
  <w15:docId w15:val="{AD204286-7293-412B-9798-C84F95AA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87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5846C6"/>
    <w:pPr>
      <w:ind w:left="720"/>
      <w:contextualSpacing/>
    </w:pPr>
  </w:style>
  <w:style w:type="paragraph" w:customStyle="1" w:styleId="Default">
    <w:name w:val="Default"/>
    <w:rsid w:val="0023783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A2E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qa.govt.nz/providers-partners/approval-accreditation-and-registration/programme-approval-and-provider-accreditation/criteria-for-programme-approval-and-accredit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D106295591848977A0E132CE156F3" ma:contentTypeVersion="13" ma:contentTypeDescription="Create a new document." ma:contentTypeScope="" ma:versionID="6857aa3e15b3ae176e2dd271e6895fa3">
  <xsd:schema xmlns:xsd="http://www.w3.org/2001/XMLSchema" xmlns:xs="http://www.w3.org/2001/XMLSchema" xmlns:p="http://schemas.microsoft.com/office/2006/metadata/properties" xmlns:ns3="2c4393b5-38b0-4bab-a5d9-220e1e9157a2" xmlns:ns4="da5d5475-034c-4f5e-8cdf-7eba7e0e7403" targetNamespace="http://schemas.microsoft.com/office/2006/metadata/properties" ma:root="true" ma:fieldsID="96410832f0150b7544c2891942018624" ns3:_="" ns4:_="">
    <xsd:import namespace="2c4393b5-38b0-4bab-a5d9-220e1e9157a2"/>
    <xsd:import namespace="da5d5475-034c-4f5e-8cdf-7eba7e0e74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393b5-38b0-4bab-a5d9-220e1e9157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d5475-034c-4f5e-8cdf-7eba7e0e74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9D622-B8C2-490A-ACD4-232D2EE08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393b5-38b0-4bab-a5d9-220e1e9157a2"/>
    <ds:schemaRef ds:uri="da5d5475-034c-4f5e-8cdf-7eba7e0e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CBE80-AF90-4A1A-AF07-E35118109D50}">
  <ds:schemaRefs>
    <ds:schemaRef ds:uri="http://schemas.microsoft.com/sharepoint/v3/contenttype/forms"/>
  </ds:schemaRefs>
</ds:datastoreItem>
</file>

<file path=customXml/itemProps3.xml><?xml version="1.0" encoding="utf-8"?>
<ds:datastoreItem xmlns:ds="http://schemas.openxmlformats.org/officeDocument/2006/customXml" ds:itemID="{73EEB3FF-B9F3-48DC-A75E-501EC88218C7}">
  <ds:schemaRef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2c4393b5-38b0-4bab-a5d9-220e1e9157a2"/>
    <ds:schemaRef ds:uri="da5d5475-034c-4f5e-8cdf-7eba7e0e740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Tims</dc:creator>
  <cp:keywords/>
  <dc:description/>
  <cp:lastModifiedBy>Sue Crossan</cp:lastModifiedBy>
  <cp:revision>2</cp:revision>
  <dcterms:created xsi:type="dcterms:W3CDTF">2021-02-28T22:20:00Z</dcterms:created>
  <dcterms:modified xsi:type="dcterms:W3CDTF">2021-02-28T22:20:00Z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0x0101004A7D106295591848977A0E132CE156F3</vt:lpwstr>
  </property>
</Properties>
</file>