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89C1F" w14:textId="42B1E6BC" w:rsidR="004F2BFF" w:rsidRPr="00D57049" w:rsidRDefault="1D071583" w:rsidP="00147DEB">
      <w:pPr>
        <w:spacing w:before="120"/>
        <w:rPr>
          <w:rFonts w:cstheme="minorHAnsi"/>
          <w:b/>
          <w:color w:val="2E74B5" w:themeColor="accent1" w:themeShade="BF"/>
          <w:sz w:val="32"/>
          <w:szCs w:val="32"/>
        </w:rPr>
      </w:pPr>
      <w:bookmarkStart w:id="0" w:name="_Hlk45113757"/>
      <w:r w:rsidRPr="68761AC5">
        <w:rPr>
          <w:b/>
          <w:bCs/>
          <w:color w:val="2E74B5" w:themeColor="accent1" w:themeShade="BF"/>
          <w:sz w:val="32"/>
          <w:szCs w:val="32"/>
        </w:rPr>
        <w:t>Interim</w:t>
      </w:r>
      <w:r w:rsidR="60B70986" w:rsidRPr="68761AC5">
        <w:rPr>
          <w:b/>
          <w:bCs/>
          <w:color w:val="2E74B5" w:themeColor="accent1" w:themeShade="BF"/>
          <w:sz w:val="32"/>
          <w:szCs w:val="32"/>
        </w:rPr>
        <w:t xml:space="preserve"> </w:t>
      </w:r>
      <w:r w:rsidR="7E57277A" w:rsidRPr="68761AC5">
        <w:rPr>
          <w:b/>
          <w:bCs/>
          <w:color w:val="2E74B5" w:themeColor="accent1" w:themeShade="BF"/>
          <w:sz w:val="32"/>
          <w:szCs w:val="32"/>
        </w:rPr>
        <w:t xml:space="preserve">Programme </w:t>
      </w:r>
      <w:r w:rsidR="5B0F8AA6" w:rsidRPr="68761AC5">
        <w:rPr>
          <w:b/>
          <w:bCs/>
          <w:color w:val="2E74B5" w:themeColor="accent1" w:themeShade="BF"/>
          <w:sz w:val="32"/>
          <w:szCs w:val="32"/>
        </w:rPr>
        <w:t xml:space="preserve">Evaluation </w:t>
      </w:r>
      <w:r w:rsidR="60B70986" w:rsidRPr="68761AC5">
        <w:rPr>
          <w:b/>
          <w:bCs/>
          <w:color w:val="2E74B5" w:themeColor="accent1" w:themeShade="BF"/>
          <w:sz w:val="32"/>
          <w:szCs w:val="32"/>
        </w:rPr>
        <w:t xml:space="preserve">and Planning </w:t>
      </w:r>
      <w:r w:rsidR="4D16BFE9">
        <w:rPr>
          <w:b/>
          <w:bCs/>
          <w:color w:val="2E74B5" w:themeColor="accent1" w:themeShade="BF"/>
          <w:sz w:val="32"/>
          <w:szCs w:val="32"/>
        </w:rPr>
        <w:t xml:space="preserve">(PEP) </w:t>
      </w:r>
      <w:r w:rsidR="4E699EBD" w:rsidRPr="68761AC5">
        <w:rPr>
          <w:b/>
          <w:bCs/>
          <w:color w:val="2E74B5" w:themeColor="accent1" w:themeShade="BF"/>
          <w:sz w:val="32"/>
          <w:szCs w:val="32"/>
        </w:rPr>
        <w:t>Report</w:t>
      </w:r>
    </w:p>
    <w:tbl>
      <w:tblPr>
        <w:tblStyle w:val="TableGrid"/>
        <w:tblW w:w="9351" w:type="dxa"/>
        <w:tblBorders>
          <w:top w:val="single" w:sz="2" w:space="0" w:color="B4C6E7" w:themeColor="accent5" w:themeTint="66"/>
          <w:left w:val="single" w:sz="2" w:space="0" w:color="B4C6E7" w:themeColor="accent5" w:themeTint="66"/>
          <w:bottom w:val="single" w:sz="2" w:space="0" w:color="B4C6E7" w:themeColor="accent5" w:themeTint="66"/>
          <w:right w:val="single" w:sz="2" w:space="0" w:color="B4C6E7" w:themeColor="accent5" w:themeTint="66"/>
          <w:insideH w:val="single" w:sz="2" w:space="0" w:color="B4C6E7" w:themeColor="accent5" w:themeTint="66"/>
          <w:insideV w:val="single" w:sz="2" w:space="0" w:color="B4C6E7" w:themeColor="accent5" w:themeTint="66"/>
        </w:tblBorders>
        <w:tblLook w:val="04A0" w:firstRow="1" w:lastRow="0" w:firstColumn="1" w:lastColumn="0" w:noHBand="0" w:noVBand="1"/>
      </w:tblPr>
      <w:tblGrid>
        <w:gridCol w:w="2691"/>
        <w:gridCol w:w="6660"/>
      </w:tblGrid>
      <w:tr w:rsidR="00694F0D" w:rsidRPr="00D57049" w14:paraId="2872398B" w14:textId="69EE83FA" w:rsidTr="00917D78">
        <w:trPr>
          <w:trHeight w:val="454"/>
        </w:trPr>
        <w:tc>
          <w:tcPr>
            <w:tcW w:w="2691" w:type="dxa"/>
            <w:vAlign w:val="center"/>
          </w:tcPr>
          <w:p w14:paraId="35E773C6" w14:textId="125B35DF" w:rsidR="00694F0D" w:rsidRPr="00D57049" w:rsidRDefault="00694F0D" w:rsidP="00DB3687">
            <w:pPr>
              <w:rPr>
                <w:rFonts w:cstheme="minorHAnsi"/>
                <w:b/>
                <w:color w:val="2E74B5" w:themeColor="accent1" w:themeShade="BF"/>
                <w:szCs w:val="18"/>
              </w:rPr>
            </w:pPr>
            <w:r w:rsidRPr="00D57049">
              <w:rPr>
                <w:rFonts w:cstheme="minorHAnsi"/>
                <w:b/>
                <w:color w:val="2E74B5" w:themeColor="accent1" w:themeShade="BF"/>
                <w:szCs w:val="18"/>
              </w:rPr>
              <w:t>PeopleSoft Code:</w:t>
            </w:r>
          </w:p>
        </w:tc>
        <w:tc>
          <w:tcPr>
            <w:tcW w:w="6660" w:type="dxa"/>
            <w:vAlign w:val="center"/>
          </w:tcPr>
          <w:p w14:paraId="7E4A0747" w14:textId="3D45B2C1" w:rsidR="00694F0D" w:rsidRPr="00D57049" w:rsidRDefault="00694F0D" w:rsidP="00DB3687">
            <w:pPr>
              <w:rPr>
                <w:rFonts w:cstheme="minorHAnsi"/>
                <w:b/>
                <w:color w:val="2E74B5" w:themeColor="accent1" w:themeShade="BF"/>
                <w:szCs w:val="18"/>
              </w:rPr>
            </w:pPr>
            <w:r w:rsidRPr="00D57049">
              <w:rPr>
                <w:rFonts w:cstheme="minorHAnsi"/>
                <w:b/>
                <w:color w:val="2E74B5" w:themeColor="accent1" w:themeShade="BF"/>
                <w:szCs w:val="18"/>
              </w:rPr>
              <w:t>Title of Programme:</w:t>
            </w:r>
          </w:p>
        </w:tc>
      </w:tr>
      <w:tr w:rsidR="00920119" w:rsidRPr="00D57049" w14:paraId="12FEEB24" w14:textId="32A11CBE" w:rsidTr="00917D78">
        <w:trPr>
          <w:trHeight w:val="454"/>
        </w:trPr>
        <w:tc>
          <w:tcPr>
            <w:tcW w:w="2691" w:type="dxa"/>
            <w:tcBorders>
              <w:bottom w:val="single" w:sz="2" w:space="0" w:color="B4C6E7" w:themeColor="accent5" w:themeTint="66"/>
            </w:tcBorders>
            <w:vAlign w:val="center"/>
          </w:tcPr>
          <w:p w14:paraId="411663C9" w14:textId="565F0701" w:rsidR="00FB7DB5" w:rsidRPr="00D57049" w:rsidRDefault="3A00B4B0" w:rsidP="54C4004E">
            <w:pPr>
              <w:rPr>
                <w:b/>
                <w:bCs/>
                <w:color w:val="FF0000"/>
                <w:sz w:val="28"/>
                <w:szCs w:val="28"/>
              </w:rPr>
            </w:pPr>
            <w:r w:rsidRPr="54C4004E">
              <w:rPr>
                <w:b/>
                <w:bCs/>
                <w:color w:val="FF0000"/>
                <w:sz w:val="28"/>
                <w:szCs w:val="28"/>
              </w:rPr>
              <w:t xml:space="preserve">e.g. </w:t>
            </w:r>
            <w:r w:rsidR="70A7922D" w:rsidRPr="54C4004E">
              <w:rPr>
                <w:b/>
                <w:bCs/>
                <w:color w:val="FF0000"/>
                <w:sz w:val="28"/>
                <w:szCs w:val="28"/>
              </w:rPr>
              <w:t>NZCME</w:t>
            </w:r>
          </w:p>
        </w:tc>
        <w:tc>
          <w:tcPr>
            <w:tcW w:w="6660" w:type="dxa"/>
            <w:tcBorders>
              <w:bottom w:val="single" w:sz="2" w:space="0" w:color="B4C6E7" w:themeColor="accent5" w:themeTint="66"/>
            </w:tcBorders>
            <w:vAlign w:val="center"/>
          </w:tcPr>
          <w:p w14:paraId="69D87306" w14:textId="06653094" w:rsidR="00FB7DB5" w:rsidRPr="00D57049" w:rsidRDefault="3A00B4B0" w:rsidP="54C4004E">
            <w:pPr>
              <w:rPr>
                <w:color w:val="FF0000"/>
              </w:rPr>
            </w:pPr>
            <w:r w:rsidRPr="54C4004E">
              <w:rPr>
                <w:color w:val="FF0000"/>
              </w:rPr>
              <w:t xml:space="preserve">e.g. New Zealand Certificate in </w:t>
            </w:r>
            <w:r w:rsidR="70A7922D" w:rsidRPr="54C4004E">
              <w:rPr>
                <w:color w:val="FF0000"/>
              </w:rPr>
              <w:t xml:space="preserve">Mechanical Engineering </w:t>
            </w:r>
            <w:r w:rsidRPr="54C4004E">
              <w:rPr>
                <w:color w:val="FF0000"/>
              </w:rPr>
              <w:t>(Level 3)</w:t>
            </w:r>
          </w:p>
        </w:tc>
      </w:tr>
    </w:tbl>
    <w:p w14:paraId="783E8901" w14:textId="11C25327" w:rsidR="00DB3687" w:rsidRPr="00D57049" w:rsidRDefault="00DB3687" w:rsidP="00FD37FE">
      <w:pPr>
        <w:spacing w:before="120" w:after="0"/>
        <w:rPr>
          <w:rFonts w:cstheme="minorHAnsi"/>
        </w:rPr>
      </w:pPr>
      <w:r w:rsidRPr="00D57049">
        <w:rPr>
          <w:rFonts w:cstheme="minorHAnsi"/>
          <w:i/>
          <w:iCs/>
          <w:color w:val="0070C0"/>
        </w:rPr>
        <w:t>Leading to the</w:t>
      </w:r>
      <w:r w:rsidR="000F7E52">
        <w:rPr>
          <w:rFonts w:cstheme="minorHAnsi"/>
          <w:i/>
          <w:iCs/>
          <w:color w:val="0070C0"/>
        </w:rPr>
        <w:t>:</w:t>
      </w:r>
    </w:p>
    <w:tbl>
      <w:tblPr>
        <w:tblStyle w:val="TableGrid"/>
        <w:tblW w:w="9351" w:type="dxa"/>
        <w:tblBorders>
          <w:top w:val="single" w:sz="2" w:space="0" w:color="B4C6E7" w:themeColor="accent5" w:themeTint="66"/>
          <w:left w:val="single" w:sz="2" w:space="0" w:color="B4C6E7" w:themeColor="accent5" w:themeTint="66"/>
          <w:bottom w:val="single" w:sz="2" w:space="0" w:color="B4C6E7" w:themeColor="accent5" w:themeTint="66"/>
          <w:right w:val="single" w:sz="2" w:space="0" w:color="B4C6E7" w:themeColor="accent5" w:themeTint="66"/>
          <w:insideH w:val="single" w:sz="2" w:space="0" w:color="B4C6E7" w:themeColor="accent5" w:themeTint="66"/>
          <w:insideV w:val="single" w:sz="2" w:space="0" w:color="B4C6E7" w:themeColor="accent5" w:themeTint="66"/>
        </w:tblBorders>
        <w:tblLook w:val="04A0" w:firstRow="1" w:lastRow="0" w:firstColumn="1" w:lastColumn="0" w:noHBand="0" w:noVBand="1"/>
      </w:tblPr>
      <w:tblGrid>
        <w:gridCol w:w="2691"/>
        <w:gridCol w:w="6660"/>
      </w:tblGrid>
      <w:tr w:rsidR="00920119" w:rsidRPr="00D57049" w14:paraId="1CE2A510" w14:textId="1ECE3C6E" w:rsidTr="00065C38">
        <w:trPr>
          <w:trHeight w:val="454"/>
        </w:trPr>
        <w:tc>
          <w:tcPr>
            <w:tcW w:w="2691" w:type="dxa"/>
          </w:tcPr>
          <w:p w14:paraId="13180E20" w14:textId="0A77639D" w:rsidR="00920119" w:rsidRPr="00D57049" w:rsidRDefault="00B10FD3" w:rsidP="00065C38">
            <w:pPr>
              <w:rPr>
                <w:rFonts w:cstheme="minorHAnsi"/>
                <w:b/>
                <w:color w:val="2E74B5" w:themeColor="accent1" w:themeShade="BF"/>
                <w:szCs w:val="18"/>
              </w:rPr>
            </w:pPr>
            <w:r>
              <w:rPr>
                <w:rFonts w:cstheme="minorHAnsi"/>
                <w:b/>
                <w:color w:val="2E74B5" w:themeColor="accent1" w:themeShade="BF"/>
                <w:szCs w:val="18"/>
              </w:rPr>
              <w:t xml:space="preserve">NZQA </w:t>
            </w:r>
            <w:r w:rsidR="00920119" w:rsidRPr="00D57049">
              <w:rPr>
                <w:rFonts w:cstheme="minorHAnsi"/>
                <w:b/>
                <w:color w:val="2E74B5" w:themeColor="accent1" w:themeShade="BF"/>
                <w:szCs w:val="18"/>
              </w:rPr>
              <w:t>Qualification N</w:t>
            </w:r>
            <w:r w:rsidR="00917D78">
              <w:rPr>
                <w:rFonts w:cstheme="minorHAnsi"/>
                <w:b/>
                <w:color w:val="2E74B5" w:themeColor="accent1" w:themeShade="BF"/>
                <w:szCs w:val="18"/>
              </w:rPr>
              <w:t>o.:</w:t>
            </w:r>
          </w:p>
        </w:tc>
        <w:tc>
          <w:tcPr>
            <w:tcW w:w="6660" w:type="dxa"/>
          </w:tcPr>
          <w:p w14:paraId="68F10B19" w14:textId="4719970F" w:rsidR="00920119" w:rsidRPr="00D57049" w:rsidRDefault="003F4366" w:rsidP="00065C38">
            <w:pPr>
              <w:rPr>
                <w:rFonts w:cstheme="minorHAnsi"/>
                <w:b/>
                <w:color w:val="2E74B5" w:themeColor="accent1" w:themeShade="BF"/>
                <w:szCs w:val="18"/>
              </w:rPr>
            </w:pPr>
            <w:r>
              <w:rPr>
                <w:rFonts w:cstheme="minorHAnsi"/>
                <w:b/>
                <w:color w:val="2E74B5" w:themeColor="accent1" w:themeShade="BF"/>
                <w:szCs w:val="18"/>
              </w:rPr>
              <w:t xml:space="preserve">NZQA </w:t>
            </w:r>
            <w:r w:rsidR="00920119" w:rsidRPr="00D57049">
              <w:rPr>
                <w:rFonts w:cstheme="minorHAnsi"/>
                <w:b/>
                <w:color w:val="2E74B5" w:themeColor="accent1" w:themeShade="BF"/>
                <w:szCs w:val="18"/>
              </w:rPr>
              <w:t>Qualification Title:</w:t>
            </w:r>
          </w:p>
        </w:tc>
      </w:tr>
      <w:tr w:rsidR="00DB3687" w:rsidRPr="00D57049" w14:paraId="5A3EFA4E" w14:textId="77777777" w:rsidTr="00917D78">
        <w:trPr>
          <w:trHeight w:val="454"/>
        </w:trPr>
        <w:tc>
          <w:tcPr>
            <w:tcW w:w="2691" w:type="dxa"/>
            <w:vAlign w:val="center"/>
          </w:tcPr>
          <w:p w14:paraId="3BB8F8F6" w14:textId="0B25686E" w:rsidR="00DB3687" w:rsidRPr="00D57049" w:rsidRDefault="3A00B4B0" w:rsidP="54C4004E">
            <w:pPr>
              <w:rPr>
                <w:color w:val="FF0000"/>
              </w:rPr>
            </w:pPr>
            <w:r w:rsidRPr="54C4004E">
              <w:rPr>
                <w:b/>
                <w:bCs/>
                <w:color w:val="FF0000"/>
                <w:sz w:val="28"/>
                <w:szCs w:val="28"/>
              </w:rPr>
              <w:t xml:space="preserve">e.g. </w:t>
            </w:r>
            <w:r w:rsidR="52CDB235" w:rsidRPr="54C4004E">
              <w:rPr>
                <w:b/>
                <w:bCs/>
                <w:color w:val="FF0000"/>
                <w:sz w:val="28"/>
                <w:szCs w:val="28"/>
              </w:rPr>
              <w:t>2715</w:t>
            </w:r>
          </w:p>
        </w:tc>
        <w:tc>
          <w:tcPr>
            <w:tcW w:w="6660" w:type="dxa"/>
            <w:vAlign w:val="center"/>
          </w:tcPr>
          <w:p w14:paraId="4233DA00" w14:textId="21CA73EA" w:rsidR="00DB3687" w:rsidRPr="00D57049" w:rsidRDefault="3A00B4B0" w:rsidP="54C4004E">
            <w:pPr>
              <w:rPr>
                <w:color w:val="FF0000"/>
              </w:rPr>
            </w:pPr>
            <w:r w:rsidRPr="54C4004E">
              <w:rPr>
                <w:color w:val="FF0000"/>
              </w:rPr>
              <w:t xml:space="preserve">e.g. </w:t>
            </w:r>
            <w:r w:rsidR="70A7922D" w:rsidRPr="54C4004E">
              <w:rPr>
                <w:color w:val="FF0000"/>
              </w:rPr>
              <w:t>New Zealand Certificate in Mechanical Engineering (Level 3)</w:t>
            </w:r>
          </w:p>
        </w:tc>
      </w:tr>
    </w:tbl>
    <w:p w14:paraId="56BA8FE0" w14:textId="55A400E0" w:rsidR="00DB3687" w:rsidRPr="00D57049" w:rsidRDefault="00DB3687" w:rsidP="003D2CDF">
      <w:pPr>
        <w:spacing w:after="0"/>
        <w:rPr>
          <w:rFonts w:cstheme="minorHAnsi"/>
          <w:sz w:val="16"/>
          <w:szCs w:val="16"/>
        </w:rPr>
      </w:pPr>
    </w:p>
    <w:tbl>
      <w:tblPr>
        <w:tblStyle w:val="TableGrid"/>
        <w:tblW w:w="9351" w:type="dxa"/>
        <w:tblBorders>
          <w:top w:val="single" w:sz="2" w:space="0" w:color="B4C6E7" w:themeColor="accent5" w:themeTint="66"/>
          <w:left w:val="single" w:sz="2" w:space="0" w:color="B4C6E7" w:themeColor="accent5" w:themeTint="66"/>
          <w:bottom w:val="single" w:sz="2" w:space="0" w:color="B4C6E7" w:themeColor="accent5" w:themeTint="66"/>
          <w:right w:val="single" w:sz="2" w:space="0" w:color="B4C6E7" w:themeColor="accent5" w:themeTint="66"/>
          <w:insideH w:val="single" w:sz="2" w:space="0" w:color="B4C6E7" w:themeColor="accent5" w:themeTint="66"/>
          <w:insideV w:val="single" w:sz="2" w:space="0" w:color="B4C6E7" w:themeColor="accent5" w:themeTint="66"/>
        </w:tblBorders>
        <w:tblLayout w:type="fixed"/>
        <w:tblLook w:val="04A0" w:firstRow="1" w:lastRow="0" w:firstColumn="1" w:lastColumn="0" w:noHBand="0" w:noVBand="1"/>
      </w:tblPr>
      <w:tblGrid>
        <w:gridCol w:w="3258"/>
        <w:gridCol w:w="6093"/>
      </w:tblGrid>
      <w:tr w:rsidR="00920119" w:rsidRPr="00D57049" w14:paraId="4CCBEB00" w14:textId="6ACB9A48" w:rsidTr="2ED613F3">
        <w:trPr>
          <w:trHeight w:val="454"/>
        </w:trPr>
        <w:tc>
          <w:tcPr>
            <w:tcW w:w="3258" w:type="dxa"/>
          </w:tcPr>
          <w:p w14:paraId="3DE31C92" w14:textId="3F1C19A9" w:rsidR="00920119" w:rsidRPr="00D57049" w:rsidRDefault="00920119" w:rsidP="008E5E19">
            <w:pPr>
              <w:rPr>
                <w:rFonts w:cstheme="minorHAnsi"/>
                <w:b/>
                <w:szCs w:val="18"/>
              </w:rPr>
            </w:pPr>
            <w:r w:rsidRPr="00D57049">
              <w:rPr>
                <w:rFonts w:cstheme="minorHAnsi"/>
                <w:b/>
                <w:color w:val="2E74B5" w:themeColor="accent1" w:themeShade="BF"/>
                <w:szCs w:val="18"/>
              </w:rPr>
              <w:t>2020 School Name:</w:t>
            </w:r>
          </w:p>
        </w:tc>
        <w:tc>
          <w:tcPr>
            <w:tcW w:w="6093" w:type="dxa"/>
            <w:vAlign w:val="center"/>
          </w:tcPr>
          <w:p w14:paraId="1F2E9586" w14:textId="29A6326D" w:rsidR="00920119" w:rsidRDefault="00CC6DB4" w:rsidP="00DB3687">
            <w:pPr>
              <w:rPr>
                <w:b/>
                <w:color w:val="2E74B5" w:themeColor="accent1" w:themeShade="BF"/>
              </w:rPr>
            </w:pPr>
            <w:r w:rsidRPr="48FEF502">
              <w:rPr>
                <w:b/>
                <w:color w:val="2E74B5" w:themeColor="accent1" w:themeShade="BF"/>
              </w:rPr>
              <w:t>Filename</w:t>
            </w:r>
            <w:r w:rsidR="00C3072E" w:rsidRPr="48FEF502">
              <w:rPr>
                <w:b/>
                <w:color w:val="2E74B5" w:themeColor="accent1" w:themeShade="BF"/>
              </w:rPr>
              <w:t>s</w:t>
            </w:r>
            <w:r w:rsidRPr="48FEF502">
              <w:rPr>
                <w:b/>
                <w:color w:val="2E74B5" w:themeColor="accent1" w:themeShade="BF"/>
              </w:rPr>
              <w:t xml:space="preserve"> to be used</w:t>
            </w:r>
            <w:r w:rsidR="00065C38">
              <w:rPr>
                <w:b/>
                <w:color w:val="2E74B5" w:themeColor="accent1" w:themeShade="BF"/>
              </w:rPr>
              <w:t>:</w:t>
            </w:r>
          </w:p>
          <w:p w14:paraId="592AEF13" w14:textId="32B8DB33" w:rsidR="00AC1E10" w:rsidRPr="008E5E19" w:rsidRDefault="00AC1E10" w:rsidP="00AC1E10">
            <w:pPr>
              <w:rPr>
                <w:color w:val="2E74B5" w:themeColor="accent1" w:themeShade="BF"/>
                <w:sz w:val="18"/>
                <w:szCs w:val="18"/>
              </w:rPr>
            </w:pPr>
            <w:r w:rsidRPr="008E5E19">
              <w:rPr>
                <w:color w:val="2E74B5" w:themeColor="accent1" w:themeShade="BF"/>
                <w:sz w:val="18"/>
                <w:szCs w:val="18"/>
              </w:rPr>
              <w:t>2020_PEPInterim_SCHOOLCODE_PEOPLESOFTCODE_ddmmm</w:t>
            </w:r>
            <w:r w:rsidR="00327257" w:rsidRPr="008E5E19">
              <w:rPr>
                <w:color w:val="2E74B5" w:themeColor="accent1" w:themeShade="BF"/>
                <w:sz w:val="18"/>
                <w:szCs w:val="18"/>
              </w:rPr>
              <w:t>yyyy</w:t>
            </w:r>
            <w:r w:rsidRPr="008E5E19">
              <w:rPr>
                <w:color w:val="2E74B5" w:themeColor="accent1" w:themeShade="BF"/>
                <w:sz w:val="18"/>
                <w:szCs w:val="18"/>
              </w:rPr>
              <w:t>_final.docx</w:t>
            </w:r>
          </w:p>
          <w:p w14:paraId="1FEAA0F0" w14:textId="357A1F01" w:rsidR="00AC1E10" w:rsidRPr="00CC6DB4" w:rsidRDefault="00AC1E10" w:rsidP="00AC1E10">
            <w:pPr>
              <w:rPr>
                <w:b/>
                <w:color w:val="2E74B5" w:themeColor="accent1" w:themeShade="BF"/>
              </w:rPr>
            </w:pPr>
            <w:r w:rsidRPr="008E5E19">
              <w:rPr>
                <w:color w:val="2E74B5" w:themeColor="accent1" w:themeShade="BF"/>
                <w:sz w:val="18"/>
                <w:szCs w:val="18"/>
              </w:rPr>
              <w:t>2020_PEPInterim_SCHOOLCODE_</w:t>
            </w:r>
            <w:r w:rsidR="00917D78" w:rsidRPr="008E5E19">
              <w:rPr>
                <w:color w:val="2E74B5" w:themeColor="accent1" w:themeShade="BF"/>
                <w:sz w:val="18"/>
                <w:szCs w:val="18"/>
              </w:rPr>
              <w:t xml:space="preserve"> PEOPLESOFTCODE </w:t>
            </w:r>
            <w:r w:rsidRPr="008E5E19">
              <w:rPr>
                <w:color w:val="2E74B5" w:themeColor="accent1" w:themeShade="BF"/>
                <w:sz w:val="18"/>
                <w:szCs w:val="18"/>
              </w:rPr>
              <w:t>_ddmmm</w:t>
            </w:r>
            <w:r w:rsidR="00327257" w:rsidRPr="008E5E19">
              <w:rPr>
                <w:color w:val="2E74B5" w:themeColor="accent1" w:themeShade="BF"/>
                <w:sz w:val="18"/>
                <w:szCs w:val="18"/>
              </w:rPr>
              <w:t>yyyy</w:t>
            </w:r>
            <w:r w:rsidRPr="008E5E19">
              <w:rPr>
                <w:color w:val="2E74B5" w:themeColor="accent1" w:themeShade="BF"/>
                <w:sz w:val="18"/>
                <w:szCs w:val="18"/>
              </w:rPr>
              <w:t>_data.pdf</w:t>
            </w:r>
          </w:p>
        </w:tc>
      </w:tr>
      <w:tr w:rsidR="00694F0D" w:rsidRPr="00D57049" w14:paraId="0D72D0ED" w14:textId="77777777" w:rsidTr="2ED613F3">
        <w:trPr>
          <w:trHeight w:val="454"/>
        </w:trPr>
        <w:tc>
          <w:tcPr>
            <w:tcW w:w="3258" w:type="dxa"/>
            <w:vAlign w:val="center"/>
          </w:tcPr>
          <w:p w14:paraId="1216A5D2" w14:textId="44E4A2F6" w:rsidR="00694F0D" w:rsidRPr="00D57049" w:rsidRDefault="3A00B4B0" w:rsidP="54C4004E">
            <w:pPr>
              <w:rPr>
                <w:color w:val="FF0000"/>
              </w:rPr>
            </w:pPr>
            <w:r w:rsidRPr="54C4004E">
              <w:rPr>
                <w:color w:val="FF0000"/>
              </w:rPr>
              <w:t xml:space="preserve">e.g. School of </w:t>
            </w:r>
            <w:r w:rsidR="5A1B1EE1" w:rsidRPr="54C4004E">
              <w:rPr>
                <w:color w:val="FF0000"/>
              </w:rPr>
              <w:t>Trades and Services</w:t>
            </w:r>
          </w:p>
        </w:tc>
        <w:tc>
          <w:tcPr>
            <w:tcW w:w="6093" w:type="dxa"/>
            <w:vAlign w:val="center"/>
          </w:tcPr>
          <w:p w14:paraId="4189F09F" w14:textId="0719137E" w:rsidR="00AC1E10" w:rsidRDefault="5A1B1EE1" w:rsidP="54C4004E">
            <w:pPr>
              <w:rPr>
                <w:color w:val="FF0000"/>
              </w:rPr>
            </w:pPr>
            <w:r w:rsidRPr="2ED613F3">
              <w:rPr>
                <w:color w:val="FF0000"/>
              </w:rPr>
              <w:t>e.g. 2020_PEPInterim_TandS_NZCME_</w:t>
            </w:r>
            <w:r w:rsidR="6CE8E14D" w:rsidRPr="2ED613F3">
              <w:rPr>
                <w:color w:val="FF0000"/>
              </w:rPr>
              <w:t>09</w:t>
            </w:r>
            <w:r w:rsidR="7C5CC7B4" w:rsidRPr="2ED613F3">
              <w:rPr>
                <w:color w:val="FF0000"/>
              </w:rPr>
              <w:t>Aug</w:t>
            </w:r>
            <w:r w:rsidR="70A561E6" w:rsidRPr="2ED613F3">
              <w:rPr>
                <w:color w:val="FF0000"/>
              </w:rPr>
              <w:t>2020</w:t>
            </w:r>
            <w:r w:rsidRPr="2ED613F3">
              <w:rPr>
                <w:color w:val="FF0000"/>
              </w:rPr>
              <w:t>_final.docx</w:t>
            </w:r>
          </w:p>
          <w:p w14:paraId="09E41128" w14:textId="21F46A94" w:rsidR="00C3072E" w:rsidRPr="00D57049" w:rsidRDefault="7BB9D1A8" w:rsidP="54C4004E">
            <w:pPr>
              <w:rPr>
                <w:color w:val="FF0000"/>
              </w:rPr>
            </w:pPr>
            <w:r w:rsidRPr="2ED613F3">
              <w:rPr>
                <w:color w:val="FF0000"/>
              </w:rPr>
              <w:t xml:space="preserve">e.g. </w:t>
            </w:r>
            <w:r w:rsidR="5A1B1EE1" w:rsidRPr="2ED613F3">
              <w:rPr>
                <w:color w:val="FF0000"/>
              </w:rPr>
              <w:t>2020_PEPInterim_</w:t>
            </w:r>
            <w:r w:rsidR="70A561E6" w:rsidRPr="2ED613F3">
              <w:rPr>
                <w:color w:val="FF0000"/>
              </w:rPr>
              <w:t>TandS_NZCME</w:t>
            </w:r>
            <w:r w:rsidR="5A1B1EE1" w:rsidRPr="2ED613F3">
              <w:rPr>
                <w:color w:val="FF0000"/>
              </w:rPr>
              <w:t>_</w:t>
            </w:r>
            <w:r w:rsidR="70A561E6" w:rsidRPr="2ED613F3">
              <w:rPr>
                <w:color w:val="FF0000"/>
              </w:rPr>
              <w:t>09</w:t>
            </w:r>
            <w:r w:rsidR="40358726" w:rsidRPr="2ED613F3">
              <w:rPr>
                <w:color w:val="FF0000"/>
              </w:rPr>
              <w:t>Aug</w:t>
            </w:r>
            <w:r w:rsidR="70A561E6" w:rsidRPr="2ED613F3">
              <w:rPr>
                <w:color w:val="FF0000"/>
              </w:rPr>
              <w:t>2020</w:t>
            </w:r>
            <w:r w:rsidR="5A1B1EE1" w:rsidRPr="2ED613F3">
              <w:rPr>
                <w:color w:val="FF0000"/>
              </w:rPr>
              <w:t>_data.pdf</w:t>
            </w:r>
          </w:p>
        </w:tc>
      </w:tr>
      <w:tr w:rsidR="00920119" w:rsidRPr="00D57049" w14:paraId="0360B086" w14:textId="32F515CA" w:rsidTr="2ED613F3">
        <w:trPr>
          <w:trHeight w:val="454"/>
        </w:trPr>
        <w:tc>
          <w:tcPr>
            <w:tcW w:w="3258" w:type="dxa"/>
            <w:vAlign w:val="center"/>
          </w:tcPr>
          <w:p w14:paraId="4603304C" w14:textId="655003F1" w:rsidR="00920119" w:rsidRPr="00D57049" w:rsidRDefault="00694F0D" w:rsidP="00DB3687">
            <w:pPr>
              <w:rPr>
                <w:rFonts w:cstheme="minorHAnsi"/>
                <w:b/>
                <w:color w:val="2E74B5" w:themeColor="accent1" w:themeShade="BF"/>
                <w:szCs w:val="18"/>
              </w:rPr>
            </w:pPr>
            <w:r w:rsidRPr="00D57049">
              <w:rPr>
                <w:rFonts w:cstheme="minorHAnsi"/>
                <w:b/>
                <w:color w:val="2E74B5" w:themeColor="accent1" w:themeShade="BF"/>
                <w:szCs w:val="18"/>
              </w:rPr>
              <w:t>Head of School Name:</w:t>
            </w:r>
          </w:p>
        </w:tc>
        <w:tc>
          <w:tcPr>
            <w:tcW w:w="6093" w:type="dxa"/>
            <w:vAlign w:val="center"/>
          </w:tcPr>
          <w:p w14:paraId="7F51B79A" w14:textId="79F0DA31" w:rsidR="00920119" w:rsidRPr="00D57049" w:rsidRDefault="00C537B8" w:rsidP="00DB3687">
            <w:pPr>
              <w:rPr>
                <w:rFonts w:cstheme="minorHAnsi"/>
                <w:b/>
                <w:color w:val="2E74B5" w:themeColor="accent1" w:themeShade="BF"/>
                <w:szCs w:val="18"/>
              </w:rPr>
            </w:pPr>
            <w:r>
              <w:rPr>
                <w:rFonts w:cstheme="minorHAnsi"/>
                <w:b/>
                <w:color w:val="2E74B5" w:themeColor="accent1" w:themeShade="BF"/>
                <w:szCs w:val="18"/>
              </w:rPr>
              <w:t>Report Writer</w:t>
            </w:r>
            <w:r w:rsidR="00694F0D" w:rsidRPr="00D57049">
              <w:rPr>
                <w:rFonts w:cstheme="minorHAnsi"/>
                <w:b/>
                <w:color w:val="2E74B5" w:themeColor="accent1" w:themeShade="BF"/>
                <w:szCs w:val="18"/>
              </w:rPr>
              <w:t>:</w:t>
            </w:r>
          </w:p>
        </w:tc>
      </w:tr>
      <w:tr w:rsidR="003D2CDF" w:rsidRPr="00D57049" w14:paraId="2DDE98AF" w14:textId="509571A0" w:rsidTr="2ED613F3">
        <w:trPr>
          <w:trHeight w:val="454"/>
        </w:trPr>
        <w:tc>
          <w:tcPr>
            <w:tcW w:w="3258" w:type="dxa"/>
            <w:vAlign w:val="center"/>
          </w:tcPr>
          <w:p w14:paraId="2F60C126" w14:textId="20FC365C" w:rsidR="003D2CDF" w:rsidRPr="00C537B8" w:rsidRDefault="04213068" w:rsidP="54C4004E">
            <w:pPr>
              <w:rPr>
                <w:color w:val="FF0000"/>
              </w:rPr>
            </w:pPr>
            <w:r w:rsidRPr="00C537B8">
              <w:rPr>
                <w:color w:val="FF0000"/>
              </w:rPr>
              <w:t>e.g. Dr. Aaaaa Bbbbbbbb</w:t>
            </w:r>
          </w:p>
        </w:tc>
        <w:tc>
          <w:tcPr>
            <w:tcW w:w="6093" w:type="dxa"/>
            <w:vAlign w:val="center"/>
          </w:tcPr>
          <w:p w14:paraId="1034F3A0" w14:textId="45CCCF66" w:rsidR="003D2CDF" w:rsidRPr="00C537B8" w:rsidRDefault="04213068" w:rsidP="54C4004E">
            <w:pPr>
              <w:rPr>
                <w:color w:val="FF0000"/>
              </w:rPr>
            </w:pPr>
            <w:r w:rsidRPr="00C537B8">
              <w:rPr>
                <w:color w:val="FF0000"/>
              </w:rPr>
              <w:t>e.g. Aaaaa Bbbbbbbb</w:t>
            </w:r>
          </w:p>
        </w:tc>
      </w:tr>
    </w:tbl>
    <w:p w14:paraId="42AB60CE" w14:textId="77777777" w:rsidR="00D80EBA" w:rsidRDefault="00D80EBA" w:rsidP="00D80EBA">
      <w:bookmarkStart w:id="1" w:name="_Toc476654129"/>
    </w:p>
    <w:p w14:paraId="21B9F908" w14:textId="3C62D9C5" w:rsidR="00D80EBA" w:rsidRDefault="00D80EBA" w:rsidP="00907844">
      <w:pPr>
        <w:pBdr>
          <w:top w:val="single" w:sz="4" w:space="1" w:color="auto"/>
          <w:left w:val="single" w:sz="4" w:space="4" w:color="auto"/>
          <w:bottom w:val="single" w:sz="4" w:space="1" w:color="auto"/>
          <w:right w:val="single" w:sz="4" w:space="15" w:color="auto"/>
        </w:pBdr>
        <w:spacing w:after="0" w:line="240" w:lineRule="auto"/>
        <w:jc w:val="center"/>
        <w:rPr>
          <w:b/>
        </w:rPr>
      </w:pPr>
      <w:r w:rsidRPr="00D80EBA">
        <w:rPr>
          <w:b/>
        </w:rPr>
        <w:t>Supporting information on the Interim PEP process is available and updated regularly on</w:t>
      </w:r>
    </w:p>
    <w:p w14:paraId="657A556A" w14:textId="212BB5B3" w:rsidR="00D80EBA" w:rsidRDefault="00D80EBA" w:rsidP="00907844">
      <w:pPr>
        <w:pBdr>
          <w:top w:val="single" w:sz="4" w:space="1" w:color="auto"/>
          <w:left w:val="single" w:sz="4" w:space="4" w:color="auto"/>
          <w:bottom w:val="single" w:sz="4" w:space="1" w:color="auto"/>
          <w:right w:val="single" w:sz="4" w:space="15" w:color="auto"/>
        </w:pBdr>
        <w:spacing w:after="0" w:line="240" w:lineRule="auto"/>
        <w:jc w:val="center"/>
        <w:rPr>
          <w:b/>
        </w:rPr>
      </w:pPr>
      <w:r w:rsidRPr="00D80EBA">
        <w:rPr>
          <w:b/>
        </w:rPr>
        <w:t xml:space="preserve">the nest </w:t>
      </w:r>
      <w:r>
        <w:rPr>
          <w:b/>
        </w:rPr>
        <w:t>|</w:t>
      </w:r>
      <w:r w:rsidRPr="00D80EBA">
        <w:rPr>
          <w:b/>
        </w:rPr>
        <w:t>pou tuktuku</w:t>
      </w:r>
    </w:p>
    <w:p w14:paraId="68704F12" w14:textId="2F7B1824" w:rsidR="00D80EBA" w:rsidRPr="00D80EBA" w:rsidRDefault="00D80EBA" w:rsidP="00907844">
      <w:pPr>
        <w:pBdr>
          <w:top w:val="single" w:sz="4" w:space="1" w:color="auto"/>
          <w:left w:val="single" w:sz="4" w:space="4" w:color="auto"/>
          <w:bottom w:val="single" w:sz="4" w:space="1" w:color="auto"/>
          <w:right w:val="single" w:sz="4" w:space="15" w:color="auto"/>
        </w:pBdr>
        <w:spacing w:after="0" w:line="240" w:lineRule="auto"/>
        <w:jc w:val="center"/>
        <w:rPr>
          <w:sz w:val="18"/>
          <w:szCs w:val="18"/>
        </w:rPr>
      </w:pPr>
      <w:r w:rsidRPr="00D80EBA">
        <w:rPr>
          <w:sz w:val="18"/>
          <w:szCs w:val="18"/>
        </w:rPr>
        <w:t xml:space="preserve">Home » Teaching and Research » Te Korowai Kahurangi – Academic Quality » Evaluation, Monitoring and Review » </w:t>
      </w:r>
      <w:hyperlink r:id="rId11" w:history="1">
        <w:r w:rsidRPr="00D80EBA">
          <w:rPr>
            <w:rStyle w:val="Hyperlink"/>
            <w:sz w:val="18"/>
            <w:szCs w:val="18"/>
          </w:rPr>
          <w:t>Programme Evaluation and Planning (PEP)</w:t>
        </w:r>
      </w:hyperlink>
    </w:p>
    <w:p w14:paraId="2CFBD457" w14:textId="1E77792C" w:rsidR="00861A1B" w:rsidRPr="00D57049" w:rsidRDefault="00861A1B" w:rsidP="00F61282">
      <w:pPr>
        <w:pStyle w:val="Heading1"/>
        <w:numPr>
          <w:ilvl w:val="0"/>
          <w:numId w:val="0"/>
        </w:numPr>
        <w:spacing w:before="120" w:after="0"/>
        <w:ind w:left="431" w:hanging="431"/>
        <w:rPr>
          <w:rFonts w:asciiTheme="minorHAnsi" w:hAnsiTheme="minorHAnsi" w:cstheme="minorHAnsi"/>
          <w:color w:val="2E74B5" w:themeColor="accent1" w:themeShade="BF"/>
        </w:rPr>
      </w:pPr>
      <w:r w:rsidRPr="00D57049">
        <w:rPr>
          <w:rFonts w:asciiTheme="minorHAnsi" w:hAnsiTheme="minorHAnsi" w:cstheme="minorHAnsi"/>
          <w:color w:val="2E74B5" w:themeColor="accent1" w:themeShade="BF"/>
        </w:rPr>
        <w:t>Purpose</w:t>
      </w:r>
      <w:bookmarkEnd w:id="1"/>
      <w:r w:rsidR="00917D78">
        <w:rPr>
          <w:rFonts w:asciiTheme="minorHAnsi" w:hAnsiTheme="minorHAnsi" w:cstheme="minorHAnsi"/>
          <w:color w:val="2E74B5" w:themeColor="accent1" w:themeShade="BF"/>
        </w:rPr>
        <w:t xml:space="preserve"> of the Interim PEP</w:t>
      </w:r>
    </w:p>
    <w:p w14:paraId="3D621D02" w14:textId="234A5424" w:rsidR="00745933" w:rsidRPr="00D57049" w:rsidRDefault="00917D78" w:rsidP="00745933">
      <w:pPr>
        <w:rPr>
          <w:rFonts w:cstheme="minorHAnsi"/>
        </w:rPr>
      </w:pPr>
      <w:r>
        <w:rPr>
          <w:rFonts w:cstheme="minorHAnsi"/>
        </w:rPr>
        <w:t>T</w:t>
      </w:r>
      <w:r w:rsidR="000C36CB" w:rsidRPr="00D57049">
        <w:rPr>
          <w:rFonts w:cstheme="minorHAnsi"/>
        </w:rPr>
        <w:t xml:space="preserve">o </w:t>
      </w:r>
      <w:r w:rsidR="005F625F" w:rsidRPr="00D57049">
        <w:rPr>
          <w:rFonts w:cstheme="minorHAnsi"/>
        </w:rPr>
        <w:t>evaluate</w:t>
      </w:r>
      <w:r w:rsidR="00861A1B" w:rsidRPr="00D57049">
        <w:rPr>
          <w:rFonts w:cstheme="minorHAnsi"/>
        </w:rPr>
        <w:t xml:space="preserve"> </w:t>
      </w:r>
      <w:r w:rsidR="00745933" w:rsidRPr="00D57049">
        <w:rPr>
          <w:rFonts w:cstheme="minorHAnsi"/>
          <w:b/>
        </w:rPr>
        <w:t xml:space="preserve">educational </w:t>
      </w:r>
      <w:r w:rsidR="00861A1B" w:rsidRPr="00D57049">
        <w:rPr>
          <w:rFonts w:cstheme="minorHAnsi"/>
          <w:b/>
        </w:rPr>
        <w:t xml:space="preserve">performance </w:t>
      </w:r>
      <w:r w:rsidRPr="009D6B84">
        <w:rPr>
          <w:rFonts w:cstheme="minorHAnsi"/>
        </w:rPr>
        <w:t xml:space="preserve">and </w:t>
      </w:r>
      <w:r>
        <w:rPr>
          <w:rFonts w:cstheme="minorHAnsi"/>
          <w:b/>
        </w:rPr>
        <w:t>self-assessment capability</w:t>
      </w:r>
      <w:r w:rsidRPr="009D6B84">
        <w:rPr>
          <w:rFonts w:cstheme="minorHAnsi"/>
        </w:rPr>
        <w:t xml:space="preserve"> </w:t>
      </w:r>
      <w:r w:rsidR="00861A1B" w:rsidRPr="009D6B84">
        <w:rPr>
          <w:rFonts w:cstheme="minorHAnsi"/>
        </w:rPr>
        <w:t>of programmes</w:t>
      </w:r>
      <w:r w:rsidR="005F625F" w:rsidRPr="009D6B84">
        <w:rPr>
          <w:rFonts w:cstheme="minorHAnsi"/>
        </w:rPr>
        <w:t>, for Semester</w:t>
      </w:r>
      <w:r>
        <w:rPr>
          <w:rFonts w:cstheme="minorHAnsi"/>
        </w:rPr>
        <w:t> </w:t>
      </w:r>
      <w:r w:rsidR="005F625F" w:rsidRPr="009D6B84">
        <w:rPr>
          <w:rFonts w:cstheme="minorHAnsi"/>
        </w:rPr>
        <w:t xml:space="preserve">1, 2020 </w:t>
      </w:r>
      <w:r w:rsidR="000C36CB" w:rsidRPr="00D57049">
        <w:rPr>
          <w:rFonts w:cstheme="minorHAnsi"/>
        </w:rPr>
        <w:t xml:space="preserve">in </w:t>
      </w:r>
      <w:r w:rsidR="00F360B6" w:rsidRPr="00D57049">
        <w:rPr>
          <w:rFonts w:cstheme="minorHAnsi"/>
        </w:rPr>
        <w:t>f</w:t>
      </w:r>
      <w:r w:rsidR="00745933" w:rsidRPr="00D57049">
        <w:rPr>
          <w:rFonts w:cstheme="minorHAnsi"/>
        </w:rPr>
        <w:t>ive focus areas:</w:t>
      </w:r>
    </w:p>
    <w:p w14:paraId="4AC78BB2" w14:textId="16F0B11C" w:rsidR="00745933" w:rsidRPr="00D57049" w:rsidRDefault="00745933" w:rsidP="00CA129C">
      <w:pPr>
        <w:pStyle w:val="ListParagraph"/>
        <w:numPr>
          <w:ilvl w:val="0"/>
          <w:numId w:val="4"/>
        </w:numPr>
        <w:rPr>
          <w:rFonts w:cstheme="minorHAnsi"/>
        </w:rPr>
      </w:pPr>
      <w:r w:rsidRPr="00D57049">
        <w:rPr>
          <w:rFonts w:cstheme="minorHAnsi"/>
        </w:rPr>
        <w:t>Successful Course Completion (SCC)</w:t>
      </w:r>
    </w:p>
    <w:p w14:paraId="1599614B" w14:textId="4534A134" w:rsidR="00745933" w:rsidRPr="00D57049" w:rsidRDefault="00745933" w:rsidP="00CA129C">
      <w:pPr>
        <w:pStyle w:val="ListParagraph"/>
        <w:numPr>
          <w:ilvl w:val="0"/>
          <w:numId w:val="4"/>
        </w:numPr>
        <w:rPr>
          <w:rFonts w:cstheme="minorHAnsi"/>
        </w:rPr>
      </w:pPr>
      <w:r w:rsidRPr="00D57049">
        <w:rPr>
          <w:rFonts w:cstheme="minorHAnsi"/>
        </w:rPr>
        <w:t>Graduate outcomes</w:t>
      </w:r>
    </w:p>
    <w:p w14:paraId="14760200" w14:textId="38088797" w:rsidR="00745933" w:rsidRPr="00D57049" w:rsidRDefault="00745933" w:rsidP="00CA129C">
      <w:pPr>
        <w:pStyle w:val="ListParagraph"/>
        <w:numPr>
          <w:ilvl w:val="0"/>
          <w:numId w:val="4"/>
        </w:numPr>
        <w:rPr>
          <w:rFonts w:cstheme="minorHAnsi"/>
        </w:rPr>
      </w:pPr>
      <w:r w:rsidRPr="00D57049">
        <w:rPr>
          <w:rFonts w:cstheme="minorHAnsi"/>
        </w:rPr>
        <w:t>Implementation of various actions relating to the various strategies and related plans (e.g., the “I see me” initiatives)</w:t>
      </w:r>
    </w:p>
    <w:p w14:paraId="7E89BD56" w14:textId="0FCF079D" w:rsidR="00745933" w:rsidRPr="00D57049" w:rsidRDefault="00745933" w:rsidP="00CA129C">
      <w:pPr>
        <w:pStyle w:val="ListParagraph"/>
        <w:numPr>
          <w:ilvl w:val="0"/>
          <w:numId w:val="4"/>
        </w:numPr>
        <w:rPr>
          <w:rFonts w:cstheme="minorHAnsi"/>
        </w:rPr>
      </w:pPr>
      <w:r w:rsidRPr="00D57049">
        <w:rPr>
          <w:rFonts w:cstheme="minorHAnsi"/>
        </w:rPr>
        <w:t>Impact and support relating to Covid19, the campus lockdown and the shift to online learning</w:t>
      </w:r>
    </w:p>
    <w:p w14:paraId="498D8689" w14:textId="337090B7" w:rsidR="00745933" w:rsidRPr="00D57049" w:rsidRDefault="00745933" w:rsidP="00CA129C">
      <w:pPr>
        <w:pStyle w:val="ListParagraph"/>
        <w:numPr>
          <w:ilvl w:val="0"/>
          <w:numId w:val="4"/>
        </w:numPr>
        <w:rPr>
          <w:rFonts w:cstheme="minorHAnsi"/>
        </w:rPr>
      </w:pPr>
      <w:r w:rsidRPr="00D57049">
        <w:rPr>
          <w:rFonts w:cstheme="minorHAnsi"/>
        </w:rPr>
        <w:t>Progress against smart goals set in previous PEP</w:t>
      </w:r>
    </w:p>
    <w:p w14:paraId="21DEB806" w14:textId="0FDCBE8F" w:rsidR="00745933" w:rsidRDefault="00745933" w:rsidP="00861A1B">
      <w:pPr>
        <w:rPr>
          <w:rFonts w:cstheme="minorHAnsi"/>
        </w:rPr>
      </w:pPr>
      <w:r w:rsidRPr="00D57049">
        <w:rPr>
          <w:rFonts w:cstheme="minorHAnsi"/>
        </w:rPr>
        <w:t xml:space="preserve">See Appendix 1 for </w:t>
      </w:r>
      <w:r w:rsidR="00585219" w:rsidRPr="00D57049">
        <w:rPr>
          <w:rFonts w:cstheme="minorHAnsi"/>
        </w:rPr>
        <w:t>the rationale for these focus areas.</w:t>
      </w:r>
    </w:p>
    <w:p w14:paraId="527D1FAB" w14:textId="585C4E6A" w:rsidR="00575F50" w:rsidRPr="009D6B84" w:rsidRDefault="009D6B84" w:rsidP="00497228">
      <w:pPr>
        <w:spacing w:after="0"/>
        <w:rPr>
          <w:rFonts w:cstheme="minorHAnsi"/>
          <w:b/>
        </w:rPr>
      </w:pPr>
      <w:r w:rsidRPr="009D6B84">
        <w:rPr>
          <w:rFonts w:cstheme="minorHAnsi"/>
          <w:b/>
        </w:rPr>
        <w:t>Educational performance</w:t>
      </w:r>
      <w:r w:rsidR="00D7227E">
        <w:rPr>
          <w:rFonts w:cstheme="minorHAnsi"/>
          <w:b/>
        </w:rPr>
        <w:t xml:space="preserve"> (EP)</w:t>
      </w:r>
    </w:p>
    <w:p w14:paraId="30FC00CB" w14:textId="5C870B29" w:rsidR="009D6B84" w:rsidRPr="009D6B84" w:rsidRDefault="00575F50" w:rsidP="4E27D165">
      <w:r w:rsidRPr="2D102A37">
        <w:t xml:space="preserve">The five focus areas </w:t>
      </w:r>
      <w:r w:rsidR="00FD37FE">
        <w:t xml:space="preserve">(FA) </w:t>
      </w:r>
      <w:r w:rsidRPr="2D102A37">
        <w:t xml:space="preserve">cover some of the </w:t>
      </w:r>
      <w:hyperlink r:id="rId12">
        <w:r w:rsidR="004F3002" w:rsidRPr="2D102A37">
          <w:rPr>
            <w:rStyle w:val="Hyperlink"/>
          </w:rPr>
          <w:t>Key Evaluative Questions</w:t>
        </w:r>
      </w:hyperlink>
      <w:r w:rsidR="004F3002" w:rsidRPr="2D102A37">
        <w:t xml:space="preserve"> (KEQs) and </w:t>
      </w:r>
      <w:hyperlink r:id="rId13">
        <w:r w:rsidR="004F3002" w:rsidRPr="2D102A37">
          <w:rPr>
            <w:rStyle w:val="Hyperlink"/>
          </w:rPr>
          <w:t>Tertiary Education Indicators</w:t>
        </w:r>
      </w:hyperlink>
      <w:r w:rsidR="004F3002" w:rsidRPr="2D102A37">
        <w:t xml:space="preserve"> (TEI</w:t>
      </w:r>
      <w:r w:rsidR="00FD37FE">
        <w:t>s</w:t>
      </w:r>
      <w:r w:rsidR="004F3002" w:rsidRPr="2D102A37">
        <w:t xml:space="preserve">).  </w:t>
      </w:r>
      <w:r w:rsidRPr="2D102A37">
        <w:t>The relationship</w:t>
      </w:r>
      <w:r w:rsidR="00FD37FE">
        <w:t xml:space="preserve"> of FA to </w:t>
      </w:r>
      <w:r w:rsidRPr="2D102A37">
        <w:t>KEQs</w:t>
      </w:r>
      <w:r w:rsidR="00FD37FE">
        <w:t xml:space="preserve">, </w:t>
      </w:r>
      <w:r w:rsidR="00497228" w:rsidRPr="2D102A37">
        <w:t xml:space="preserve"> indicative evidence sources</w:t>
      </w:r>
      <w:r w:rsidR="00FD37FE">
        <w:t xml:space="preserve"> and a specific EP rubric is located in a panel for each FA.  </w:t>
      </w:r>
      <w:r w:rsidR="009D6B84" w:rsidRPr="2D102A37">
        <w:t xml:space="preserve">The </w:t>
      </w:r>
      <w:r w:rsidR="00D7227E" w:rsidRPr="2D102A37">
        <w:t>E</w:t>
      </w:r>
      <w:r w:rsidR="000B0861">
        <w:t xml:space="preserve">P rubrics for each of the five focus areas are </w:t>
      </w:r>
      <w:r w:rsidR="009D6B84" w:rsidRPr="2D102A37">
        <w:t xml:space="preserve"> </w:t>
      </w:r>
      <w:r w:rsidR="00497228" w:rsidRPr="2D102A37">
        <w:t xml:space="preserve">adapted from </w:t>
      </w:r>
      <w:hyperlink r:id="rId14">
        <w:r w:rsidR="009D6B84" w:rsidRPr="2D102A37">
          <w:rPr>
            <w:rStyle w:val="Hyperlink"/>
          </w:rPr>
          <w:t>NZQA Rubric 1</w:t>
        </w:r>
      </w:hyperlink>
      <w:r w:rsidR="00497228" w:rsidRPr="2D102A37">
        <w:t>.</w:t>
      </w:r>
      <w:r w:rsidR="00917D78" w:rsidRPr="00917D78">
        <w:t xml:space="preserve"> </w:t>
      </w:r>
      <w:r w:rsidR="008F4AFA">
        <w:t xml:space="preserve">Data </w:t>
      </w:r>
      <w:r w:rsidR="00917D78" w:rsidRPr="2D102A37">
        <w:t>dashboard</w:t>
      </w:r>
      <w:r w:rsidR="00917D78">
        <w:t xml:space="preserve">s </w:t>
      </w:r>
      <w:r w:rsidR="008F4AFA">
        <w:t xml:space="preserve">for </w:t>
      </w:r>
      <w:r w:rsidR="00917D78">
        <w:t>the 2020 interim PEP FA1 and 2 shall a</w:t>
      </w:r>
      <w:r w:rsidR="00917D78" w:rsidRPr="2D102A37">
        <w:t>ccompan</w:t>
      </w:r>
      <w:r w:rsidR="00917D78">
        <w:t>y this report</w:t>
      </w:r>
      <w:r w:rsidR="00917D78" w:rsidRPr="2D102A37">
        <w:t>.</w:t>
      </w:r>
    </w:p>
    <w:p w14:paraId="5EE71001" w14:textId="0FC74AB3" w:rsidR="009D6B84" w:rsidRPr="009D6B84" w:rsidRDefault="009D6B84" w:rsidP="00497228">
      <w:pPr>
        <w:spacing w:after="0"/>
        <w:rPr>
          <w:rFonts w:cstheme="minorHAnsi"/>
          <w:b/>
        </w:rPr>
      </w:pPr>
      <w:r w:rsidRPr="009D6B84">
        <w:rPr>
          <w:rFonts w:cstheme="minorHAnsi"/>
          <w:b/>
        </w:rPr>
        <w:t>Self-assessment capability</w:t>
      </w:r>
      <w:r w:rsidR="00D7227E">
        <w:rPr>
          <w:rFonts w:cstheme="minorHAnsi"/>
          <w:b/>
        </w:rPr>
        <w:t xml:space="preserve"> (SC)</w:t>
      </w:r>
    </w:p>
    <w:p w14:paraId="4ABD80CF" w14:textId="1DF06281" w:rsidR="009D6B84" w:rsidRDefault="009D6B84" w:rsidP="02CAC808">
      <w:r w:rsidRPr="02CAC808">
        <w:t>A rating of capability in self-assessment demonstrated in the Interim PEP will be undertaken initially by the Programme Academic Quality Committee.  A</w:t>
      </w:r>
      <w:r w:rsidR="00D7227E" w:rsidRPr="02CAC808">
        <w:t>fter this process a</w:t>
      </w:r>
      <w:r w:rsidRPr="02CAC808">
        <w:t xml:space="preserve"> further rating of capability in self-assessment </w:t>
      </w:r>
      <w:r w:rsidR="00D7227E" w:rsidRPr="02CAC808">
        <w:t xml:space="preserve">moderating interim PEPs across the institute </w:t>
      </w:r>
      <w:r w:rsidRPr="02CAC808">
        <w:t xml:space="preserve">will be undertaken by Te Puna Ako and Te Korowai Kahurangi </w:t>
      </w:r>
      <w:r w:rsidR="00D7227E" w:rsidRPr="02CAC808">
        <w:t>s</w:t>
      </w:r>
      <w:r w:rsidRPr="02CAC808">
        <w:t xml:space="preserve">taff.  The </w:t>
      </w:r>
      <w:r w:rsidR="00D7227E" w:rsidRPr="02CAC808">
        <w:t xml:space="preserve">SC </w:t>
      </w:r>
      <w:r w:rsidRPr="02CAC808">
        <w:t xml:space="preserve">rating scale and modified criteria is </w:t>
      </w:r>
      <w:r w:rsidR="00497228" w:rsidRPr="02CAC808">
        <w:t>adapted from</w:t>
      </w:r>
      <w:r w:rsidRPr="02CAC808">
        <w:t xml:space="preserve"> </w:t>
      </w:r>
      <w:hyperlink r:id="rId15">
        <w:r w:rsidR="00497228" w:rsidRPr="02CAC808">
          <w:rPr>
            <w:rStyle w:val="Hyperlink"/>
          </w:rPr>
          <w:t>NZQA Rubric 2</w:t>
        </w:r>
      </w:hyperlink>
      <w:r w:rsidR="000B0861" w:rsidRPr="02CAC808">
        <w:t>.</w:t>
      </w:r>
    </w:p>
    <w:p w14:paraId="29FFB23A" w14:textId="5F7E00CA" w:rsidR="00AE7A31" w:rsidRDefault="00822FCF" w:rsidP="02CAC808">
      <w:r>
        <w:t xml:space="preserve">Please </w:t>
      </w:r>
      <w:r w:rsidR="00AE7A31">
        <w:t xml:space="preserve">refer to Rubric 2 to fine tune </w:t>
      </w:r>
      <w:r>
        <w:t>PEP</w:t>
      </w:r>
      <w:r w:rsidR="00AE7A31">
        <w:t xml:space="preserve"> writing</w:t>
      </w:r>
      <w:r>
        <w:t xml:space="preserve"> as this is how the reports will be evaluated.</w:t>
      </w:r>
    </w:p>
    <w:tbl>
      <w:tblPr>
        <w:tblW w:w="9356" w:type="dxa"/>
        <w:tblInd w:w="-8" w:type="dxa"/>
        <w:tblBorders>
          <w:top w:val="single" w:sz="6" w:space="0" w:color="B7B7B7"/>
          <w:insideH w:val="single" w:sz="6" w:space="0" w:color="B7B7B7"/>
        </w:tblBorders>
        <w:tblLayout w:type="fixed"/>
        <w:tblCellMar>
          <w:left w:w="0" w:type="dxa"/>
          <w:right w:w="0" w:type="dxa"/>
        </w:tblCellMar>
        <w:tblLook w:val="04A0" w:firstRow="1" w:lastRow="0" w:firstColumn="1" w:lastColumn="0" w:noHBand="0" w:noVBand="1"/>
      </w:tblPr>
      <w:tblGrid>
        <w:gridCol w:w="9356"/>
      </w:tblGrid>
      <w:tr w:rsidR="00357B4A" w:rsidRPr="00726C54" w14:paraId="013FE0C4" w14:textId="77777777" w:rsidTr="00FA0F01">
        <w:trPr>
          <w:trHeight w:val="1247"/>
        </w:trPr>
        <w:tc>
          <w:tcPr>
            <w:tcW w:w="9356" w:type="dxa"/>
            <w:shd w:val="clear" w:color="auto" w:fill="D5DCE4" w:themeFill="text2" w:themeFillTint="33"/>
            <w:hideMark/>
          </w:tcPr>
          <w:p w14:paraId="33527D4D" w14:textId="5FAA83D4" w:rsidR="00744D3B" w:rsidRPr="00FE2244" w:rsidRDefault="00497228" w:rsidP="00F66B0E">
            <w:pPr>
              <w:spacing w:after="0" w:line="240" w:lineRule="auto"/>
              <w:textAlignment w:val="baseline"/>
              <w:rPr>
                <w:rFonts w:eastAsia="Times New Roman" w:cstheme="minorHAnsi"/>
                <w:color w:val="2E74B5" w:themeColor="accent1" w:themeShade="BF"/>
                <w:sz w:val="28"/>
                <w:szCs w:val="28"/>
                <w:lang w:eastAsia="en-NZ"/>
              </w:rPr>
            </w:pPr>
            <w:r w:rsidRPr="29A36A39">
              <w:rPr>
                <w:b/>
                <w:bCs/>
              </w:rPr>
              <w:lastRenderedPageBreak/>
              <w:t>NOTE:</w:t>
            </w:r>
            <w:r w:rsidRPr="29A36A39">
              <w:t xml:space="preserve"> </w:t>
            </w:r>
            <w:r w:rsidRPr="000B0861">
              <w:t xml:space="preserve"> </w:t>
            </w:r>
            <w:r w:rsidR="000B0861" w:rsidRPr="000B0861">
              <w:t>The</w:t>
            </w:r>
            <w:r w:rsidRPr="29A36A39">
              <w:t xml:space="preserve"> end-of-year PEP will incorporate a full approach to evaluation and self-assessment using all the KEQs and TEIs.</w:t>
            </w:r>
            <w:r w:rsidR="00744D3B" w:rsidRPr="00497228">
              <w:rPr>
                <w:rFonts w:eastAsia="Times New Roman" w:cstheme="minorHAnsi"/>
                <w:color w:val="2E74B5" w:themeColor="accent1" w:themeShade="BF"/>
                <w:lang w:eastAsia="en-NZ"/>
              </w:rPr>
              <w:t xml:space="preserve"> </w:t>
            </w:r>
            <w:r w:rsidR="00726C54" w:rsidRPr="00FE2244">
              <w:rPr>
                <w:rFonts w:eastAsia="Times New Roman" w:cstheme="minorHAnsi"/>
                <w:color w:val="2E74B5" w:themeColor="accent1" w:themeShade="BF"/>
                <w:sz w:val="28"/>
                <w:szCs w:val="28"/>
                <w:lang w:eastAsia="en-NZ"/>
              </w:rPr>
              <w:t xml:space="preserve">Focus area </w:t>
            </w:r>
            <w:r w:rsidR="00744D3B" w:rsidRPr="00FE2244">
              <w:rPr>
                <w:rFonts w:eastAsia="Times New Roman" w:cstheme="minorHAnsi"/>
                <w:color w:val="2E74B5" w:themeColor="accent1" w:themeShade="BF"/>
                <w:sz w:val="28"/>
                <w:szCs w:val="28"/>
                <w:lang w:eastAsia="en-NZ"/>
              </w:rPr>
              <w:t>o</w:t>
            </w:r>
            <w:r w:rsidR="00726C54" w:rsidRPr="00FE2244">
              <w:rPr>
                <w:rFonts w:eastAsia="Times New Roman" w:cstheme="minorHAnsi"/>
                <w:color w:val="2E74B5" w:themeColor="accent1" w:themeShade="BF"/>
                <w:sz w:val="28"/>
                <w:szCs w:val="28"/>
                <w:lang w:eastAsia="en-NZ"/>
              </w:rPr>
              <w:t>ne</w:t>
            </w:r>
          </w:p>
          <w:p w14:paraId="30C4816B" w14:textId="000034A4" w:rsidR="00726C54" w:rsidRPr="00FE2244" w:rsidRDefault="00744D3B" w:rsidP="00F66B0E">
            <w:pPr>
              <w:spacing w:after="0" w:line="240" w:lineRule="auto"/>
              <w:textAlignment w:val="baseline"/>
              <w:rPr>
                <w:rFonts w:eastAsia="Times New Roman" w:cstheme="minorHAnsi"/>
                <w:color w:val="2E74B5" w:themeColor="accent1" w:themeShade="BF"/>
                <w:sz w:val="28"/>
                <w:szCs w:val="28"/>
                <w:lang w:eastAsia="en-NZ"/>
              </w:rPr>
            </w:pPr>
            <w:r w:rsidRPr="00FE2244">
              <w:rPr>
                <w:rFonts w:eastAsia="Times New Roman" w:cstheme="minorHAnsi"/>
                <w:color w:val="2E74B5" w:themeColor="accent1" w:themeShade="BF"/>
                <w:sz w:val="28"/>
                <w:szCs w:val="28"/>
                <w:lang w:eastAsia="en-NZ"/>
              </w:rPr>
              <w:t xml:space="preserve"> </w:t>
            </w:r>
            <w:r w:rsidR="00A35945" w:rsidRPr="00FE2244">
              <w:rPr>
                <w:rFonts w:eastAsia="Times New Roman" w:cstheme="minorHAnsi"/>
                <w:color w:val="2E74B5" w:themeColor="accent1" w:themeShade="BF"/>
                <w:sz w:val="28"/>
                <w:szCs w:val="28"/>
                <w:lang w:eastAsia="en-NZ"/>
              </w:rPr>
              <w:t>Evaluative questio</w:t>
            </w:r>
            <w:r w:rsidRPr="00FE2244">
              <w:rPr>
                <w:rFonts w:eastAsia="Times New Roman" w:cstheme="minorHAnsi"/>
                <w:color w:val="2E74B5" w:themeColor="accent1" w:themeShade="BF"/>
                <w:sz w:val="28"/>
                <w:szCs w:val="28"/>
                <w:lang w:eastAsia="en-NZ"/>
              </w:rPr>
              <w:t xml:space="preserve">n:  </w:t>
            </w:r>
            <w:r w:rsidR="00A35945" w:rsidRPr="00FE2244">
              <w:rPr>
                <w:rFonts w:eastAsia="Times New Roman" w:cstheme="minorHAnsi"/>
                <w:color w:val="2E74B5" w:themeColor="accent1" w:themeShade="BF"/>
                <w:sz w:val="28"/>
                <w:szCs w:val="28"/>
                <w:lang w:eastAsia="en-NZ"/>
              </w:rPr>
              <w:t>How well did students achieve in Semester 1, 2020</w:t>
            </w:r>
            <w:r w:rsidR="00E53F16" w:rsidRPr="00FE2244">
              <w:rPr>
                <w:rFonts w:eastAsia="Times New Roman" w:cstheme="minorHAnsi"/>
                <w:color w:val="2E74B5" w:themeColor="accent1" w:themeShade="BF"/>
                <w:sz w:val="28"/>
                <w:szCs w:val="28"/>
                <w:lang w:eastAsia="en-NZ"/>
              </w:rPr>
              <w:t>?</w:t>
            </w:r>
          </w:p>
          <w:p w14:paraId="3E5558CC" w14:textId="26348033" w:rsidR="00744D3B" w:rsidRPr="00497228" w:rsidRDefault="00744D3B" w:rsidP="00F66B0E">
            <w:pPr>
              <w:spacing w:after="0" w:line="240" w:lineRule="auto"/>
              <w:ind w:left="709"/>
              <w:textAlignment w:val="baseline"/>
              <w:rPr>
                <w:rFonts w:eastAsia="Times New Roman" w:cstheme="minorHAnsi"/>
                <w:b/>
                <w:lang w:eastAsia="en-NZ"/>
              </w:rPr>
            </w:pPr>
          </w:p>
          <w:p w14:paraId="6A81699E" w14:textId="2A2F67AB" w:rsidR="00FE196E" w:rsidRPr="00497228" w:rsidRDefault="00FE196E" w:rsidP="00F66B0E">
            <w:pPr>
              <w:spacing w:after="0" w:line="240" w:lineRule="auto"/>
              <w:ind w:left="709"/>
              <w:textAlignment w:val="baseline"/>
              <w:rPr>
                <w:rFonts w:eastAsia="Times New Roman" w:cstheme="minorHAnsi"/>
                <w:b/>
                <w:lang w:eastAsia="en-NZ"/>
              </w:rPr>
            </w:pPr>
            <w:r w:rsidRPr="00497228">
              <w:rPr>
                <w:rFonts w:eastAsia="Times New Roman" w:cstheme="minorHAnsi"/>
                <w:b/>
                <w:lang w:eastAsia="en-NZ"/>
              </w:rPr>
              <w:t>This focus area has a primary relationship with KEQ 1</w:t>
            </w:r>
          </w:p>
          <w:p w14:paraId="5A114B8E" w14:textId="77A8D273" w:rsidR="003D2CDF" w:rsidRPr="00497228" w:rsidRDefault="003D2CDF" w:rsidP="00F66B0E">
            <w:pPr>
              <w:spacing w:after="0" w:line="240" w:lineRule="auto"/>
              <w:ind w:left="709"/>
              <w:textAlignment w:val="baseline"/>
              <w:rPr>
                <w:rFonts w:eastAsia="Times New Roman" w:cstheme="minorHAnsi"/>
                <w:b/>
                <w:lang w:eastAsia="en-NZ"/>
              </w:rPr>
            </w:pPr>
            <w:r w:rsidRPr="00497228">
              <w:rPr>
                <w:rFonts w:eastAsia="Times New Roman" w:cstheme="minorHAnsi"/>
                <w:b/>
                <w:lang w:eastAsia="en-NZ"/>
              </w:rPr>
              <w:t>Indicative evidence sources</w:t>
            </w:r>
          </w:p>
          <w:p w14:paraId="569573E3" w14:textId="509CC973" w:rsidR="003D2CDF" w:rsidRPr="00497228" w:rsidRDefault="00585219" w:rsidP="00F66B0E">
            <w:pPr>
              <w:spacing w:after="0" w:line="240" w:lineRule="auto"/>
              <w:ind w:left="1134"/>
              <w:textAlignment w:val="baseline"/>
              <w:rPr>
                <w:rFonts w:eastAsia="Times New Roman" w:cstheme="minorHAnsi"/>
                <w:lang w:eastAsia="en-NZ"/>
              </w:rPr>
            </w:pPr>
            <w:r w:rsidRPr="00497228">
              <w:rPr>
                <w:rFonts w:eastAsia="Times New Roman" w:cstheme="minorHAnsi"/>
                <w:lang w:eastAsia="en-NZ"/>
              </w:rPr>
              <w:t>SCC</w:t>
            </w:r>
            <w:r w:rsidR="003D2CDF" w:rsidRPr="00497228">
              <w:rPr>
                <w:rFonts w:eastAsia="Times New Roman" w:cstheme="minorHAnsi"/>
                <w:lang w:eastAsia="en-NZ"/>
              </w:rPr>
              <w:t xml:space="preserve"> Dashboard</w:t>
            </w:r>
          </w:p>
          <w:p w14:paraId="563636C3" w14:textId="428E1843" w:rsidR="001825CB" w:rsidRPr="00497228" w:rsidRDefault="001825CB" w:rsidP="00F66B0E">
            <w:pPr>
              <w:spacing w:after="0" w:line="240" w:lineRule="auto"/>
              <w:ind w:left="1134"/>
              <w:textAlignment w:val="baseline"/>
              <w:rPr>
                <w:rFonts w:eastAsia="Times New Roman" w:cstheme="minorHAnsi"/>
                <w:lang w:eastAsia="en-NZ"/>
              </w:rPr>
            </w:pPr>
            <w:r w:rsidRPr="00497228">
              <w:rPr>
                <w:rFonts w:eastAsia="Times New Roman" w:cstheme="minorHAnsi"/>
                <w:lang w:eastAsia="en-NZ"/>
              </w:rPr>
              <w:t>Course Survey Dashboard</w:t>
            </w:r>
          </w:p>
          <w:p w14:paraId="068DF580" w14:textId="53785E79" w:rsidR="00585219" w:rsidRPr="00497228" w:rsidRDefault="00585219" w:rsidP="00F66B0E">
            <w:pPr>
              <w:spacing w:after="0" w:line="240" w:lineRule="auto"/>
              <w:ind w:left="1134"/>
              <w:textAlignment w:val="baseline"/>
              <w:rPr>
                <w:rFonts w:eastAsia="Times New Roman" w:cstheme="minorHAnsi"/>
                <w:lang w:eastAsia="en-NZ"/>
              </w:rPr>
            </w:pPr>
            <w:r w:rsidRPr="00497228">
              <w:rPr>
                <w:rFonts w:eastAsia="Times New Roman" w:cstheme="minorHAnsi"/>
                <w:lang w:eastAsia="en-NZ"/>
              </w:rPr>
              <w:t>Course Survey Reports</w:t>
            </w:r>
          </w:p>
          <w:p w14:paraId="36131EAA" w14:textId="004F0CBF" w:rsidR="001825CB" w:rsidRPr="00497228" w:rsidRDefault="001825CB" w:rsidP="00F66B0E">
            <w:pPr>
              <w:spacing w:after="0" w:line="240" w:lineRule="auto"/>
              <w:ind w:left="1134"/>
              <w:textAlignment w:val="baseline"/>
              <w:rPr>
                <w:rFonts w:eastAsia="Times New Roman" w:cstheme="minorHAnsi"/>
                <w:lang w:eastAsia="en-NZ"/>
              </w:rPr>
            </w:pPr>
            <w:r w:rsidRPr="00497228">
              <w:rPr>
                <w:rFonts w:eastAsia="Times New Roman" w:cstheme="minorHAnsi"/>
                <w:lang w:eastAsia="en-NZ"/>
              </w:rPr>
              <w:t>CEP Dashboard</w:t>
            </w:r>
          </w:p>
          <w:p w14:paraId="680DEFBC" w14:textId="23C22DBC" w:rsidR="00585219" w:rsidRPr="00497228" w:rsidRDefault="00585219" w:rsidP="00F66B0E">
            <w:pPr>
              <w:spacing w:after="0" w:line="240" w:lineRule="auto"/>
              <w:ind w:left="1134"/>
              <w:textAlignment w:val="baseline"/>
              <w:rPr>
                <w:rFonts w:eastAsia="Times New Roman" w:cstheme="minorHAnsi"/>
                <w:lang w:eastAsia="en-NZ"/>
              </w:rPr>
            </w:pPr>
            <w:r w:rsidRPr="00497228">
              <w:rPr>
                <w:rFonts w:eastAsia="Times New Roman" w:cstheme="minorHAnsi"/>
                <w:lang w:eastAsia="en-NZ"/>
              </w:rPr>
              <w:t>CEP Reports</w:t>
            </w:r>
          </w:p>
          <w:p w14:paraId="620CA649" w14:textId="70811E5C" w:rsidR="00AB1BAD" w:rsidRPr="00497228" w:rsidRDefault="00AB1BAD" w:rsidP="00F66B0E">
            <w:pPr>
              <w:spacing w:after="0" w:line="240" w:lineRule="auto"/>
              <w:ind w:left="709"/>
              <w:textAlignment w:val="baseline"/>
              <w:rPr>
                <w:rFonts w:eastAsia="Times New Roman" w:cstheme="minorHAnsi"/>
                <w:b/>
                <w:lang w:eastAsia="en-NZ"/>
              </w:rPr>
            </w:pPr>
            <w:r w:rsidRPr="00497228">
              <w:rPr>
                <w:rFonts w:eastAsia="Times New Roman" w:cstheme="minorHAnsi"/>
                <w:b/>
                <w:lang w:eastAsia="en-NZ"/>
              </w:rPr>
              <w:t>External Benchmarks</w:t>
            </w:r>
          </w:p>
          <w:p w14:paraId="69689E3B" w14:textId="60DBA2FF" w:rsidR="00324734" w:rsidRDefault="00202F07" w:rsidP="00F66B0E">
            <w:pPr>
              <w:spacing w:after="0" w:line="240" w:lineRule="auto"/>
              <w:ind w:left="1134"/>
              <w:textAlignment w:val="baseline"/>
              <w:rPr>
                <w:rFonts w:cstheme="minorHAnsi"/>
                <w:i/>
                <w:color w:val="0070C0"/>
              </w:rPr>
            </w:pPr>
            <w:r w:rsidRPr="00497228">
              <w:rPr>
                <w:rFonts w:eastAsia="Times New Roman" w:cstheme="minorHAnsi"/>
                <w:lang w:eastAsia="en-NZ"/>
              </w:rPr>
              <w:t xml:space="preserve">Ministry of Education </w:t>
            </w:r>
            <w:r w:rsidR="003D2CDF" w:rsidRPr="00497228">
              <w:rPr>
                <w:rFonts w:eastAsia="Times New Roman" w:cstheme="minorHAnsi"/>
                <w:lang w:eastAsia="en-NZ"/>
              </w:rPr>
              <w:t>national</w:t>
            </w:r>
            <w:r w:rsidR="002F192E">
              <w:rPr>
                <w:rFonts w:eastAsia="Times New Roman" w:cstheme="minorHAnsi"/>
                <w:lang w:eastAsia="en-NZ"/>
              </w:rPr>
              <w:t xml:space="preserve"> </w:t>
            </w:r>
            <w:hyperlink r:id="rId16" w:history="1">
              <w:r w:rsidR="002F192E" w:rsidRPr="002F192E">
                <w:rPr>
                  <w:rStyle w:val="Hyperlink"/>
                  <w:rFonts w:eastAsia="Times New Roman" w:cstheme="minorHAnsi"/>
                  <w:lang w:eastAsia="en-NZ"/>
                </w:rPr>
                <w:t>Course Completion Rate</w:t>
              </w:r>
            </w:hyperlink>
            <w:r w:rsidR="002F192E">
              <w:rPr>
                <w:rFonts w:eastAsia="Times New Roman" w:cstheme="minorHAnsi"/>
                <w:lang w:eastAsia="en-NZ"/>
              </w:rPr>
              <w:t xml:space="preserve"> data</w:t>
            </w:r>
            <w:r w:rsidR="003D2CDF" w:rsidRPr="00497228">
              <w:rPr>
                <w:rFonts w:eastAsia="Times New Roman" w:cstheme="minorHAnsi"/>
                <w:lang w:eastAsia="en-NZ"/>
              </w:rPr>
              <w:t xml:space="preserve"> SCC data</w:t>
            </w:r>
            <w:r w:rsidR="003D2CDF" w:rsidRPr="00497228">
              <w:rPr>
                <w:rFonts w:cstheme="minorHAnsi"/>
                <w:i/>
                <w:color w:val="0070C0"/>
              </w:rPr>
              <w:t xml:space="preserve"> </w:t>
            </w:r>
          </w:p>
          <w:p w14:paraId="43AB8068" w14:textId="72700C0A" w:rsidR="003D6CE8" w:rsidRPr="00497228" w:rsidRDefault="00202F07" w:rsidP="00F66B0E">
            <w:pPr>
              <w:spacing w:after="0" w:line="240" w:lineRule="auto"/>
              <w:ind w:left="1134"/>
              <w:textAlignment w:val="baseline"/>
              <w:rPr>
                <w:rFonts w:eastAsia="Times New Roman" w:cstheme="minorHAnsi"/>
                <w:lang w:eastAsia="en-NZ"/>
              </w:rPr>
            </w:pPr>
            <w:r w:rsidRPr="00497228">
              <w:rPr>
                <w:rFonts w:eastAsia="Times New Roman" w:cstheme="minorHAnsi"/>
                <w:lang w:eastAsia="en-NZ"/>
              </w:rPr>
              <w:t>Worksheets:</w:t>
            </w:r>
          </w:p>
          <w:p w14:paraId="68C2F98D" w14:textId="74F863D3" w:rsidR="00202F07" w:rsidRPr="00497228" w:rsidRDefault="00081EED" w:rsidP="006F23C6">
            <w:pPr>
              <w:spacing w:after="0" w:line="240" w:lineRule="auto"/>
              <w:ind w:left="1995" w:hanging="872"/>
              <w:textAlignment w:val="baseline"/>
              <w:rPr>
                <w:rStyle w:val="eop"/>
                <w:i/>
              </w:rPr>
            </w:pPr>
            <w:r>
              <w:rPr>
                <w:rStyle w:val="eop"/>
                <w:i/>
              </w:rPr>
              <w:t>CSC</w:t>
            </w:r>
            <w:r w:rsidR="003B7266">
              <w:rPr>
                <w:rStyle w:val="eop"/>
                <w:i/>
              </w:rPr>
              <w:t>.</w:t>
            </w:r>
            <w:r>
              <w:rPr>
                <w:rStyle w:val="eop"/>
                <w:i/>
              </w:rPr>
              <w:t>3</w:t>
            </w:r>
            <w:r w:rsidR="00202F07" w:rsidRPr="00497228">
              <w:rPr>
                <w:rStyle w:val="eop"/>
                <w:i/>
              </w:rPr>
              <w:tab/>
            </w:r>
            <w:r w:rsidR="00DC0D03" w:rsidRPr="00DC0D03">
              <w:rPr>
                <w:rStyle w:val="eop"/>
                <w:i/>
              </w:rPr>
              <w:t xml:space="preserve">Course completion rates for domestic students by sub-sector, ethnic group, and qualification type/NZQF level for courses that ended in 2019 </w:t>
            </w:r>
            <w:r w:rsidR="00202F07" w:rsidRPr="00497228">
              <w:rPr>
                <w:rStyle w:val="eop"/>
                <w:i/>
              </w:rPr>
              <w:t>(Comparative Field and Level across the nation) </w:t>
            </w:r>
          </w:p>
          <w:p w14:paraId="4BFA8E5A" w14:textId="4669B09E" w:rsidR="00202F07" w:rsidRPr="006F23C6" w:rsidRDefault="003B7266" w:rsidP="006F23C6">
            <w:pPr>
              <w:spacing w:after="0" w:line="240" w:lineRule="auto"/>
              <w:ind w:left="1995" w:hanging="872"/>
              <w:textAlignment w:val="baseline"/>
              <w:rPr>
                <w:rStyle w:val="eop"/>
                <w:i/>
              </w:rPr>
            </w:pPr>
            <w:r>
              <w:rPr>
                <w:rStyle w:val="eop"/>
                <w:i/>
              </w:rPr>
              <w:t>CSC.6</w:t>
            </w:r>
            <w:r w:rsidR="006F23C6">
              <w:rPr>
                <w:rStyle w:val="eop"/>
                <w:i/>
              </w:rPr>
              <w:tab/>
            </w:r>
            <w:r w:rsidR="006F23C6" w:rsidRPr="006F23C6">
              <w:rPr>
                <w:rStyle w:val="eop"/>
                <w:i/>
              </w:rPr>
              <w:t>Course completion rates for domestic students by field of study and qualification type/NZQF level for courses that ended in 2019</w:t>
            </w:r>
          </w:p>
          <w:p w14:paraId="2569DCBE" w14:textId="4C1C42B9" w:rsidR="003D6CE8" w:rsidRPr="00497228" w:rsidRDefault="3EEC410D" w:rsidP="00324734">
            <w:pPr>
              <w:spacing w:after="0" w:line="240" w:lineRule="auto"/>
              <w:ind w:left="719"/>
              <w:textAlignment w:val="baseline"/>
              <w:rPr>
                <w:rFonts w:eastAsia="Times New Roman"/>
                <w:b/>
                <w:bCs/>
                <w:lang w:eastAsia="en-NZ"/>
              </w:rPr>
            </w:pPr>
            <w:r w:rsidRPr="3DB0BE54">
              <w:rPr>
                <w:rFonts w:eastAsia="Times New Roman"/>
                <w:b/>
                <w:bCs/>
                <w:lang w:eastAsia="en-NZ"/>
              </w:rPr>
              <w:t>Educational Performance Rubric</w:t>
            </w:r>
            <w:r w:rsidR="674476C9" w:rsidRPr="3DB0BE54">
              <w:rPr>
                <w:rFonts w:eastAsia="Times New Roman"/>
                <w:b/>
                <w:bCs/>
                <w:lang w:eastAsia="en-NZ"/>
              </w:rPr>
              <w:t xml:space="preserve"> Guidance</w:t>
            </w:r>
          </w:p>
          <w:tbl>
            <w:tblPr>
              <w:tblStyle w:val="TableGrid"/>
              <w:tblW w:w="91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01"/>
              <w:gridCol w:w="7530"/>
            </w:tblGrid>
            <w:tr w:rsidR="003D6CE8" w:rsidRPr="00497228" w14:paraId="6F0A77FF" w14:textId="77777777" w:rsidTr="00324734">
              <w:trPr>
                <w:jc w:val="center"/>
              </w:trPr>
              <w:tc>
                <w:tcPr>
                  <w:tcW w:w="1601" w:type="dxa"/>
                  <w:tcBorders>
                    <w:top w:val="single" w:sz="6" w:space="0" w:color="0D0D0D" w:themeColor="text1" w:themeTint="F2"/>
                    <w:bottom w:val="single" w:sz="6" w:space="0" w:color="0D0D0D" w:themeColor="text1" w:themeTint="F2"/>
                  </w:tcBorders>
                </w:tcPr>
                <w:p w14:paraId="69461905" w14:textId="77777777" w:rsidR="003D6CE8" w:rsidRPr="00497228" w:rsidRDefault="003D6CE8" w:rsidP="00F66B0E">
                  <w:pPr>
                    <w:spacing w:after="60"/>
                    <w:jc w:val="right"/>
                    <w:rPr>
                      <w:rFonts w:ascii="Calibri" w:eastAsia="Calibri" w:hAnsi="Calibri" w:cs="Calibri"/>
                      <w:bCs/>
                      <w:color w:val="2F5496" w:themeColor="accent5" w:themeShade="BF"/>
                    </w:rPr>
                  </w:pPr>
                  <w:r w:rsidRPr="00497228">
                    <w:rPr>
                      <w:rFonts w:ascii="Calibri" w:eastAsia="Calibri" w:hAnsi="Calibri" w:cs="Calibri"/>
                      <w:bCs/>
                      <w:color w:val="2F5496" w:themeColor="accent5" w:themeShade="BF"/>
                    </w:rPr>
                    <w:t>Excellent</w:t>
                  </w:r>
                </w:p>
              </w:tc>
              <w:tc>
                <w:tcPr>
                  <w:tcW w:w="7530" w:type="dxa"/>
                  <w:tcBorders>
                    <w:top w:val="single" w:sz="6" w:space="0" w:color="0D0D0D" w:themeColor="text1" w:themeTint="F2"/>
                    <w:bottom w:val="single" w:sz="6" w:space="0" w:color="0D0D0D" w:themeColor="text1" w:themeTint="F2"/>
                  </w:tcBorders>
                  <w:vAlign w:val="center"/>
                </w:tcPr>
                <w:p w14:paraId="5E9C0BA2" w14:textId="01217C72" w:rsidR="003D6CE8" w:rsidRPr="008930A2" w:rsidRDefault="606EF5F1" w:rsidP="00CA129C">
                  <w:pPr>
                    <w:pStyle w:val="ListParagraph"/>
                    <w:numPr>
                      <w:ilvl w:val="0"/>
                      <w:numId w:val="12"/>
                    </w:numPr>
                    <w:spacing w:after="60"/>
                    <w:rPr>
                      <w:rFonts w:ascii="Calibri" w:eastAsia="Calibri" w:hAnsi="Calibri" w:cs="Calibri"/>
                      <w:color w:val="2F5496" w:themeColor="accent5" w:themeShade="BF"/>
                    </w:rPr>
                  </w:pPr>
                  <w:r w:rsidRPr="008930A2">
                    <w:rPr>
                      <w:rFonts w:ascii="Calibri" w:eastAsia="Calibri" w:hAnsi="Calibri" w:cs="Calibri"/>
                      <w:color w:val="2F5496" w:themeColor="accent5" w:themeShade="BF"/>
                    </w:rPr>
                    <w:t xml:space="preserve">Overall SCC% </w:t>
                  </w:r>
                  <w:r w:rsidR="4E16CF11" w:rsidRPr="008930A2">
                    <w:rPr>
                      <w:rFonts w:ascii="Calibri" w:eastAsia="Calibri" w:hAnsi="Calibri" w:cs="Calibri"/>
                      <w:color w:val="2F5496" w:themeColor="accent5" w:themeShade="BF"/>
                    </w:rPr>
                    <w:t xml:space="preserve"> are </w:t>
                  </w:r>
                  <w:r w:rsidR="67EC7D50" w:rsidRPr="008930A2">
                    <w:rPr>
                      <w:rFonts w:ascii="Calibri" w:eastAsia="Calibri" w:hAnsi="Calibri" w:cs="Calibri"/>
                      <w:color w:val="2F5496" w:themeColor="accent5" w:themeShade="BF"/>
                    </w:rPr>
                    <w:t xml:space="preserve">at or </w:t>
                  </w:r>
                  <w:r w:rsidRPr="008930A2">
                    <w:rPr>
                      <w:rFonts w:ascii="Calibri" w:eastAsia="Calibri" w:hAnsi="Calibri" w:cs="Calibri"/>
                      <w:color w:val="2F5496" w:themeColor="accent5" w:themeShade="BF"/>
                    </w:rPr>
                    <w:t xml:space="preserve">above programme </w:t>
                  </w:r>
                  <w:r w:rsidR="0D1E0F96" w:rsidRPr="008930A2">
                    <w:rPr>
                      <w:rFonts w:ascii="Calibri" w:eastAsia="Calibri" w:hAnsi="Calibri" w:cs="Calibri"/>
                      <w:color w:val="2F5496" w:themeColor="accent5" w:themeShade="BF"/>
                      <w:u w:val="single"/>
                    </w:rPr>
                    <w:t>2022</w:t>
                  </w:r>
                  <w:r w:rsidR="0D1E0F96" w:rsidRPr="008930A2">
                    <w:rPr>
                      <w:rFonts w:ascii="Calibri" w:eastAsia="Calibri" w:hAnsi="Calibri" w:cs="Calibri"/>
                      <w:color w:val="2F5496" w:themeColor="accent5" w:themeShade="BF"/>
                    </w:rPr>
                    <w:t xml:space="preserve"> </w:t>
                  </w:r>
                  <w:r w:rsidRPr="008930A2">
                    <w:rPr>
                      <w:rFonts w:ascii="Calibri" w:eastAsia="Calibri" w:hAnsi="Calibri" w:cs="Calibri"/>
                      <w:color w:val="2F5496" w:themeColor="accent5" w:themeShade="BF"/>
                    </w:rPr>
                    <w:t>targets.</w:t>
                  </w:r>
                </w:p>
                <w:p w14:paraId="43EEBABD" w14:textId="7BFC362F" w:rsidR="00202F07" w:rsidRPr="008930A2" w:rsidRDefault="16857268" w:rsidP="00CA129C">
                  <w:pPr>
                    <w:pStyle w:val="ListParagraph"/>
                    <w:numPr>
                      <w:ilvl w:val="0"/>
                      <w:numId w:val="12"/>
                    </w:numPr>
                    <w:spacing w:after="60"/>
                    <w:rPr>
                      <w:rFonts w:ascii="Calibri" w:eastAsia="Calibri" w:hAnsi="Calibri" w:cs="Calibri"/>
                      <w:color w:val="2F5496" w:themeColor="accent5" w:themeShade="BF"/>
                    </w:rPr>
                  </w:pPr>
                  <w:r w:rsidRPr="008930A2">
                    <w:rPr>
                      <w:rFonts w:ascii="Calibri" w:eastAsia="Calibri" w:hAnsi="Calibri" w:cs="Calibri"/>
                      <w:color w:val="2F5496" w:themeColor="accent5" w:themeShade="BF"/>
                    </w:rPr>
                    <w:t xml:space="preserve">Priority groups SCC% </w:t>
                  </w:r>
                  <w:r w:rsidR="23F76CBE" w:rsidRPr="008930A2">
                    <w:rPr>
                      <w:rFonts w:ascii="Calibri" w:eastAsia="Calibri" w:hAnsi="Calibri" w:cs="Calibri"/>
                      <w:color w:val="2F5496" w:themeColor="accent5" w:themeShade="BF"/>
                    </w:rPr>
                    <w:t xml:space="preserve">are at or </w:t>
                  </w:r>
                  <w:r w:rsidRPr="008930A2">
                    <w:rPr>
                      <w:rFonts w:ascii="Calibri" w:eastAsia="Calibri" w:hAnsi="Calibri" w:cs="Calibri"/>
                      <w:color w:val="2F5496" w:themeColor="accent5" w:themeShade="BF"/>
                    </w:rPr>
                    <w:t xml:space="preserve">above programme </w:t>
                  </w:r>
                  <w:r w:rsidR="1F91949A" w:rsidRPr="008930A2">
                    <w:rPr>
                      <w:rFonts w:ascii="Calibri" w:eastAsia="Calibri" w:hAnsi="Calibri" w:cs="Calibri"/>
                      <w:color w:val="2F5496" w:themeColor="accent5" w:themeShade="BF"/>
                      <w:u w:val="single"/>
                    </w:rPr>
                    <w:t>2022</w:t>
                  </w:r>
                  <w:r w:rsidR="1F91949A" w:rsidRPr="008930A2">
                    <w:rPr>
                      <w:rFonts w:ascii="Calibri" w:eastAsia="Calibri" w:hAnsi="Calibri" w:cs="Calibri"/>
                      <w:color w:val="2F5496" w:themeColor="accent5" w:themeShade="BF"/>
                    </w:rPr>
                    <w:t xml:space="preserve"> </w:t>
                  </w:r>
                  <w:r w:rsidRPr="008930A2">
                    <w:rPr>
                      <w:rFonts w:ascii="Calibri" w:eastAsia="Calibri" w:hAnsi="Calibri" w:cs="Calibri"/>
                      <w:color w:val="2F5496" w:themeColor="accent5" w:themeShade="BF"/>
                    </w:rPr>
                    <w:t>targets.</w:t>
                  </w:r>
                </w:p>
                <w:p w14:paraId="6A6CD73B" w14:textId="604792BA" w:rsidR="00202F07" w:rsidRPr="008930A2" w:rsidRDefault="2031E804" w:rsidP="00CA129C">
                  <w:pPr>
                    <w:pStyle w:val="ListParagraph"/>
                    <w:numPr>
                      <w:ilvl w:val="0"/>
                      <w:numId w:val="12"/>
                    </w:numPr>
                    <w:spacing w:after="60"/>
                    <w:rPr>
                      <w:rFonts w:eastAsia="Calibri"/>
                      <w:color w:val="2F5496" w:themeColor="accent5" w:themeShade="BF"/>
                    </w:rPr>
                  </w:pPr>
                  <w:r w:rsidRPr="008930A2">
                    <w:rPr>
                      <w:rFonts w:ascii="Calibri" w:eastAsia="Calibri" w:hAnsi="Calibri" w:cs="Calibri"/>
                      <w:color w:val="2F5496" w:themeColor="accent5" w:themeShade="BF"/>
                    </w:rPr>
                    <w:t>Benchmarking D</w:t>
                  </w:r>
                  <w:r w:rsidRPr="008930A2">
                    <w:rPr>
                      <w:rFonts w:eastAsia="Calibri"/>
                      <w:color w:val="2F5496" w:themeColor="accent5" w:themeShade="BF"/>
                    </w:rPr>
                    <w:t xml:space="preserve">omestic SCC% </w:t>
                  </w:r>
                  <w:r w:rsidRPr="008930A2">
                    <w:rPr>
                      <w:rFonts w:ascii="Calibri" w:eastAsia="Calibri" w:hAnsi="Calibri" w:cs="Calibri"/>
                      <w:color w:val="2F5496" w:themeColor="accent5" w:themeShade="BF"/>
                    </w:rPr>
                    <w:t>against Mo</w:t>
                  </w:r>
                  <w:r w:rsidRPr="008930A2">
                    <w:rPr>
                      <w:rFonts w:eastAsia="Calibri"/>
                      <w:color w:val="2F5496" w:themeColor="accent5" w:themeShade="BF"/>
                    </w:rPr>
                    <w:t>E</w:t>
                  </w:r>
                  <w:r w:rsidR="2F4211AC" w:rsidRPr="008930A2">
                    <w:rPr>
                      <w:rFonts w:eastAsia="Calibri"/>
                      <w:color w:val="2F5496" w:themeColor="accent5" w:themeShade="BF"/>
                    </w:rPr>
                    <w:t xml:space="preserve"> 1, 2, 3 and 4 is above in all applicable metrics</w:t>
                  </w:r>
                  <w:r w:rsidR="007F6E11" w:rsidRPr="008930A2">
                    <w:rPr>
                      <w:rFonts w:eastAsia="Calibri"/>
                      <w:color w:val="2F5496" w:themeColor="accent5" w:themeShade="BF"/>
                    </w:rPr>
                    <w:t>.</w:t>
                  </w:r>
                </w:p>
                <w:p w14:paraId="44CFB2C8" w14:textId="2E9B1DEB" w:rsidR="00D42C3E" w:rsidRPr="00324734" w:rsidRDefault="69BF25CF" w:rsidP="00CA129C">
                  <w:pPr>
                    <w:pStyle w:val="ListParagraph"/>
                    <w:numPr>
                      <w:ilvl w:val="0"/>
                      <w:numId w:val="12"/>
                    </w:numPr>
                    <w:spacing w:after="60"/>
                    <w:rPr>
                      <w:rFonts w:ascii="Calibri" w:eastAsia="Calibri" w:hAnsi="Calibri" w:cs="Calibri"/>
                      <w:color w:val="2F5496" w:themeColor="accent5" w:themeShade="BF"/>
                    </w:rPr>
                  </w:pPr>
                  <w:r w:rsidRPr="008930A2">
                    <w:rPr>
                      <w:rFonts w:ascii="Calibri" w:eastAsia="Calibri" w:hAnsi="Calibri" w:cs="Calibri"/>
                      <w:color w:val="2F5496" w:themeColor="accent5" w:themeShade="BF"/>
                      <w:u w:val="single"/>
                    </w:rPr>
                    <w:t>Evidence</w:t>
                  </w:r>
                  <w:r w:rsidRPr="008930A2">
                    <w:rPr>
                      <w:rFonts w:ascii="Calibri" w:eastAsia="Calibri" w:hAnsi="Calibri" w:cs="Calibri"/>
                      <w:color w:val="2F5496" w:themeColor="accent5" w:themeShade="BF"/>
                    </w:rPr>
                    <w:t xml:space="preserve"> </w:t>
                  </w:r>
                  <w:r w:rsidR="5295CD14" w:rsidRPr="008930A2">
                    <w:rPr>
                      <w:rFonts w:ascii="Calibri" w:eastAsia="Calibri" w:hAnsi="Calibri" w:cs="Calibri"/>
                      <w:color w:val="2F5496" w:themeColor="accent5" w:themeShade="BF"/>
                    </w:rPr>
                    <w:t xml:space="preserve">is provided </w:t>
                  </w:r>
                  <w:r w:rsidRPr="008930A2">
                    <w:rPr>
                      <w:rFonts w:ascii="Calibri" w:eastAsia="Calibri" w:hAnsi="Calibri" w:cs="Calibri"/>
                      <w:color w:val="2F5496" w:themeColor="accent5" w:themeShade="BF"/>
                    </w:rPr>
                    <w:t xml:space="preserve">that </w:t>
                  </w:r>
                  <w:r w:rsidR="70F929B7" w:rsidRPr="008930A2">
                    <w:rPr>
                      <w:rFonts w:ascii="Calibri" w:eastAsia="Calibri" w:hAnsi="Calibri" w:cs="Calibri"/>
                      <w:color w:val="2F5496" w:themeColor="accent5" w:themeShade="BF"/>
                    </w:rPr>
                    <w:t>S</w:t>
                  </w:r>
                  <w:r w:rsidR="6DA0A5F4" w:rsidRPr="008930A2">
                    <w:rPr>
                      <w:rFonts w:ascii="Calibri" w:eastAsia="Calibri" w:hAnsi="Calibri" w:cs="Calibri"/>
                      <w:color w:val="2F5496" w:themeColor="accent5" w:themeShade="BF"/>
                    </w:rPr>
                    <w:t xml:space="preserve">chool </w:t>
                  </w:r>
                  <w:r w:rsidRPr="008930A2">
                    <w:rPr>
                      <w:rFonts w:ascii="Calibri" w:eastAsia="Calibri" w:hAnsi="Calibri" w:cs="Calibri"/>
                      <w:color w:val="2F5496" w:themeColor="accent5" w:themeShade="BF"/>
                    </w:rPr>
                    <w:t>actions have contributed to improved or sustained SCC%</w:t>
                  </w:r>
                </w:p>
              </w:tc>
            </w:tr>
            <w:tr w:rsidR="003D6CE8" w:rsidRPr="00497228" w14:paraId="37B7D6A4" w14:textId="77777777" w:rsidTr="00324734">
              <w:trPr>
                <w:jc w:val="center"/>
              </w:trPr>
              <w:tc>
                <w:tcPr>
                  <w:tcW w:w="1601" w:type="dxa"/>
                  <w:tcBorders>
                    <w:top w:val="single" w:sz="6" w:space="0" w:color="0D0D0D" w:themeColor="text1" w:themeTint="F2"/>
                    <w:bottom w:val="single" w:sz="6" w:space="0" w:color="0D0D0D" w:themeColor="text1" w:themeTint="F2"/>
                  </w:tcBorders>
                </w:tcPr>
                <w:p w14:paraId="7FAA6D91" w14:textId="77777777" w:rsidR="003D6CE8" w:rsidRPr="00497228" w:rsidRDefault="003D6CE8" w:rsidP="00F66B0E">
                  <w:pPr>
                    <w:spacing w:after="60"/>
                    <w:jc w:val="right"/>
                    <w:rPr>
                      <w:rFonts w:ascii="Calibri" w:eastAsia="Calibri" w:hAnsi="Calibri" w:cs="Calibri"/>
                      <w:bCs/>
                      <w:color w:val="2F5496" w:themeColor="accent5" w:themeShade="BF"/>
                    </w:rPr>
                  </w:pPr>
                  <w:r w:rsidRPr="00497228">
                    <w:rPr>
                      <w:rFonts w:ascii="Calibri" w:eastAsia="Calibri" w:hAnsi="Calibri" w:cs="Calibri"/>
                      <w:bCs/>
                      <w:color w:val="2F5496" w:themeColor="accent5" w:themeShade="BF"/>
                    </w:rPr>
                    <w:t>Good</w:t>
                  </w:r>
                </w:p>
              </w:tc>
              <w:tc>
                <w:tcPr>
                  <w:tcW w:w="7530" w:type="dxa"/>
                  <w:tcBorders>
                    <w:top w:val="single" w:sz="6" w:space="0" w:color="0D0D0D" w:themeColor="text1" w:themeTint="F2"/>
                    <w:bottom w:val="single" w:sz="6" w:space="0" w:color="0D0D0D" w:themeColor="text1" w:themeTint="F2"/>
                  </w:tcBorders>
                  <w:vAlign w:val="center"/>
                </w:tcPr>
                <w:p w14:paraId="4C4D1760" w14:textId="09C93525" w:rsidR="00D42C3E" w:rsidRPr="00324734" w:rsidRDefault="1F91949A" w:rsidP="00CA129C">
                  <w:pPr>
                    <w:pStyle w:val="ListParagraph"/>
                    <w:numPr>
                      <w:ilvl w:val="0"/>
                      <w:numId w:val="13"/>
                    </w:numPr>
                    <w:spacing w:after="60"/>
                    <w:rPr>
                      <w:rFonts w:ascii="Calibri" w:eastAsia="Calibri" w:hAnsi="Calibri" w:cs="Calibri"/>
                      <w:color w:val="2F5496" w:themeColor="accent5" w:themeShade="BF"/>
                    </w:rPr>
                  </w:pPr>
                  <w:r w:rsidRPr="00324734">
                    <w:rPr>
                      <w:rFonts w:ascii="Calibri" w:eastAsia="Calibri" w:hAnsi="Calibri" w:cs="Calibri"/>
                      <w:color w:val="2F5496" w:themeColor="accent5" w:themeShade="BF"/>
                    </w:rPr>
                    <w:t xml:space="preserve">Overall SCC% are </w:t>
                  </w:r>
                  <w:r w:rsidR="7CC6E5E6" w:rsidRPr="00324734">
                    <w:rPr>
                      <w:rFonts w:ascii="Calibri" w:eastAsia="Calibri" w:hAnsi="Calibri" w:cs="Calibri"/>
                      <w:color w:val="2F5496" w:themeColor="accent5" w:themeShade="BF"/>
                    </w:rPr>
                    <w:t xml:space="preserve">at or </w:t>
                  </w:r>
                  <w:r w:rsidRPr="00324734">
                    <w:rPr>
                      <w:rFonts w:ascii="Calibri" w:eastAsia="Calibri" w:hAnsi="Calibri" w:cs="Calibri"/>
                      <w:color w:val="2F5496" w:themeColor="accent5" w:themeShade="BF"/>
                    </w:rPr>
                    <w:t xml:space="preserve">above </w:t>
                  </w:r>
                  <w:r w:rsidRPr="00324734">
                    <w:rPr>
                      <w:rFonts w:ascii="Calibri" w:eastAsia="Calibri" w:hAnsi="Calibri" w:cs="Calibri"/>
                      <w:color w:val="2F5496" w:themeColor="accent5" w:themeShade="BF"/>
                      <w:u w:val="single"/>
                    </w:rPr>
                    <w:t>2020</w:t>
                  </w:r>
                  <w:r w:rsidRPr="00324734">
                    <w:rPr>
                      <w:rFonts w:ascii="Calibri" w:eastAsia="Calibri" w:hAnsi="Calibri" w:cs="Calibri"/>
                      <w:color w:val="2F5496" w:themeColor="accent5" w:themeShade="BF"/>
                    </w:rPr>
                    <w:t xml:space="preserve"> programme targets.</w:t>
                  </w:r>
                </w:p>
                <w:p w14:paraId="44868ECC" w14:textId="546C4ED4" w:rsidR="00D42C3E" w:rsidRPr="00324734" w:rsidRDefault="00D42C3E" w:rsidP="00CA129C">
                  <w:pPr>
                    <w:pStyle w:val="ListParagraph"/>
                    <w:numPr>
                      <w:ilvl w:val="0"/>
                      <w:numId w:val="13"/>
                    </w:numPr>
                    <w:spacing w:after="60"/>
                    <w:rPr>
                      <w:rFonts w:ascii="Calibri" w:eastAsia="Calibri" w:hAnsi="Calibri" w:cs="Calibri"/>
                      <w:bCs/>
                      <w:color w:val="2F5496" w:themeColor="accent5" w:themeShade="BF"/>
                    </w:rPr>
                  </w:pPr>
                  <w:r w:rsidRPr="00324734">
                    <w:rPr>
                      <w:rFonts w:ascii="Calibri" w:eastAsia="Calibri" w:hAnsi="Calibri" w:cs="Calibri"/>
                      <w:bCs/>
                      <w:color w:val="2F5496" w:themeColor="accent5" w:themeShade="BF"/>
                    </w:rPr>
                    <w:t>Priority groups SCC% are no less than 5% under programme targets.</w:t>
                  </w:r>
                </w:p>
                <w:p w14:paraId="7921088A" w14:textId="5C6BDF36" w:rsidR="00D42C3E" w:rsidRPr="00324734" w:rsidRDefault="00D42C3E" w:rsidP="00CA129C">
                  <w:pPr>
                    <w:pStyle w:val="ListParagraph"/>
                    <w:numPr>
                      <w:ilvl w:val="0"/>
                      <w:numId w:val="13"/>
                    </w:numPr>
                    <w:spacing w:after="60"/>
                    <w:rPr>
                      <w:rFonts w:eastAsia="Calibri"/>
                      <w:bCs/>
                      <w:color w:val="2F5496" w:themeColor="accent5" w:themeShade="BF"/>
                    </w:rPr>
                  </w:pPr>
                  <w:r w:rsidRPr="00324734">
                    <w:rPr>
                      <w:rFonts w:ascii="Calibri" w:eastAsia="Calibri" w:hAnsi="Calibri" w:cs="Calibri"/>
                      <w:bCs/>
                      <w:color w:val="2F5496" w:themeColor="accent5" w:themeShade="BF"/>
                    </w:rPr>
                    <w:t>Benchmarking D</w:t>
                  </w:r>
                  <w:r w:rsidRPr="00324734">
                    <w:rPr>
                      <w:rFonts w:eastAsia="Calibri"/>
                      <w:bCs/>
                      <w:color w:val="2F5496" w:themeColor="accent5" w:themeShade="BF"/>
                    </w:rPr>
                    <w:t xml:space="preserve">omestic SCC% </w:t>
                  </w:r>
                  <w:r w:rsidRPr="00324734">
                    <w:rPr>
                      <w:rFonts w:ascii="Calibri" w:eastAsia="Calibri" w:hAnsi="Calibri" w:cs="Calibri"/>
                      <w:bCs/>
                      <w:color w:val="2F5496" w:themeColor="accent5" w:themeShade="BF"/>
                    </w:rPr>
                    <w:t>against Mo</w:t>
                  </w:r>
                  <w:r w:rsidRPr="00324734">
                    <w:rPr>
                      <w:rFonts w:eastAsia="Calibri"/>
                      <w:bCs/>
                      <w:color w:val="2F5496" w:themeColor="accent5" w:themeShade="BF"/>
                    </w:rPr>
                    <w:t>E 1, 2, 3 and 4 is above in all applicable metrics</w:t>
                  </w:r>
                </w:p>
                <w:p w14:paraId="063844E6" w14:textId="0FD77DBE" w:rsidR="003D6CE8" w:rsidRPr="00324734" w:rsidRDefault="32851DCD" w:rsidP="00CA129C">
                  <w:pPr>
                    <w:pStyle w:val="ListParagraph"/>
                    <w:numPr>
                      <w:ilvl w:val="0"/>
                      <w:numId w:val="13"/>
                    </w:numPr>
                    <w:spacing w:after="60"/>
                    <w:rPr>
                      <w:rFonts w:ascii="Calibri" w:eastAsia="Calibri" w:hAnsi="Calibri" w:cs="Calibri"/>
                      <w:color w:val="2F5496" w:themeColor="accent5" w:themeShade="BF"/>
                    </w:rPr>
                  </w:pPr>
                  <w:r w:rsidRPr="00324734">
                    <w:rPr>
                      <w:rFonts w:ascii="Calibri" w:eastAsia="Calibri" w:hAnsi="Calibri" w:cs="Calibri"/>
                      <w:color w:val="2F5496" w:themeColor="accent5" w:themeShade="BF"/>
                      <w:u w:val="single"/>
                    </w:rPr>
                    <w:t>Evidence</w:t>
                  </w:r>
                  <w:r w:rsidR="6BE41433" w:rsidRPr="00324734">
                    <w:rPr>
                      <w:rFonts w:ascii="Calibri" w:eastAsia="Calibri" w:hAnsi="Calibri" w:cs="Calibri"/>
                      <w:color w:val="2F5496" w:themeColor="accent5" w:themeShade="BF"/>
                      <w:u w:val="single"/>
                    </w:rPr>
                    <w:t xml:space="preserve"> </w:t>
                  </w:r>
                  <w:r w:rsidR="6BE41433" w:rsidRPr="00945538">
                    <w:rPr>
                      <w:rFonts w:ascii="Calibri" w:eastAsia="Calibri" w:hAnsi="Calibri" w:cs="Calibri"/>
                      <w:color w:val="2F5496" w:themeColor="accent5" w:themeShade="BF"/>
                    </w:rPr>
                    <w:t>is provided</w:t>
                  </w:r>
                  <w:r w:rsidRPr="00324734">
                    <w:rPr>
                      <w:rFonts w:ascii="Calibri" w:eastAsia="Calibri" w:hAnsi="Calibri" w:cs="Calibri"/>
                      <w:color w:val="2F5496" w:themeColor="accent5" w:themeShade="BF"/>
                    </w:rPr>
                    <w:t xml:space="preserve"> that </w:t>
                  </w:r>
                  <w:r w:rsidR="172E3307" w:rsidRPr="00324734">
                    <w:rPr>
                      <w:rFonts w:ascii="Calibri" w:eastAsia="Calibri" w:hAnsi="Calibri" w:cs="Calibri"/>
                      <w:color w:val="2F5496" w:themeColor="accent5" w:themeShade="BF"/>
                    </w:rPr>
                    <w:t>S</w:t>
                  </w:r>
                  <w:r w:rsidR="00E835BC" w:rsidRPr="00324734">
                    <w:rPr>
                      <w:rFonts w:ascii="Calibri" w:eastAsia="Calibri" w:hAnsi="Calibri" w:cs="Calibri"/>
                      <w:color w:val="2F5496" w:themeColor="accent5" w:themeShade="BF"/>
                    </w:rPr>
                    <w:t xml:space="preserve">chool </w:t>
                  </w:r>
                  <w:r w:rsidRPr="00324734">
                    <w:rPr>
                      <w:rFonts w:ascii="Calibri" w:eastAsia="Calibri" w:hAnsi="Calibri" w:cs="Calibri"/>
                      <w:color w:val="2F5496" w:themeColor="accent5" w:themeShade="BF"/>
                    </w:rPr>
                    <w:t>actions have contributed to improved or sustained SCC%</w:t>
                  </w:r>
                </w:p>
              </w:tc>
            </w:tr>
            <w:tr w:rsidR="003D6CE8" w:rsidRPr="00497228" w14:paraId="56CF62E7" w14:textId="77777777" w:rsidTr="00324734">
              <w:trPr>
                <w:jc w:val="center"/>
              </w:trPr>
              <w:tc>
                <w:tcPr>
                  <w:tcW w:w="1601" w:type="dxa"/>
                  <w:tcBorders>
                    <w:top w:val="single" w:sz="6" w:space="0" w:color="0D0D0D" w:themeColor="text1" w:themeTint="F2"/>
                    <w:bottom w:val="single" w:sz="6" w:space="0" w:color="0D0D0D" w:themeColor="text1" w:themeTint="F2"/>
                  </w:tcBorders>
                </w:tcPr>
                <w:p w14:paraId="22B21611" w14:textId="58A21FBB" w:rsidR="003D6CE8" w:rsidRPr="00497228" w:rsidRDefault="11FEC951" w:rsidP="2D102A37">
                  <w:pPr>
                    <w:spacing w:after="60"/>
                    <w:jc w:val="right"/>
                    <w:rPr>
                      <w:rFonts w:ascii="Calibri" w:eastAsia="Calibri" w:hAnsi="Calibri" w:cs="Calibri"/>
                      <w:color w:val="2F5496" w:themeColor="accent5" w:themeShade="BF"/>
                    </w:rPr>
                  </w:pPr>
                  <w:r w:rsidRPr="2D102A37">
                    <w:rPr>
                      <w:rFonts w:ascii="Calibri" w:eastAsia="Calibri" w:hAnsi="Calibri" w:cs="Calibri"/>
                      <w:color w:val="2F5496" w:themeColor="accent5" w:themeShade="BF"/>
                    </w:rPr>
                    <w:t>Marginal</w:t>
                  </w:r>
                </w:p>
              </w:tc>
              <w:tc>
                <w:tcPr>
                  <w:tcW w:w="7530" w:type="dxa"/>
                  <w:tcBorders>
                    <w:top w:val="single" w:sz="6" w:space="0" w:color="0D0D0D" w:themeColor="text1" w:themeTint="F2"/>
                    <w:bottom w:val="single" w:sz="6" w:space="0" w:color="0D0D0D" w:themeColor="text1" w:themeTint="F2"/>
                  </w:tcBorders>
                  <w:vAlign w:val="center"/>
                </w:tcPr>
                <w:p w14:paraId="326BB039" w14:textId="70E2AA43" w:rsidR="00D42C3E" w:rsidRPr="00324734" w:rsidRDefault="00D42C3E" w:rsidP="00CA129C">
                  <w:pPr>
                    <w:pStyle w:val="ListParagraph"/>
                    <w:numPr>
                      <w:ilvl w:val="0"/>
                      <w:numId w:val="14"/>
                    </w:numPr>
                    <w:spacing w:after="60"/>
                    <w:rPr>
                      <w:rFonts w:ascii="Calibri" w:eastAsia="Calibri" w:hAnsi="Calibri" w:cs="Calibri"/>
                      <w:bCs/>
                      <w:color w:val="2F5496" w:themeColor="accent5" w:themeShade="BF"/>
                    </w:rPr>
                  </w:pPr>
                  <w:r w:rsidRPr="00324734">
                    <w:rPr>
                      <w:rFonts w:ascii="Calibri" w:eastAsia="Calibri" w:hAnsi="Calibri" w:cs="Calibri"/>
                      <w:bCs/>
                      <w:color w:val="2F5496" w:themeColor="accent5" w:themeShade="BF"/>
                    </w:rPr>
                    <w:t xml:space="preserve">Overall SCC% are </w:t>
                  </w:r>
                  <w:r w:rsidR="00E12C74" w:rsidRPr="00324734">
                    <w:rPr>
                      <w:rFonts w:ascii="Calibri" w:eastAsia="Calibri" w:hAnsi="Calibri" w:cs="Calibri"/>
                      <w:bCs/>
                      <w:color w:val="2F5496" w:themeColor="accent5" w:themeShade="BF"/>
                    </w:rPr>
                    <w:t xml:space="preserve">no less than 10% under </w:t>
                  </w:r>
                  <w:r w:rsidRPr="00324734">
                    <w:rPr>
                      <w:rFonts w:ascii="Calibri" w:eastAsia="Calibri" w:hAnsi="Calibri" w:cs="Calibri"/>
                      <w:bCs/>
                      <w:color w:val="2F5496" w:themeColor="accent5" w:themeShade="BF"/>
                      <w:u w:val="single"/>
                    </w:rPr>
                    <w:t>2020</w:t>
                  </w:r>
                  <w:r w:rsidRPr="00324734">
                    <w:rPr>
                      <w:rFonts w:ascii="Calibri" w:eastAsia="Calibri" w:hAnsi="Calibri" w:cs="Calibri"/>
                      <w:bCs/>
                      <w:color w:val="2F5496" w:themeColor="accent5" w:themeShade="BF"/>
                    </w:rPr>
                    <w:t xml:space="preserve"> programme targets.</w:t>
                  </w:r>
                </w:p>
                <w:p w14:paraId="68544B8D" w14:textId="06D35C2F" w:rsidR="00D42C3E" w:rsidRPr="00324734" w:rsidRDefault="00D42C3E" w:rsidP="00CA129C">
                  <w:pPr>
                    <w:pStyle w:val="ListParagraph"/>
                    <w:numPr>
                      <w:ilvl w:val="0"/>
                      <w:numId w:val="14"/>
                    </w:numPr>
                    <w:spacing w:after="60"/>
                    <w:rPr>
                      <w:rFonts w:ascii="Calibri" w:eastAsia="Calibri" w:hAnsi="Calibri" w:cs="Calibri"/>
                      <w:bCs/>
                      <w:color w:val="2F5496" w:themeColor="accent5" w:themeShade="BF"/>
                    </w:rPr>
                  </w:pPr>
                  <w:r w:rsidRPr="00324734">
                    <w:rPr>
                      <w:rFonts w:ascii="Calibri" w:eastAsia="Calibri" w:hAnsi="Calibri" w:cs="Calibri"/>
                      <w:bCs/>
                      <w:color w:val="2F5496" w:themeColor="accent5" w:themeShade="BF"/>
                    </w:rPr>
                    <w:t xml:space="preserve">Priority groups SCC% are no less than </w:t>
                  </w:r>
                  <w:r w:rsidR="00E12C74" w:rsidRPr="00324734">
                    <w:rPr>
                      <w:rFonts w:ascii="Calibri" w:eastAsia="Calibri" w:hAnsi="Calibri" w:cs="Calibri"/>
                      <w:bCs/>
                      <w:color w:val="2F5496" w:themeColor="accent5" w:themeShade="BF"/>
                    </w:rPr>
                    <w:t>10</w:t>
                  </w:r>
                  <w:r w:rsidRPr="00324734">
                    <w:rPr>
                      <w:rFonts w:ascii="Calibri" w:eastAsia="Calibri" w:hAnsi="Calibri" w:cs="Calibri"/>
                      <w:bCs/>
                      <w:color w:val="2F5496" w:themeColor="accent5" w:themeShade="BF"/>
                    </w:rPr>
                    <w:t>% under programme targets.</w:t>
                  </w:r>
                </w:p>
                <w:p w14:paraId="04E3600E" w14:textId="10A435D8" w:rsidR="00D42C3E" w:rsidRPr="00324734" w:rsidRDefault="00D42C3E" w:rsidP="00CA129C">
                  <w:pPr>
                    <w:pStyle w:val="ListParagraph"/>
                    <w:numPr>
                      <w:ilvl w:val="0"/>
                      <w:numId w:val="14"/>
                    </w:numPr>
                    <w:spacing w:after="60"/>
                    <w:rPr>
                      <w:rFonts w:eastAsia="Calibri"/>
                      <w:bCs/>
                      <w:color w:val="2F5496" w:themeColor="accent5" w:themeShade="BF"/>
                    </w:rPr>
                  </w:pPr>
                  <w:r w:rsidRPr="00324734">
                    <w:rPr>
                      <w:rFonts w:ascii="Calibri" w:eastAsia="Calibri" w:hAnsi="Calibri" w:cs="Calibri"/>
                      <w:bCs/>
                      <w:color w:val="2F5496" w:themeColor="accent5" w:themeShade="BF"/>
                    </w:rPr>
                    <w:t>Benchmarking D</w:t>
                  </w:r>
                  <w:r w:rsidRPr="00324734">
                    <w:rPr>
                      <w:rFonts w:eastAsia="Calibri"/>
                      <w:bCs/>
                      <w:color w:val="2F5496" w:themeColor="accent5" w:themeShade="BF"/>
                    </w:rPr>
                    <w:t xml:space="preserve">omestic SCC% </w:t>
                  </w:r>
                  <w:r w:rsidRPr="00324734">
                    <w:rPr>
                      <w:rFonts w:ascii="Calibri" w:eastAsia="Calibri" w:hAnsi="Calibri" w:cs="Calibri"/>
                      <w:bCs/>
                      <w:color w:val="2F5496" w:themeColor="accent5" w:themeShade="BF"/>
                    </w:rPr>
                    <w:t>against Mo</w:t>
                  </w:r>
                  <w:r w:rsidRPr="00324734">
                    <w:rPr>
                      <w:rFonts w:eastAsia="Calibri"/>
                      <w:bCs/>
                      <w:color w:val="2F5496" w:themeColor="accent5" w:themeShade="BF"/>
                    </w:rPr>
                    <w:t xml:space="preserve">E 1, 2, 3 and 4 is above in </w:t>
                  </w:r>
                  <w:r w:rsidR="00E12C74" w:rsidRPr="00324734">
                    <w:rPr>
                      <w:rFonts w:eastAsia="Calibri"/>
                      <w:bCs/>
                      <w:color w:val="2F5496" w:themeColor="accent5" w:themeShade="BF"/>
                    </w:rPr>
                    <w:t>50% of applicable metrics</w:t>
                  </w:r>
                </w:p>
                <w:p w14:paraId="074502DA" w14:textId="0CBD2C5F" w:rsidR="003D6CE8" w:rsidRPr="00324734" w:rsidRDefault="32851DCD" w:rsidP="00CA129C">
                  <w:pPr>
                    <w:pStyle w:val="ListParagraph"/>
                    <w:numPr>
                      <w:ilvl w:val="0"/>
                      <w:numId w:val="14"/>
                    </w:numPr>
                    <w:spacing w:after="60"/>
                    <w:rPr>
                      <w:rFonts w:ascii="Calibri" w:eastAsia="Calibri" w:hAnsi="Calibri" w:cs="Calibri"/>
                      <w:color w:val="2F5496" w:themeColor="accent5" w:themeShade="BF"/>
                    </w:rPr>
                  </w:pPr>
                  <w:r w:rsidRPr="00324734">
                    <w:rPr>
                      <w:rFonts w:ascii="Calibri" w:eastAsia="Calibri" w:hAnsi="Calibri" w:cs="Calibri"/>
                      <w:color w:val="2F5496" w:themeColor="accent5" w:themeShade="BF"/>
                      <w:u w:val="single"/>
                    </w:rPr>
                    <w:t>Evidence</w:t>
                  </w:r>
                  <w:r w:rsidRPr="00324734">
                    <w:rPr>
                      <w:rFonts w:ascii="Calibri" w:eastAsia="Calibri" w:hAnsi="Calibri" w:cs="Calibri"/>
                      <w:color w:val="2F5496" w:themeColor="accent5" w:themeShade="BF"/>
                    </w:rPr>
                    <w:t xml:space="preserve"> </w:t>
                  </w:r>
                  <w:r w:rsidR="1FECC7C5" w:rsidRPr="00324734">
                    <w:rPr>
                      <w:rFonts w:ascii="Calibri" w:eastAsia="Calibri" w:hAnsi="Calibri" w:cs="Calibri"/>
                      <w:color w:val="2F5496" w:themeColor="accent5" w:themeShade="BF"/>
                    </w:rPr>
                    <w:t xml:space="preserve">is provided </w:t>
                  </w:r>
                  <w:r w:rsidR="00945538">
                    <w:rPr>
                      <w:rFonts w:ascii="Calibri" w:eastAsia="Calibri" w:hAnsi="Calibri" w:cs="Calibri"/>
                      <w:color w:val="2F5496" w:themeColor="accent5" w:themeShade="BF"/>
                    </w:rPr>
                    <w:t>t</w:t>
                  </w:r>
                  <w:r w:rsidRPr="00324734">
                    <w:rPr>
                      <w:rFonts w:ascii="Calibri" w:eastAsia="Calibri" w:hAnsi="Calibri" w:cs="Calibri"/>
                      <w:color w:val="2F5496" w:themeColor="accent5" w:themeShade="BF"/>
                    </w:rPr>
                    <w:t xml:space="preserve">hat </w:t>
                  </w:r>
                  <w:r w:rsidR="26CFF661" w:rsidRPr="00324734">
                    <w:rPr>
                      <w:rFonts w:ascii="Calibri" w:eastAsia="Calibri" w:hAnsi="Calibri" w:cs="Calibri"/>
                      <w:color w:val="2F5496" w:themeColor="accent5" w:themeShade="BF"/>
                    </w:rPr>
                    <w:t xml:space="preserve">some </w:t>
                  </w:r>
                  <w:r w:rsidR="49239AFA" w:rsidRPr="00324734">
                    <w:rPr>
                      <w:rFonts w:ascii="Calibri" w:eastAsia="Calibri" w:hAnsi="Calibri" w:cs="Calibri"/>
                      <w:color w:val="2F5496" w:themeColor="accent5" w:themeShade="BF"/>
                    </w:rPr>
                    <w:t>S</w:t>
                  </w:r>
                  <w:r w:rsidR="05E08CB1" w:rsidRPr="00324734">
                    <w:rPr>
                      <w:rFonts w:ascii="Calibri" w:eastAsia="Calibri" w:hAnsi="Calibri" w:cs="Calibri"/>
                      <w:color w:val="2F5496" w:themeColor="accent5" w:themeShade="BF"/>
                    </w:rPr>
                    <w:t xml:space="preserve">chool </w:t>
                  </w:r>
                  <w:r w:rsidRPr="00324734">
                    <w:rPr>
                      <w:rFonts w:ascii="Calibri" w:eastAsia="Calibri" w:hAnsi="Calibri" w:cs="Calibri"/>
                      <w:color w:val="2F5496" w:themeColor="accent5" w:themeShade="BF"/>
                    </w:rPr>
                    <w:t>actions have contributed to improved or sustained SCC%</w:t>
                  </w:r>
                </w:p>
                <w:p w14:paraId="5537C00C" w14:textId="586DBCD3" w:rsidR="00E12C74" w:rsidRPr="00324734" w:rsidRDefault="3B35AC50" w:rsidP="00CA129C">
                  <w:pPr>
                    <w:pStyle w:val="ListParagraph"/>
                    <w:numPr>
                      <w:ilvl w:val="0"/>
                      <w:numId w:val="14"/>
                    </w:numPr>
                    <w:spacing w:after="60"/>
                    <w:rPr>
                      <w:rFonts w:ascii="Calibri" w:eastAsia="Calibri" w:hAnsi="Calibri" w:cs="Calibri"/>
                      <w:color w:val="2F5496" w:themeColor="accent5" w:themeShade="BF"/>
                    </w:rPr>
                  </w:pPr>
                  <w:r w:rsidRPr="00324734">
                    <w:rPr>
                      <w:rFonts w:ascii="Calibri" w:eastAsia="Calibri" w:hAnsi="Calibri" w:cs="Calibri"/>
                      <w:color w:val="2F5496" w:themeColor="accent5" w:themeShade="BF"/>
                    </w:rPr>
                    <w:t xml:space="preserve">Some </w:t>
                  </w:r>
                  <w:r w:rsidR="17F66063" w:rsidRPr="00324734">
                    <w:rPr>
                      <w:rFonts w:ascii="Calibri" w:eastAsia="Calibri" w:hAnsi="Calibri" w:cs="Calibri"/>
                      <w:color w:val="2F5496" w:themeColor="accent5" w:themeShade="BF"/>
                    </w:rPr>
                    <w:t>a</w:t>
                  </w:r>
                  <w:r w:rsidR="36E2B604" w:rsidRPr="00324734">
                    <w:rPr>
                      <w:rFonts w:ascii="Calibri" w:eastAsia="Calibri" w:hAnsi="Calibri" w:cs="Calibri"/>
                      <w:color w:val="2F5496" w:themeColor="accent5" w:themeShade="BF"/>
                    </w:rPr>
                    <w:t xml:space="preserve">dditional </w:t>
                  </w:r>
                  <w:r w:rsidRPr="00324734">
                    <w:rPr>
                      <w:rFonts w:ascii="Calibri" w:eastAsia="Calibri" w:hAnsi="Calibri" w:cs="Calibri"/>
                      <w:color w:val="2F5496" w:themeColor="accent5" w:themeShade="BF"/>
                    </w:rPr>
                    <w:t xml:space="preserve">strategies </w:t>
                  </w:r>
                  <w:r w:rsidR="7B7C0431" w:rsidRPr="00324734">
                    <w:rPr>
                      <w:rFonts w:ascii="Calibri" w:eastAsia="Calibri" w:hAnsi="Calibri" w:cs="Calibri"/>
                      <w:color w:val="2F5496" w:themeColor="accent5" w:themeShade="BF"/>
                    </w:rPr>
                    <w:t xml:space="preserve">needed </w:t>
                  </w:r>
                  <w:r w:rsidRPr="00324734">
                    <w:rPr>
                      <w:rFonts w:ascii="Calibri" w:eastAsia="Calibri" w:hAnsi="Calibri" w:cs="Calibri"/>
                      <w:color w:val="2F5496" w:themeColor="accent5" w:themeShade="BF"/>
                    </w:rPr>
                    <w:t>to address adverse trends or low SCC%</w:t>
                  </w:r>
                </w:p>
              </w:tc>
            </w:tr>
            <w:tr w:rsidR="003D6CE8" w:rsidRPr="00497228" w14:paraId="1EFD49C0" w14:textId="77777777" w:rsidTr="00324734">
              <w:trPr>
                <w:jc w:val="center"/>
              </w:trPr>
              <w:tc>
                <w:tcPr>
                  <w:tcW w:w="1601" w:type="dxa"/>
                  <w:tcBorders>
                    <w:top w:val="single" w:sz="6" w:space="0" w:color="0D0D0D" w:themeColor="text1" w:themeTint="F2"/>
                    <w:bottom w:val="single" w:sz="6" w:space="0" w:color="0D0D0D" w:themeColor="text1" w:themeTint="F2"/>
                  </w:tcBorders>
                </w:tcPr>
                <w:p w14:paraId="6D1209E3" w14:textId="77777777" w:rsidR="003D6CE8" w:rsidRPr="00497228" w:rsidRDefault="003D6CE8" w:rsidP="00F66B0E">
                  <w:pPr>
                    <w:spacing w:after="60"/>
                    <w:jc w:val="right"/>
                    <w:rPr>
                      <w:rFonts w:ascii="Calibri" w:eastAsia="Calibri" w:hAnsi="Calibri" w:cs="Calibri"/>
                      <w:bCs/>
                      <w:color w:val="2F5496" w:themeColor="accent5" w:themeShade="BF"/>
                    </w:rPr>
                  </w:pPr>
                  <w:r w:rsidRPr="00497228">
                    <w:rPr>
                      <w:rFonts w:ascii="Calibri" w:eastAsia="Calibri" w:hAnsi="Calibri" w:cs="Calibri"/>
                      <w:bCs/>
                      <w:color w:val="2F5496" w:themeColor="accent5" w:themeShade="BF"/>
                    </w:rPr>
                    <w:t>Poor</w:t>
                  </w:r>
                </w:p>
              </w:tc>
              <w:tc>
                <w:tcPr>
                  <w:tcW w:w="7530" w:type="dxa"/>
                  <w:tcBorders>
                    <w:top w:val="single" w:sz="6" w:space="0" w:color="0D0D0D" w:themeColor="text1" w:themeTint="F2"/>
                    <w:bottom w:val="single" w:sz="6" w:space="0" w:color="0D0D0D" w:themeColor="text1" w:themeTint="F2"/>
                  </w:tcBorders>
                  <w:vAlign w:val="center"/>
                </w:tcPr>
                <w:p w14:paraId="6D5B53D8" w14:textId="4BA41515" w:rsidR="00E12C74" w:rsidRPr="00324734" w:rsidRDefault="3B35AC50" w:rsidP="00CA129C">
                  <w:pPr>
                    <w:pStyle w:val="ListParagraph"/>
                    <w:numPr>
                      <w:ilvl w:val="0"/>
                      <w:numId w:val="15"/>
                    </w:numPr>
                    <w:spacing w:after="60"/>
                    <w:rPr>
                      <w:rFonts w:ascii="Calibri" w:eastAsia="Calibri" w:hAnsi="Calibri" w:cs="Calibri"/>
                      <w:color w:val="2F5496" w:themeColor="accent5" w:themeShade="BF"/>
                    </w:rPr>
                  </w:pPr>
                  <w:r w:rsidRPr="00324734">
                    <w:rPr>
                      <w:rFonts w:ascii="Calibri" w:eastAsia="Calibri" w:hAnsi="Calibri" w:cs="Calibri"/>
                      <w:color w:val="2F5496" w:themeColor="accent5" w:themeShade="BF"/>
                    </w:rPr>
                    <w:t xml:space="preserve">Overall SCC% are </w:t>
                  </w:r>
                  <w:r w:rsidR="4656666E" w:rsidRPr="00324734">
                    <w:rPr>
                      <w:rFonts w:ascii="Calibri" w:eastAsia="Calibri" w:hAnsi="Calibri" w:cs="Calibri"/>
                      <w:color w:val="2F5496" w:themeColor="accent5" w:themeShade="BF"/>
                    </w:rPr>
                    <w:t xml:space="preserve">less </w:t>
                  </w:r>
                  <w:r w:rsidRPr="00324734">
                    <w:rPr>
                      <w:rFonts w:ascii="Calibri" w:eastAsia="Calibri" w:hAnsi="Calibri" w:cs="Calibri"/>
                      <w:color w:val="2F5496" w:themeColor="accent5" w:themeShade="BF"/>
                    </w:rPr>
                    <w:t xml:space="preserve">than 10% under </w:t>
                  </w:r>
                  <w:r w:rsidRPr="00324734">
                    <w:rPr>
                      <w:rFonts w:ascii="Calibri" w:eastAsia="Calibri" w:hAnsi="Calibri" w:cs="Calibri"/>
                      <w:color w:val="2F5496" w:themeColor="accent5" w:themeShade="BF"/>
                      <w:u w:val="single"/>
                    </w:rPr>
                    <w:t>2020</w:t>
                  </w:r>
                  <w:r w:rsidRPr="00324734">
                    <w:rPr>
                      <w:rFonts w:ascii="Calibri" w:eastAsia="Calibri" w:hAnsi="Calibri" w:cs="Calibri"/>
                      <w:color w:val="2F5496" w:themeColor="accent5" w:themeShade="BF"/>
                    </w:rPr>
                    <w:t xml:space="preserve"> programme targets.</w:t>
                  </w:r>
                </w:p>
                <w:p w14:paraId="63AC6E97" w14:textId="70C99646" w:rsidR="00E12C74" w:rsidRPr="00324734" w:rsidRDefault="3B35AC50" w:rsidP="00CA129C">
                  <w:pPr>
                    <w:pStyle w:val="ListParagraph"/>
                    <w:numPr>
                      <w:ilvl w:val="0"/>
                      <w:numId w:val="15"/>
                    </w:numPr>
                    <w:spacing w:after="60"/>
                    <w:rPr>
                      <w:rFonts w:ascii="Calibri" w:eastAsia="Calibri" w:hAnsi="Calibri" w:cs="Calibri"/>
                      <w:color w:val="2F5496" w:themeColor="accent5" w:themeShade="BF"/>
                    </w:rPr>
                  </w:pPr>
                  <w:r w:rsidRPr="00324734">
                    <w:rPr>
                      <w:rFonts w:ascii="Calibri" w:eastAsia="Calibri" w:hAnsi="Calibri" w:cs="Calibri"/>
                      <w:color w:val="2F5496" w:themeColor="accent5" w:themeShade="BF"/>
                    </w:rPr>
                    <w:t xml:space="preserve">Priority groups SCC% are variable with some </w:t>
                  </w:r>
                  <w:r w:rsidR="3365EE44" w:rsidRPr="00324734">
                    <w:rPr>
                      <w:rFonts w:ascii="Calibri" w:eastAsia="Calibri" w:hAnsi="Calibri" w:cs="Calibri"/>
                      <w:color w:val="2F5496" w:themeColor="accent5" w:themeShade="BF"/>
                    </w:rPr>
                    <w:t>less</w:t>
                  </w:r>
                  <w:r w:rsidRPr="00324734">
                    <w:rPr>
                      <w:rFonts w:ascii="Calibri" w:eastAsia="Calibri" w:hAnsi="Calibri" w:cs="Calibri"/>
                      <w:color w:val="2F5496" w:themeColor="accent5" w:themeShade="BF"/>
                    </w:rPr>
                    <w:t xml:space="preserve"> than 10% under programme targets.</w:t>
                  </w:r>
                </w:p>
                <w:p w14:paraId="68123EBA" w14:textId="31DE421D" w:rsidR="00F67158" w:rsidRPr="00324734" w:rsidRDefault="3AA4DAE7" w:rsidP="00CA129C">
                  <w:pPr>
                    <w:pStyle w:val="ListParagraph"/>
                    <w:numPr>
                      <w:ilvl w:val="0"/>
                      <w:numId w:val="15"/>
                    </w:numPr>
                    <w:spacing w:after="60"/>
                    <w:rPr>
                      <w:rFonts w:ascii="Calibri" w:eastAsia="Calibri" w:hAnsi="Calibri" w:cs="Calibri"/>
                      <w:color w:val="2F5496" w:themeColor="accent5" w:themeShade="BF"/>
                    </w:rPr>
                  </w:pPr>
                  <w:r w:rsidRPr="00324734">
                    <w:rPr>
                      <w:rFonts w:ascii="Calibri" w:eastAsia="Calibri" w:hAnsi="Calibri" w:cs="Calibri"/>
                      <w:color w:val="2F5496" w:themeColor="accent5" w:themeShade="BF"/>
                    </w:rPr>
                    <w:t>S</w:t>
                  </w:r>
                  <w:r w:rsidR="3B35AC50" w:rsidRPr="00324734">
                    <w:rPr>
                      <w:rFonts w:ascii="Calibri" w:eastAsia="Calibri" w:hAnsi="Calibri" w:cs="Calibri"/>
                      <w:color w:val="2F5496" w:themeColor="accent5" w:themeShade="BF"/>
                    </w:rPr>
                    <w:t xml:space="preserve">trategies </w:t>
                  </w:r>
                  <w:r w:rsidR="4437C15A" w:rsidRPr="00324734">
                    <w:rPr>
                      <w:rFonts w:ascii="Calibri" w:eastAsia="Calibri" w:hAnsi="Calibri" w:cs="Calibri"/>
                      <w:color w:val="2F5496" w:themeColor="accent5" w:themeShade="BF"/>
                    </w:rPr>
                    <w:t xml:space="preserve"> are needed </w:t>
                  </w:r>
                  <w:r w:rsidR="3B35AC50" w:rsidRPr="00324734">
                    <w:rPr>
                      <w:rFonts w:ascii="Calibri" w:eastAsia="Calibri" w:hAnsi="Calibri" w:cs="Calibri"/>
                      <w:color w:val="2F5496" w:themeColor="accent5" w:themeShade="BF"/>
                    </w:rPr>
                    <w:t>to address adverse trends or low SCC%</w:t>
                  </w:r>
                </w:p>
              </w:tc>
            </w:tr>
            <w:tr w:rsidR="00F67158" w:rsidRPr="00497228" w14:paraId="135C23D3" w14:textId="77777777" w:rsidTr="00324734">
              <w:trPr>
                <w:jc w:val="center"/>
              </w:trPr>
              <w:tc>
                <w:tcPr>
                  <w:tcW w:w="1601" w:type="dxa"/>
                  <w:tcBorders>
                    <w:top w:val="single" w:sz="6" w:space="0" w:color="0D0D0D" w:themeColor="text1" w:themeTint="F2"/>
                  </w:tcBorders>
                </w:tcPr>
                <w:p w14:paraId="76ABEFA0" w14:textId="77777777" w:rsidR="00324734" w:rsidRDefault="00F67158" w:rsidP="00324734">
                  <w:pPr>
                    <w:jc w:val="right"/>
                    <w:rPr>
                      <w:rFonts w:ascii="Calibri" w:eastAsia="Calibri" w:hAnsi="Calibri" w:cs="Calibri"/>
                      <w:bCs/>
                      <w:color w:val="2F5496" w:themeColor="accent5" w:themeShade="BF"/>
                    </w:rPr>
                  </w:pPr>
                  <w:r>
                    <w:rPr>
                      <w:rFonts w:ascii="Calibri" w:eastAsia="Calibri" w:hAnsi="Calibri" w:cs="Calibri"/>
                      <w:bCs/>
                      <w:color w:val="2F5496" w:themeColor="accent5" w:themeShade="BF"/>
                    </w:rPr>
                    <w:t>Overall</w:t>
                  </w:r>
                </w:p>
                <w:p w14:paraId="65504A1F" w14:textId="5AF4A6B2" w:rsidR="00F67158" w:rsidRPr="00497228" w:rsidRDefault="00F67158" w:rsidP="00F66B0E">
                  <w:pPr>
                    <w:spacing w:after="60"/>
                    <w:jc w:val="right"/>
                    <w:rPr>
                      <w:rFonts w:ascii="Calibri" w:eastAsia="Calibri" w:hAnsi="Calibri" w:cs="Calibri"/>
                      <w:bCs/>
                      <w:color w:val="2F5496" w:themeColor="accent5" w:themeShade="BF"/>
                    </w:rPr>
                  </w:pPr>
                  <w:r>
                    <w:rPr>
                      <w:rFonts w:ascii="Calibri" w:eastAsia="Calibri" w:hAnsi="Calibri" w:cs="Calibri"/>
                      <w:bCs/>
                      <w:color w:val="2F5496" w:themeColor="accent5" w:themeShade="BF"/>
                    </w:rPr>
                    <w:t>considerations</w:t>
                  </w:r>
                </w:p>
              </w:tc>
              <w:tc>
                <w:tcPr>
                  <w:tcW w:w="7530" w:type="dxa"/>
                  <w:tcBorders>
                    <w:top w:val="single" w:sz="6" w:space="0" w:color="0D0D0D" w:themeColor="text1" w:themeTint="F2"/>
                  </w:tcBorders>
                  <w:vAlign w:val="center"/>
                </w:tcPr>
                <w:p w14:paraId="54386A8A" w14:textId="638CF4F9" w:rsidR="00F67158" w:rsidRPr="00324734" w:rsidRDefault="4B17A003" w:rsidP="00CA129C">
                  <w:pPr>
                    <w:pStyle w:val="ListParagraph"/>
                    <w:numPr>
                      <w:ilvl w:val="0"/>
                      <w:numId w:val="16"/>
                    </w:numPr>
                    <w:spacing w:after="60"/>
                    <w:rPr>
                      <w:rFonts w:ascii="Calibri" w:eastAsia="Calibri" w:hAnsi="Calibri" w:cs="Calibri"/>
                      <w:color w:val="2F5496" w:themeColor="accent5" w:themeShade="BF"/>
                    </w:rPr>
                  </w:pPr>
                  <w:r w:rsidRPr="00324734">
                    <w:rPr>
                      <w:rFonts w:ascii="Calibri" w:eastAsia="Calibri" w:hAnsi="Calibri" w:cs="Calibri"/>
                      <w:color w:val="2F5496" w:themeColor="accent5" w:themeShade="BF"/>
                    </w:rPr>
                    <w:t>Consider  the number of students that contribute to  gaps</w:t>
                  </w:r>
                  <w:r w:rsidR="2FCE970E" w:rsidRPr="00324734">
                    <w:rPr>
                      <w:rFonts w:ascii="Calibri" w:eastAsia="Calibri" w:hAnsi="Calibri" w:cs="Calibri"/>
                      <w:color w:val="2F5496" w:themeColor="accent5" w:themeShade="BF"/>
                    </w:rPr>
                    <w:t xml:space="preserve"> or </w:t>
                  </w:r>
                  <w:r w:rsidRPr="00324734">
                    <w:rPr>
                      <w:rFonts w:ascii="Calibri" w:eastAsia="Calibri" w:hAnsi="Calibri" w:cs="Calibri"/>
                      <w:color w:val="2F5496" w:themeColor="accent5" w:themeShade="BF"/>
                    </w:rPr>
                    <w:t>weaknesses</w:t>
                  </w:r>
                  <w:r w:rsidR="00687287" w:rsidRPr="00324734">
                    <w:rPr>
                      <w:rFonts w:ascii="Calibri" w:eastAsia="Calibri" w:hAnsi="Calibri" w:cs="Calibri"/>
                      <w:color w:val="2F5496" w:themeColor="accent5" w:themeShade="BF"/>
                    </w:rPr>
                    <w:t>.</w:t>
                  </w:r>
                </w:p>
              </w:tc>
            </w:tr>
          </w:tbl>
          <w:p w14:paraId="2EA168D8" w14:textId="767A0F57" w:rsidR="003D6CE8" w:rsidRPr="00497228" w:rsidRDefault="003D6CE8" w:rsidP="00F66B0E">
            <w:pPr>
              <w:spacing w:after="0" w:line="240" w:lineRule="auto"/>
              <w:ind w:left="1134"/>
              <w:textAlignment w:val="baseline"/>
              <w:rPr>
                <w:rFonts w:eastAsia="Times New Roman" w:cstheme="minorHAnsi"/>
                <w:lang w:eastAsia="en-NZ"/>
              </w:rPr>
            </w:pPr>
          </w:p>
        </w:tc>
      </w:tr>
      <w:tr w:rsidR="00357B4A" w:rsidRPr="00726C54" w14:paraId="5999088D" w14:textId="77777777" w:rsidTr="00FA0F01">
        <w:tc>
          <w:tcPr>
            <w:tcW w:w="9356" w:type="dxa"/>
            <w:shd w:val="clear" w:color="auto" w:fill="auto"/>
            <w:hideMark/>
          </w:tcPr>
          <w:p w14:paraId="24B12C4D" w14:textId="77777777" w:rsidR="00B3617E" w:rsidRDefault="00B3617E" w:rsidP="00FA0F01">
            <w:pPr>
              <w:spacing w:after="0" w:line="240" w:lineRule="auto"/>
              <w:textAlignment w:val="baseline"/>
              <w:rPr>
                <w:rFonts w:eastAsia="Times New Roman" w:cstheme="minorHAnsi"/>
                <w:color w:val="2E74B5" w:themeColor="accent1" w:themeShade="BF"/>
                <w:sz w:val="28"/>
                <w:szCs w:val="28"/>
                <w:lang w:eastAsia="en-NZ"/>
              </w:rPr>
            </w:pPr>
          </w:p>
          <w:p w14:paraId="011DEE14" w14:textId="77777777" w:rsidR="00B3617E" w:rsidRDefault="00B3617E" w:rsidP="00FA0F01">
            <w:pPr>
              <w:spacing w:after="0" w:line="240" w:lineRule="auto"/>
              <w:textAlignment w:val="baseline"/>
              <w:rPr>
                <w:rFonts w:eastAsia="Times New Roman" w:cstheme="minorHAnsi"/>
                <w:color w:val="2E74B5" w:themeColor="accent1" w:themeShade="BF"/>
                <w:sz w:val="28"/>
                <w:szCs w:val="28"/>
                <w:lang w:eastAsia="en-NZ"/>
              </w:rPr>
            </w:pPr>
          </w:p>
          <w:p w14:paraId="4C8514F8" w14:textId="3B4168DF" w:rsidR="00B3617E" w:rsidRDefault="00B3617E" w:rsidP="00FA0F01">
            <w:pPr>
              <w:spacing w:after="0" w:line="240" w:lineRule="auto"/>
              <w:textAlignment w:val="baseline"/>
              <w:rPr>
                <w:rFonts w:eastAsia="Times New Roman" w:cstheme="minorHAnsi"/>
                <w:color w:val="2E74B5" w:themeColor="accent1" w:themeShade="BF"/>
                <w:sz w:val="28"/>
                <w:szCs w:val="28"/>
                <w:lang w:eastAsia="en-NZ"/>
              </w:rPr>
            </w:pPr>
          </w:p>
          <w:p w14:paraId="5760F420" w14:textId="77777777" w:rsidR="00324734" w:rsidRDefault="00324734" w:rsidP="00FA0F01">
            <w:pPr>
              <w:spacing w:after="0" w:line="240" w:lineRule="auto"/>
              <w:textAlignment w:val="baseline"/>
              <w:rPr>
                <w:rFonts w:eastAsia="Times New Roman" w:cstheme="minorHAnsi"/>
                <w:color w:val="2E74B5" w:themeColor="accent1" w:themeShade="BF"/>
                <w:sz w:val="28"/>
                <w:szCs w:val="28"/>
                <w:lang w:eastAsia="en-NZ"/>
              </w:rPr>
            </w:pPr>
          </w:p>
          <w:p w14:paraId="588BB09D" w14:textId="77777777" w:rsidR="00205232" w:rsidRDefault="00205232" w:rsidP="00FA0F01">
            <w:pPr>
              <w:spacing w:after="0" w:line="240" w:lineRule="auto"/>
              <w:textAlignment w:val="baseline"/>
              <w:rPr>
                <w:rFonts w:eastAsia="Times New Roman" w:cstheme="minorHAnsi"/>
                <w:color w:val="2E74B5" w:themeColor="accent1" w:themeShade="BF"/>
                <w:sz w:val="28"/>
                <w:szCs w:val="28"/>
                <w:lang w:eastAsia="en-NZ"/>
              </w:rPr>
            </w:pPr>
          </w:p>
          <w:p w14:paraId="5813C713" w14:textId="77777777" w:rsidR="00205232" w:rsidRDefault="00205232" w:rsidP="00FA0F01">
            <w:pPr>
              <w:spacing w:after="0" w:line="240" w:lineRule="auto"/>
              <w:textAlignment w:val="baseline"/>
              <w:rPr>
                <w:rFonts w:eastAsia="Times New Roman" w:cstheme="minorHAnsi"/>
                <w:color w:val="2E74B5" w:themeColor="accent1" w:themeShade="BF"/>
                <w:sz w:val="28"/>
                <w:szCs w:val="28"/>
                <w:lang w:eastAsia="en-NZ"/>
              </w:rPr>
            </w:pPr>
          </w:p>
          <w:p w14:paraId="36318302" w14:textId="744314E2" w:rsidR="00FA0F01" w:rsidRPr="00FE2244" w:rsidRDefault="00FA0F01" w:rsidP="00FA0F01">
            <w:pPr>
              <w:spacing w:after="0" w:line="240" w:lineRule="auto"/>
              <w:textAlignment w:val="baseline"/>
              <w:rPr>
                <w:rFonts w:eastAsia="Times New Roman" w:cstheme="minorHAnsi"/>
                <w:color w:val="2E74B5" w:themeColor="accent1" w:themeShade="BF"/>
                <w:sz w:val="28"/>
                <w:szCs w:val="28"/>
                <w:lang w:eastAsia="en-NZ"/>
              </w:rPr>
            </w:pPr>
            <w:r w:rsidRPr="00FE2244">
              <w:rPr>
                <w:rFonts w:eastAsia="Times New Roman" w:cstheme="minorHAnsi"/>
                <w:color w:val="2E74B5" w:themeColor="accent1" w:themeShade="BF"/>
                <w:sz w:val="28"/>
                <w:szCs w:val="28"/>
                <w:lang w:eastAsia="en-NZ"/>
              </w:rPr>
              <w:t>Focus area one</w:t>
            </w:r>
          </w:p>
          <w:p w14:paraId="247BAE35" w14:textId="190E5C64" w:rsidR="00FA0F01" w:rsidRDefault="00FA0F01" w:rsidP="00FA0F01">
            <w:pPr>
              <w:spacing w:after="0" w:line="240" w:lineRule="auto"/>
              <w:textAlignment w:val="baseline"/>
              <w:rPr>
                <w:rFonts w:eastAsia="Times New Roman" w:cstheme="minorHAnsi"/>
                <w:color w:val="2E74B5" w:themeColor="accent1" w:themeShade="BF"/>
                <w:sz w:val="28"/>
                <w:szCs w:val="28"/>
                <w:lang w:eastAsia="en-NZ"/>
              </w:rPr>
            </w:pPr>
            <w:r w:rsidRPr="00FE2244">
              <w:rPr>
                <w:rFonts w:eastAsia="Times New Roman" w:cstheme="minorHAnsi"/>
                <w:color w:val="2E74B5" w:themeColor="accent1" w:themeShade="BF"/>
                <w:sz w:val="28"/>
                <w:szCs w:val="28"/>
                <w:lang w:eastAsia="en-NZ"/>
              </w:rPr>
              <w:t>Evaluative question:  How well did students achieve in Semester 1, 2020?</w:t>
            </w:r>
          </w:p>
          <w:p w14:paraId="79D9A5D7" w14:textId="77777777" w:rsidR="00B3617E" w:rsidRPr="00B3617E" w:rsidRDefault="00B3617E" w:rsidP="004A083E">
            <w:pPr>
              <w:spacing w:after="0" w:line="240" w:lineRule="auto"/>
              <w:ind w:left="10"/>
              <w:textAlignment w:val="baseline"/>
              <w:rPr>
                <w:rFonts w:eastAsia="Times New Roman" w:cstheme="minorHAnsi"/>
                <w:sz w:val="24"/>
                <w:szCs w:val="24"/>
                <w:lang w:eastAsia="en-NZ"/>
              </w:rPr>
            </w:pPr>
            <w:r w:rsidRPr="00B3617E">
              <w:rPr>
                <w:rFonts w:eastAsia="Times New Roman" w:cstheme="minorHAnsi"/>
                <w:color w:val="2E74B5" w:themeColor="accent1" w:themeShade="BF"/>
                <w:sz w:val="24"/>
                <w:szCs w:val="24"/>
                <w:lang w:eastAsia="en-NZ"/>
              </w:rPr>
              <w:t>SUMMARY</w:t>
            </w:r>
          </w:p>
          <w:p w14:paraId="0A9E7ED2" w14:textId="1CEBDD6F" w:rsidR="00726C54" w:rsidRPr="00726C54" w:rsidRDefault="00726C54" w:rsidP="004A083E">
            <w:pPr>
              <w:spacing w:after="0" w:line="240" w:lineRule="auto"/>
              <w:ind w:left="10" w:right="274"/>
              <w:textAlignment w:val="baseline"/>
              <w:rPr>
                <w:rFonts w:eastAsia="Times New Roman" w:cstheme="minorHAnsi"/>
                <w:sz w:val="18"/>
                <w:szCs w:val="18"/>
                <w:lang w:eastAsia="en-NZ"/>
              </w:rPr>
            </w:pPr>
            <w:r w:rsidRPr="00726C54">
              <w:rPr>
                <w:rFonts w:eastAsia="Times New Roman" w:cstheme="minorHAnsi"/>
                <w:lang w:eastAsia="en-NZ"/>
              </w:rPr>
              <w:t>The rating of </w:t>
            </w:r>
            <w:r w:rsidR="00FE2244" w:rsidRPr="00F67158">
              <w:rPr>
                <w:rFonts w:eastAsia="Times New Roman" w:cstheme="minorHAnsi"/>
                <w:b/>
                <w:lang w:eastAsia="en-NZ"/>
              </w:rPr>
              <w:t xml:space="preserve"> </w:t>
            </w:r>
            <w:r w:rsidRPr="00F67158">
              <w:rPr>
                <w:rFonts w:eastAsia="Times New Roman" w:cstheme="minorHAnsi"/>
                <w:b/>
                <w:lang w:eastAsia="en-NZ"/>
              </w:rPr>
              <w:t>Excellent</w:t>
            </w:r>
            <w:r w:rsidR="002F1175" w:rsidRPr="00F67158">
              <w:rPr>
                <w:rFonts w:eastAsia="Times New Roman" w:cstheme="minorHAnsi"/>
                <w:b/>
                <w:lang w:eastAsia="en-NZ"/>
              </w:rPr>
              <w:t xml:space="preserve"> </w:t>
            </w:r>
            <w:r w:rsidRPr="00F67158">
              <w:rPr>
                <w:rFonts w:eastAsia="Times New Roman" w:cstheme="minorHAnsi"/>
                <w:b/>
                <w:lang w:eastAsia="en-NZ"/>
              </w:rPr>
              <w:t>/</w:t>
            </w:r>
            <w:r w:rsidR="002F1175" w:rsidRPr="00F67158">
              <w:rPr>
                <w:rFonts w:eastAsia="Times New Roman" w:cstheme="minorHAnsi"/>
                <w:b/>
                <w:lang w:eastAsia="en-NZ"/>
              </w:rPr>
              <w:t xml:space="preserve"> </w:t>
            </w:r>
            <w:r w:rsidRPr="00F67158">
              <w:rPr>
                <w:rFonts w:eastAsia="Times New Roman" w:cstheme="minorHAnsi"/>
                <w:b/>
                <w:lang w:eastAsia="en-NZ"/>
              </w:rPr>
              <w:t>Good</w:t>
            </w:r>
            <w:r w:rsidR="002F1175" w:rsidRPr="00F67158">
              <w:rPr>
                <w:rFonts w:eastAsia="Times New Roman" w:cstheme="minorHAnsi"/>
                <w:b/>
                <w:lang w:eastAsia="en-NZ"/>
              </w:rPr>
              <w:t xml:space="preserve"> </w:t>
            </w:r>
            <w:r w:rsidRPr="00F67158">
              <w:rPr>
                <w:rFonts w:eastAsia="Times New Roman" w:cstheme="minorHAnsi"/>
                <w:b/>
                <w:lang w:eastAsia="en-NZ"/>
              </w:rPr>
              <w:t>/</w:t>
            </w:r>
            <w:r w:rsidR="002F1175" w:rsidRPr="00F67158">
              <w:rPr>
                <w:rFonts w:eastAsia="Times New Roman" w:cstheme="minorHAnsi"/>
                <w:b/>
                <w:lang w:eastAsia="en-NZ"/>
              </w:rPr>
              <w:t xml:space="preserve"> </w:t>
            </w:r>
            <w:r w:rsidRPr="00F67158">
              <w:rPr>
                <w:rFonts w:eastAsia="Times New Roman" w:cstheme="minorHAnsi"/>
                <w:b/>
                <w:lang w:eastAsia="en-NZ"/>
              </w:rPr>
              <w:t>Marginal</w:t>
            </w:r>
            <w:r w:rsidR="002F1175" w:rsidRPr="00F67158">
              <w:rPr>
                <w:rFonts w:eastAsia="Times New Roman" w:cstheme="minorHAnsi"/>
                <w:b/>
                <w:lang w:eastAsia="en-NZ"/>
              </w:rPr>
              <w:t xml:space="preserve"> </w:t>
            </w:r>
            <w:r w:rsidRPr="00F67158">
              <w:rPr>
                <w:rFonts w:eastAsia="Times New Roman" w:cstheme="minorHAnsi"/>
                <w:b/>
                <w:lang w:eastAsia="en-NZ"/>
              </w:rPr>
              <w:t>/</w:t>
            </w:r>
            <w:r w:rsidR="002F1175" w:rsidRPr="00F67158">
              <w:rPr>
                <w:rFonts w:eastAsia="Times New Roman" w:cstheme="minorHAnsi"/>
                <w:b/>
                <w:lang w:eastAsia="en-NZ"/>
              </w:rPr>
              <w:t xml:space="preserve"> </w:t>
            </w:r>
            <w:r w:rsidRPr="00F67158">
              <w:rPr>
                <w:rFonts w:eastAsia="Times New Roman" w:cstheme="minorHAnsi"/>
                <w:b/>
                <w:lang w:eastAsia="en-NZ"/>
              </w:rPr>
              <w:t>Poor </w:t>
            </w:r>
            <w:r w:rsidRPr="00726C54">
              <w:rPr>
                <w:rFonts w:eastAsia="Times New Roman" w:cstheme="minorHAnsi"/>
                <w:color w:val="FF0000"/>
                <w:lang w:eastAsia="en-NZ"/>
              </w:rPr>
              <w:t>[Choose one]</w:t>
            </w:r>
            <w:r w:rsidR="00FE2244">
              <w:rPr>
                <w:rFonts w:eastAsia="Times New Roman" w:cstheme="minorHAnsi"/>
                <w:color w:val="FF0000"/>
                <w:lang w:eastAsia="en-NZ"/>
              </w:rPr>
              <w:t xml:space="preserve"> </w:t>
            </w:r>
            <w:r w:rsidRPr="00726C54">
              <w:rPr>
                <w:rFonts w:eastAsia="Times New Roman" w:cstheme="minorHAnsi"/>
                <w:lang w:eastAsia="en-NZ"/>
              </w:rPr>
              <w:t xml:space="preserve">is made due to [analysis of </w:t>
            </w:r>
            <w:r w:rsidR="002F1175">
              <w:rPr>
                <w:rFonts w:eastAsia="Times New Roman" w:cstheme="minorHAnsi"/>
                <w:lang w:eastAsia="en-NZ"/>
              </w:rPr>
              <w:t>priority group</w:t>
            </w:r>
            <w:r w:rsidR="00F67158">
              <w:rPr>
                <w:rFonts w:eastAsia="Times New Roman" w:cstheme="minorHAnsi"/>
                <w:lang w:eastAsia="en-NZ"/>
              </w:rPr>
              <w:t xml:space="preserve"> data</w:t>
            </w:r>
            <w:r w:rsidRPr="00726C54">
              <w:rPr>
                <w:rFonts w:eastAsia="Times New Roman" w:cstheme="minorHAnsi"/>
                <w:lang w:eastAsia="en-NZ"/>
              </w:rPr>
              <w:t xml:space="preserve">], [analysis of </w:t>
            </w:r>
            <w:r w:rsidR="002F1175">
              <w:rPr>
                <w:rFonts w:eastAsia="Times New Roman" w:cstheme="minorHAnsi"/>
                <w:lang w:eastAsia="en-NZ"/>
              </w:rPr>
              <w:t>SCC All</w:t>
            </w:r>
            <w:r w:rsidRPr="00726C54">
              <w:rPr>
                <w:rFonts w:eastAsia="Times New Roman" w:cstheme="minorHAnsi"/>
                <w:lang w:eastAsia="en-NZ"/>
              </w:rPr>
              <w:t xml:space="preserve">], [analysis of </w:t>
            </w:r>
            <w:r w:rsidR="002F1175">
              <w:rPr>
                <w:rFonts w:eastAsia="Times New Roman" w:cstheme="minorHAnsi"/>
                <w:lang w:eastAsia="en-NZ"/>
              </w:rPr>
              <w:t>SCC for courses</w:t>
            </w:r>
            <w:r w:rsidRPr="00726C54">
              <w:rPr>
                <w:rFonts w:eastAsia="Times New Roman" w:cstheme="minorHAnsi"/>
                <w:lang w:eastAsia="en-NZ"/>
              </w:rPr>
              <w:t xml:space="preserve">], [analysis of </w:t>
            </w:r>
            <w:r w:rsidR="00F67158">
              <w:rPr>
                <w:rFonts w:eastAsia="Times New Roman" w:cstheme="minorHAnsi"/>
                <w:lang w:eastAsia="en-NZ"/>
              </w:rPr>
              <w:t>d</w:t>
            </w:r>
            <w:r w:rsidR="002F1175">
              <w:rPr>
                <w:rFonts w:eastAsia="Times New Roman" w:cstheme="minorHAnsi"/>
                <w:lang w:eastAsia="en-NZ"/>
              </w:rPr>
              <w:t xml:space="preserve">omestic priority groups </w:t>
            </w:r>
            <w:r w:rsidR="002F1175">
              <w:rPr>
                <w:rFonts w:eastAsia="Times New Roman" w:cstheme="minorHAnsi"/>
                <w:lang w:val="mi-NZ" w:eastAsia="en-NZ"/>
              </w:rPr>
              <w:t>benchmarked against National data</w:t>
            </w:r>
            <w:r w:rsidRPr="00726C54">
              <w:rPr>
                <w:rFonts w:eastAsia="Times New Roman" w:cstheme="minorHAnsi"/>
                <w:lang w:eastAsia="en-NZ"/>
              </w:rPr>
              <w:t>]</w:t>
            </w:r>
            <w:r w:rsidR="002F1175">
              <w:rPr>
                <w:rFonts w:eastAsia="Times New Roman" w:cstheme="minorHAnsi"/>
                <w:lang w:eastAsia="en-NZ"/>
              </w:rPr>
              <w:t xml:space="preserve"> and </w:t>
            </w:r>
            <w:r w:rsidRPr="00726C54">
              <w:rPr>
                <w:rFonts w:eastAsia="Times New Roman" w:cstheme="minorHAnsi"/>
                <w:lang w:eastAsia="en-NZ"/>
              </w:rPr>
              <w:t xml:space="preserve">[analysis of </w:t>
            </w:r>
            <w:r w:rsidR="002F1175">
              <w:rPr>
                <w:rFonts w:eastAsia="Times New Roman" w:cstheme="minorHAnsi"/>
                <w:lang w:eastAsia="en-NZ"/>
              </w:rPr>
              <w:t>other</w:t>
            </w:r>
            <w:r w:rsidR="00F67158">
              <w:rPr>
                <w:rFonts w:eastAsia="Times New Roman" w:cstheme="minorHAnsi"/>
                <w:lang w:eastAsia="en-NZ"/>
              </w:rPr>
              <w:t xml:space="preserve"> data</w:t>
            </w:r>
            <w:r w:rsidR="002F1175">
              <w:rPr>
                <w:rFonts w:eastAsia="Times New Roman" w:cstheme="minorHAnsi"/>
                <w:lang w:eastAsia="en-NZ"/>
              </w:rPr>
              <w:t>].</w:t>
            </w:r>
            <w:r w:rsidR="00FA0F01">
              <w:rPr>
                <w:rFonts w:eastAsia="Times New Roman" w:cstheme="minorHAnsi"/>
                <w:lang w:eastAsia="en-NZ"/>
              </w:rPr>
              <w:t xml:space="preserve">  </w:t>
            </w:r>
            <w:r w:rsidR="008930A2">
              <w:rPr>
                <w:rFonts w:eastAsia="Times New Roman" w:cstheme="minorHAnsi"/>
                <w:lang w:eastAsia="en-NZ"/>
              </w:rPr>
              <w:t xml:space="preserve">Strategies to support students and improve course content </w:t>
            </w:r>
            <w:r w:rsidR="00FA6DB6">
              <w:rPr>
                <w:rFonts w:eastAsia="Times New Roman" w:cstheme="minorHAnsi"/>
                <w:lang w:eastAsia="en-NZ"/>
              </w:rPr>
              <w:t>have contributed to this rating.</w:t>
            </w:r>
            <w:r w:rsidR="005E6FA0">
              <w:rPr>
                <w:rFonts w:eastAsia="Times New Roman" w:cstheme="minorHAnsi"/>
                <w:lang w:eastAsia="en-NZ"/>
              </w:rPr>
              <w:t xml:space="preserve"> </w:t>
            </w:r>
          </w:p>
          <w:p w14:paraId="7D73F9EE" w14:textId="557219F9" w:rsidR="00726C54" w:rsidRPr="00726C54" w:rsidRDefault="00726C54" w:rsidP="00786C85">
            <w:pPr>
              <w:spacing w:after="0" w:line="240" w:lineRule="auto"/>
              <w:ind w:left="15"/>
              <w:textAlignment w:val="baseline"/>
              <w:rPr>
                <w:rFonts w:eastAsia="Times New Roman" w:cstheme="minorHAnsi"/>
                <w:sz w:val="18"/>
                <w:szCs w:val="18"/>
                <w:lang w:eastAsia="en-NZ"/>
              </w:rPr>
            </w:pPr>
            <w:r w:rsidRPr="00726C54">
              <w:rPr>
                <w:rFonts w:eastAsia="Times New Roman" w:cstheme="minorHAnsi"/>
                <w:lang w:eastAsia="en-NZ"/>
              </w:rPr>
              <w:t> </w:t>
            </w:r>
          </w:p>
          <w:p w14:paraId="706A31DD" w14:textId="77777777" w:rsidR="00786C85" w:rsidRPr="00FF060F" w:rsidRDefault="00786C85" w:rsidP="00786C85">
            <w:pPr>
              <w:spacing w:after="0" w:line="240" w:lineRule="auto"/>
              <w:ind w:left="15"/>
              <w:textAlignment w:val="baseline"/>
              <w:rPr>
                <w:rFonts w:eastAsia="Times New Roman"/>
                <w:color w:val="2E74B5" w:themeColor="accent1" w:themeShade="BF"/>
                <w:lang w:eastAsia="en-NZ"/>
              </w:rPr>
            </w:pPr>
            <w:r w:rsidRPr="00FF060F">
              <w:rPr>
                <w:rFonts w:eastAsia="Times New Roman"/>
                <w:color w:val="2E74B5" w:themeColor="accent1" w:themeShade="BF"/>
                <w:lang w:eastAsia="en-NZ"/>
              </w:rPr>
              <w:t>Example to be deleted before submission of the final report</w:t>
            </w:r>
          </w:p>
          <w:p w14:paraId="11DEC0FF" w14:textId="2E6D1272" w:rsidR="00930E13" w:rsidRPr="005E6FA0" w:rsidRDefault="50A9AC4B" w:rsidP="00786C85">
            <w:pPr>
              <w:spacing w:after="0" w:line="240" w:lineRule="auto"/>
              <w:ind w:left="157"/>
              <w:textAlignment w:val="baseline"/>
              <w:rPr>
                <w:rFonts w:eastAsia="Times New Roman"/>
                <w:i/>
                <w:color w:val="FF0000"/>
                <w:lang w:eastAsia="en-NZ"/>
              </w:rPr>
            </w:pPr>
            <w:r w:rsidRPr="29A36A39">
              <w:rPr>
                <w:rFonts w:eastAsia="Times New Roman"/>
                <w:i/>
                <w:iCs/>
                <w:color w:val="FF0000"/>
                <w:lang w:eastAsia="en-NZ"/>
              </w:rPr>
              <w:t>The rating of </w:t>
            </w:r>
            <w:r w:rsidRPr="29A36A39">
              <w:rPr>
                <w:rFonts w:eastAsia="Times New Roman"/>
                <w:b/>
                <w:bCs/>
                <w:i/>
                <w:iCs/>
                <w:color w:val="FF0000"/>
                <w:lang w:eastAsia="en-NZ"/>
              </w:rPr>
              <w:t>Excellent </w:t>
            </w:r>
            <w:r w:rsidRPr="29A36A39">
              <w:rPr>
                <w:rFonts w:eastAsia="Times New Roman"/>
                <w:i/>
                <w:iCs/>
                <w:color w:val="FF0000"/>
                <w:lang w:eastAsia="en-NZ"/>
              </w:rPr>
              <w:t>is made due to SCC%  are above Unitec targets,</w:t>
            </w:r>
            <w:r w:rsidR="3112CF67" w:rsidRPr="29A36A39">
              <w:rPr>
                <w:rFonts w:eastAsia="Times New Roman"/>
                <w:i/>
                <w:iCs/>
                <w:color w:val="FF0000"/>
                <w:lang w:eastAsia="en-NZ"/>
              </w:rPr>
              <w:t xml:space="preserve"> </w:t>
            </w:r>
            <w:r w:rsidRPr="29A36A39">
              <w:rPr>
                <w:rFonts w:eastAsia="Times New Roman"/>
                <w:i/>
                <w:iCs/>
                <w:color w:val="FF0000"/>
                <w:lang w:eastAsia="en-NZ"/>
              </w:rPr>
              <w:t xml:space="preserve">SCC% when compared with MoE benchmark data exceeds the %s for </w:t>
            </w:r>
            <w:r w:rsidRPr="29A36A39">
              <w:rPr>
                <w:rFonts w:eastAsia="Times New Roman"/>
                <w:i/>
                <w:iCs/>
                <w:color w:val="FF0000"/>
                <w:u w:val="single"/>
                <w:lang w:eastAsia="en-NZ"/>
              </w:rPr>
              <w:t>all</w:t>
            </w:r>
            <w:r w:rsidRPr="29A36A39">
              <w:rPr>
                <w:rFonts w:eastAsia="Times New Roman"/>
                <w:i/>
                <w:iCs/>
                <w:color w:val="FF0000"/>
                <w:lang w:eastAsia="en-NZ"/>
              </w:rPr>
              <w:t xml:space="preserve"> priority groups.   The improvement to processes detailed in </w:t>
            </w:r>
            <w:r w:rsidR="0D6D5856" w:rsidRPr="29A36A39">
              <w:rPr>
                <w:rFonts w:eastAsia="Times New Roman"/>
                <w:i/>
                <w:iCs/>
                <w:color w:val="FF0000"/>
                <w:lang w:eastAsia="en-NZ"/>
              </w:rPr>
              <w:t xml:space="preserve">Focus Area </w:t>
            </w:r>
            <w:r w:rsidRPr="29A36A39">
              <w:rPr>
                <w:rFonts w:eastAsia="Times New Roman"/>
                <w:i/>
                <w:iCs/>
                <w:color w:val="FF0000"/>
                <w:lang w:eastAsia="en-NZ"/>
              </w:rPr>
              <w:t>3 (</w:t>
            </w:r>
            <w:r w:rsidR="0D6D5856" w:rsidRPr="29A36A39">
              <w:rPr>
                <w:rFonts w:eastAsia="Times New Roman"/>
                <w:i/>
                <w:iCs/>
                <w:color w:val="FF0000"/>
                <w:lang w:eastAsia="en-NZ"/>
              </w:rPr>
              <w:t xml:space="preserve">priority group strategies) particularly the Learner Outreach Project </w:t>
            </w:r>
            <w:r w:rsidR="2E804002" w:rsidRPr="29A36A39">
              <w:rPr>
                <w:rFonts w:eastAsia="Times New Roman"/>
                <w:i/>
                <w:iCs/>
                <w:color w:val="FF0000"/>
                <w:lang w:eastAsia="en-NZ"/>
              </w:rPr>
              <w:t xml:space="preserve"> provide evidence of</w:t>
            </w:r>
            <w:r w:rsidRPr="29A36A39">
              <w:rPr>
                <w:rFonts w:eastAsia="Times New Roman"/>
                <w:i/>
                <w:iCs/>
                <w:color w:val="FF0000"/>
                <w:lang w:eastAsia="en-NZ"/>
              </w:rPr>
              <w:t xml:space="preserve"> contributing to upward trends.</w:t>
            </w:r>
            <w:r w:rsidRPr="29A36A39">
              <w:rPr>
                <w:rFonts w:eastAsia="Times New Roman"/>
                <w:color w:val="FF0000"/>
                <w:lang w:eastAsia="en-NZ"/>
              </w:rPr>
              <w:t> </w:t>
            </w:r>
            <w:r w:rsidR="005E6FA0" w:rsidRPr="005E6FA0">
              <w:rPr>
                <w:rFonts w:eastAsia="Times New Roman"/>
                <w:i/>
                <w:color w:val="FF0000"/>
                <w:lang w:eastAsia="en-NZ"/>
              </w:rPr>
              <w:t xml:space="preserve">Te Noho Kotahitanga principles of </w:t>
            </w:r>
            <w:proofErr w:type="spellStart"/>
            <w:r w:rsidR="005E6FA0" w:rsidRPr="005E6FA0">
              <w:rPr>
                <w:rFonts w:eastAsia="Times New Roman"/>
                <w:i/>
                <w:color w:val="FF0000"/>
                <w:lang w:eastAsia="en-NZ"/>
              </w:rPr>
              <w:t>kaitiakitanga</w:t>
            </w:r>
            <w:proofErr w:type="spellEnd"/>
            <w:r w:rsidR="005E6FA0" w:rsidRPr="005E6FA0">
              <w:rPr>
                <w:rFonts w:eastAsia="Times New Roman"/>
                <w:i/>
                <w:color w:val="FF0000"/>
                <w:lang w:eastAsia="en-NZ"/>
              </w:rPr>
              <w:t xml:space="preserve"> </w:t>
            </w:r>
            <w:r w:rsidR="005E6FA0">
              <w:rPr>
                <w:rFonts w:eastAsia="Times New Roman"/>
                <w:i/>
                <w:color w:val="FF0000"/>
                <w:lang w:eastAsia="en-NZ"/>
              </w:rPr>
              <w:t xml:space="preserve">is upheld </w:t>
            </w:r>
            <w:r w:rsidR="005E6FA0" w:rsidRPr="005E6FA0">
              <w:rPr>
                <w:rFonts w:eastAsia="Times New Roman"/>
                <w:i/>
                <w:color w:val="FF0000"/>
                <w:lang w:eastAsia="en-NZ"/>
              </w:rPr>
              <w:t>in sustaining the knowledge we work with by having high SCC%.</w:t>
            </w:r>
          </w:p>
          <w:p w14:paraId="4A4985AB" w14:textId="0907CBF2" w:rsidR="00930E13" w:rsidRDefault="00930E13" w:rsidP="00F66B0E">
            <w:pPr>
              <w:spacing w:after="0" w:line="240" w:lineRule="auto"/>
              <w:ind w:left="720"/>
              <w:textAlignment w:val="baseline"/>
              <w:rPr>
                <w:rFonts w:eastAsia="Times New Roman" w:cstheme="minorHAnsi"/>
                <w:sz w:val="18"/>
                <w:szCs w:val="18"/>
                <w:lang w:eastAsia="en-NZ"/>
              </w:rPr>
            </w:pPr>
          </w:p>
          <w:p w14:paraId="5E6FDA76" w14:textId="27DF5E77" w:rsidR="00930E13" w:rsidRPr="00114519" w:rsidRDefault="30005EA0" w:rsidP="54C4004E">
            <w:pPr>
              <w:spacing w:after="0" w:line="240" w:lineRule="auto"/>
              <w:ind w:left="720"/>
              <w:textAlignment w:val="baseline"/>
              <w:rPr>
                <w:rFonts w:eastAsia="Times New Roman"/>
                <w:i/>
                <w:iCs/>
                <w:color w:val="0070C0"/>
                <w:lang w:eastAsia="en-NZ"/>
              </w:rPr>
            </w:pPr>
            <w:r w:rsidRPr="00114519">
              <w:rPr>
                <w:rFonts w:eastAsia="Times New Roman"/>
                <w:i/>
                <w:iCs/>
                <w:color w:val="0070C0"/>
                <w:lang w:eastAsia="en-NZ"/>
              </w:rPr>
              <w:t xml:space="preserve">Users can </w:t>
            </w:r>
            <w:r w:rsidR="008F4AFA">
              <w:rPr>
                <w:rFonts w:eastAsia="Times New Roman"/>
                <w:i/>
                <w:iCs/>
                <w:color w:val="0070C0"/>
                <w:lang w:eastAsia="en-NZ"/>
              </w:rPr>
              <w:t xml:space="preserve">complete </w:t>
            </w:r>
            <w:r w:rsidRPr="00114519">
              <w:rPr>
                <w:rFonts w:eastAsia="Times New Roman"/>
                <w:i/>
                <w:iCs/>
                <w:color w:val="0070C0"/>
                <w:lang w:eastAsia="en-NZ"/>
              </w:rPr>
              <w:t xml:space="preserve">the </w:t>
            </w:r>
            <w:r w:rsidR="00235B83">
              <w:rPr>
                <w:rFonts w:eastAsia="Times New Roman"/>
                <w:i/>
                <w:iCs/>
                <w:color w:val="0070C0"/>
                <w:lang w:eastAsia="en-NZ"/>
              </w:rPr>
              <w:t xml:space="preserve">basic </w:t>
            </w:r>
            <w:r w:rsidR="0088513B">
              <w:rPr>
                <w:rFonts w:eastAsia="Times New Roman"/>
                <w:i/>
                <w:iCs/>
                <w:color w:val="0070C0"/>
                <w:lang w:eastAsia="en-NZ"/>
              </w:rPr>
              <w:t>T</w:t>
            </w:r>
            <w:r w:rsidRPr="00114519">
              <w:rPr>
                <w:rFonts w:eastAsia="Times New Roman"/>
                <w:i/>
                <w:iCs/>
                <w:color w:val="0070C0"/>
                <w:lang w:eastAsia="en-NZ"/>
              </w:rPr>
              <w:t xml:space="preserve">ables </w:t>
            </w:r>
            <w:r w:rsidR="0088513B">
              <w:rPr>
                <w:rFonts w:eastAsia="Times New Roman"/>
                <w:i/>
                <w:iCs/>
                <w:color w:val="0070C0"/>
                <w:lang w:eastAsia="en-NZ"/>
              </w:rPr>
              <w:t xml:space="preserve">1-5 </w:t>
            </w:r>
            <w:r w:rsidRPr="00114519">
              <w:rPr>
                <w:rFonts w:eastAsia="Times New Roman"/>
                <w:i/>
                <w:iCs/>
                <w:color w:val="0070C0"/>
                <w:lang w:eastAsia="en-NZ"/>
              </w:rPr>
              <w:t>below</w:t>
            </w:r>
            <w:r w:rsidR="0088513B">
              <w:rPr>
                <w:rFonts w:eastAsia="Times New Roman"/>
                <w:i/>
                <w:iCs/>
                <w:color w:val="0070C0"/>
                <w:lang w:eastAsia="en-NZ"/>
              </w:rPr>
              <w:t xml:space="preserve"> or</w:t>
            </w:r>
            <w:r w:rsidR="008F4AFA">
              <w:rPr>
                <w:rFonts w:eastAsia="Times New Roman"/>
                <w:i/>
                <w:iCs/>
                <w:color w:val="0070C0"/>
                <w:lang w:eastAsia="en-NZ"/>
              </w:rPr>
              <w:t xml:space="preserve"> </w:t>
            </w:r>
            <w:r w:rsidRPr="00114519">
              <w:rPr>
                <w:rFonts w:eastAsia="Times New Roman"/>
                <w:i/>
                <w:iCs/>
                <w:color w:val="0070C0"/>
                <w:lang w:eastAsia="en-NZ"/>
              </w:rPr>
              <w:t xml:space="preserve">modify </w:t>
            </w:r>
            <w:r w:rsidR="008F4AFA">
              <w:rPr>
                <w:rFonts w:eastAsia="Times New Roman"/>
                <w:i/>
                <w:iCs/>
                <w:color w:val="0070C0"/>
                <w:lang w:eastAsia="en-NZ"/>
              </w:rPr>
              <w:t xml:space="preserve">the tables </w:t>
            </w:r>
            <w:r w:rsidRPr="00114519">
              <w:rPr>
                <w:rFonts w:eastAsia="Times New Roman"/>
                <w:i/>
                <w:iCs/>
                <w:color w:val="0070C0"/>
                <w:lang w:eastAsia="en-NZ"/>
              </w:rPr>
              <w:t xml:space="preserve">to </w:t>
            </w:r>
            <w:r w:rsidR="00716734">
              <w:rPr>
                <w:rFonts w:eastAsia="Times New Roman"/>
                <w:i/>
                <w:iCs/>
                <w:color w:val="0070C0"/>
                <w:lang w:eastAsia="en-NZ"/>
              </w:rPr>
              <w:t>show</w:t>
            </w:r>
            <w:r w:rsidR="00235B83">
              <w:rPr>
                <w:rFonts w:eastAsia="Times New Roman"/>
                <w:i/>
                <w:iCs/>
                <w:color w:val="0070C0"/>
                <w:lang w:eastAsia="en-NZ"/>
              </w:rPr>
              <w:t xml:space="preserve"> </w:t>
            </w:r>
            <w:r w:rsidR="00497DD2">
              <w:rPr>
                <w:rFonts w:eastAsia="Times New Roman"/>
                <w:i/>
                <w:iCs/>
                <w:color w:val="0070C0"/>
                <w:lang w:eastAsia="en-NZ"/>
              </w:rPr>
              <w:t xml:space="preserve">programme specific </w:t>
            </w:r>
            <w:r w:rsidR="00235B83">
              <w:rPr>
                <w:rFonts w:eastAsia="Times New Roman"/>
                <w:i/>
                <w:iCs/>
                <w:color w:val="0070C0"/>
                <w:lang w:eastAsia="en-NZ"/>
              </w:rPr>
              <w:t>targets</w:t>
            </w:r>
            <w:r w:rsidR="00716734">
              <w:rPr>
                <w:rFonts w:eastAsia="Times New Roman"/>
                <w:i/>
                <w:iCs/>
                <w:color w:val="0070C0"/>
                <w:lang w:eastAsia="en-NZ"/>
              </w:rPr>
              <w:t xml:space="preserve">, </w:t>
            </w:r>
            <w:r w:rsidRPr="00114519">
              <w:rPr>
                <w:rFonts w:eastAsia="Times New Roman"/>
                <w:i/>
                <w:iCs/>
                <w:color w:val="0070C0"/>
                <w:lang w:eastAsia="en-NZ"/>
              </w:rPr>
              <w:t>more historic data</w:t>
            </w:r>
            <w:r w:rsidR="00716734">
              <w:rPr>
                <w:rFonts w:eastAsia="Times New Roman"/>
                <w:i/>
                <w:iCs/>
                <w:color w:val="0070C0"/>
                <w:lang w:eastAsia="en-NZ"/>
              </w:rPr>
              <w:t xml:space="preserve"> or other</w:t>
            </w:r>
            <w:r w:rsidR="00497DD2">
              <w:rPr>
                <w:rFonts w:eastAsia="Times New Roman"/>
                <w:i/>
                <w:iCs/>
                <w:color w:val="0070C0"/>
                <w:lang w:eastAsia="en-NZ"/>
              </w:rPr>
              <w:t xml:space="preserve">.  Alternatively, </w:t>
            </w:r>
            <w:r w:rsidR="008F4AFA">
              <w:rPr>
                <w:rFonts w:eastAsia="Times New Roman"/>
                <w:i/>
                <w:iCs/>
                <w:color w:val="0070C0"/>
                <w:lang w:eastAsia="en-NZ"/>
              </w:rPr>
              <w:t>data dashboards (pdfs)</w:t>
            </w:r>
            <w:r w:rsidR="00497DD2">
              <w:rPr>
                <w:rFonts w:eastAsia="Times New Roman"/>
                <w:i/>
                <w:iCs/>
                <w:color w:val="0070C0"/>
                <w:lang w:eastAsia="en-NZ"/>
              </w:rPr>
              <w:t xml:space="preserve"> may be </w:t>
            </w:r>
            <w:r w:rsidR="0088513B">
              <w:rPr>
                <w:rFonts w:eastAsia="Times New Roman"/>
                <w:i/>
                <w:iCs/>
                <w:color w:val="0070C0"/>
                <w:lang w:eastAsia="en-NZ"/>
              </w:rPr>
              <w:t xml:space="preserve">referenced </w:t>
            </w:r>
            <w:r w:rsidR="00497DD2">
              <w:rPr>
                <w:rFonts w:eastAsia="Times New Roman"/>
                <w:i/>
                <w:iCs/>
                <w:color w:val="0070C0"/>
                <w:lang w:eastAsia="en-NZ"/>
              </w:rPr>
              <w:t>appropriately.</w:t>
            </w:r>
          </w:p>
          <w:p w14:paraId="5D0B453C" w14:textId="77777777" w:rsidR="00930E13" w:rsidRDefault="00930E13" w:rsidP="00F66B0E">
            <w:pPr>
              <w:spacing w:after="0" w:line="240" w:lineRule="auto"/>
              <w:ind w:left="720"/>
              <w:textAlignment w:val="baseline"/>
              <w:rPr>
                <w:rFonts w:eastAsia="Times New Roman" w:cstheme="minorHAnsi"/>
                <w:sz w:val="18"/>
                <w:szCs w:val="18"/>
                <w:lang w:eastAsia="en-NZ"/>
              </w:rPr>
            </w:pPr>
          </w:p>
          <w:tbl>
            <w:tblPr>
              <w:tblW w:w="90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057"/>
            </w:tblGrid>
            <w:tr w:rsidR="00930E13" w:rsidRPr="00930E13" w14:paraId="67EFF516" w14:textId="77777777" w:rsidTr="2D102A37">
              <w:trPr>
                <w:trHeight w:val="3705"/>
              </w:trPr>
              <w:tc>
                <w:tcPr>
                  <w:tcW w:w="9057" w:type="dxa"/>
                  <w:tcBorders>
                    <w:top w:val="single" w:sz="6" w:space="0" w:color="B7B7B7"/>
                    <w:left w:val="single" w:sz="6" w:space="0" w:color="B7B7B7"/>
                    <w:bottom w:val="single" w:sz="6" w:space="0" w:color="B7B7B7"/>
                    <w:right w:val="single" w:sz="6" w:space="0" w:color="B7B7B7"/>
                  </w:tcBorders>
                  <w:shd w:val="clear" w:color="auto" w:fill="auto"/>
                  <w:hideMark/>
                </w:tcPr>
                <w:p w14:paraId="660750A1" w14:textId="5E6E9F44" w:rsidR="00767339" w:rsidRPr="00683693" w:rsidRDefault="00767339" w:rsidP="00CA129C">
                  <w:pPr>
                    <w:pStyle w:val="ListParagraph"/>
                    <w:numPr>
                      <w:ilvl w:val="1"/>
                      <w:numId w:val="17"/>
                    </w:numPr>
                    <w:spacing w:after="0" w:line="240" w:lineRule="auto"/>
                    <w:textAlignment w:val="baseline"/>
                    <w:rPr>
                      <w:rFonts w:eastAsia="Times New Roman" w:cstheme="minorHAnsi"/>
                      <w:color w:val="000000" w:themeColor="text1"/>
                      <w:lang w:eastAsia="en-NZ"/>
                    </w:rPr>
                  </w:pPr>
                  <w:r w:rsidRPr="00683693">
                    <w:rPr>
                      <w:rFonts w:eastAsia="Times New Roman" w:cstheme="minorHAnsi"/>
                      <w:color w:val="000000" w:themeColor="text1"/>
                      <w:lang w:eastAsia="en-NZ"/>
                    </w:rPr>
                    <w:t>How well did Māori students achieve in Semester 1, 2020?</w:t>
                  </w:r>
                </w:p>
                <w:p w14:paraId="684C9EA2" w14:textId="77777777" w:rsidR="00683693" w:rsidRPr="00683693" w:rsidRDefault="00683693" w:rsidP="00683693">
                  <w:pPr>
                    <w:spacing w:after="0" w:line="240" w:lineRule="auto"/>
                    <w:ind w:left="720"/>
                    <w:textAlignment w:val="baseline"/>
                    <w:rPr>
                      <w:rFonts w:eastAsia="Times New Roman" w:cstheme="minorHAnsi"/>
                      <w:color w:val="000000" w:themeColor="text1"/>
                      <w:lang w:eastAsia="en-NZ"/>
                    </w:rPr>
                  </w:pPr>
                </w:p>
                <w:p w14:paraId="2C267D29" w14:textId="36CD222D" w:rsidR="00930E13" w:rsidRDefault="00930E13" w:rsidP="00F66B0E">
                  <w:pPr>
                    <w:spacing w:after="0" w:line="240" w:lineRule="auto"/>
                    <w:ind w:left="720"/>
                    <w:textAlignment w:val="baseline"/>
                    <w:rPr>
                      <w:rFonts w:ascii="Calibri" w:eastAsia="Times New Roman" w:hAnsi="Calibri" w:cs="Calibri"/>
                      <w:lang w:eastAsia="en-NZ"/>
                    </w:rPr>
                  </w:pPr>
                  <w:r w:rsidRPr="00930E13">
                    <w:rPr>
                      <w:rFonts w:ascii="Calibri" w:eastAsia="Times New Roman" w:hAnsi="Calibri" w:cs="Calibri"/>
                      <w:b/>
                      <w:bCs/>
                      <w:lang w:eastAsia="en-NZ"/>
                    </w:rPr>
                    <w:t>Table 1 - SCC Māori</w:t>
                  </w:r>
                </w:p>
                <w:tbl>
                  <w:tblPr>
                    <w:tblStyle w:val="TableGrid"/>
                    <w:tblW w:w="0" w:type="auto"/>
                    <w:tblInd w:w="720" w:type="dxa"/>
                    <w:tblLayout w:type="fixed"/>
                    <w:tblLook w:val="04A0" w:firstRow="1" w:lastRow="0" w:firstColumn="1" w:lastColumn="0" w:noHBand="0" w:noVBand="1"/>
                  </w:tblPr>
                  <w:tblGrid>
                    <w:gridCol w:w="1543"/>
                    <w:gridCol w:w="1646"/>
                    <w:gridCol w:w="1473"/>
                    <w:gridCol w:w="850"/>
                    <w:gridCol w:w="1336"/>
                    <w:gridCol w:w="1337"/>
                  </w:tblGrid>
                  <w:tr w:rsidR="0012347A" w14:paraId="370C8820" w14:textId="19990B95" w:rsidTr="00683693">
                    <w:tc>
                      <w:tcPr>
                        <w:tcW w:w="1543" w:type="dxa"/>
                      </w:tcPr>
                      <w:p w14:paraId="25FFB142" w14:textId="42FECEE5" w:rsidR="0012347A" w:rsidRPr="00683693" w:rsidRDefault="0012347A" w:rsidP="00F66B0E">
                        <w:pPr>
                          <w:textAlignment w:val="baseline"/>
                          <w:rPr>
                            <w:rFonts w:eastAsia="Times New Roman" w:cstheme="minorHAnsi"/>
                            <w:b/>
                            <w:sz w:val="20"/>
                            <w:szCs w:val="20"/>
                            <w:lang w:eastAsia="en-NZ"/>
                          </w:rPr>
                        </w:pPr>
                        <w:r w:rsidRPr="00683693">
                          <w:rPr>
                            <w:rFonts w:eastAsia="Times New Roman" w:cstheme="minorHAnsi"/>
                            <w:b/>
                            <w:sz w:val="20"/>
                            <w:szCs w:val="20"/>
                            <w:lang w:eastAsia="en-NZ"/>
                          </w:rPr>
                          <w:t>Achievement</w:t>
                        </w:r>
                      </w:p>
                    </w:tc>
                    <w:tc>
                      <w:tcPr>
                        <w:tcW w:w="3969" w:type="dxa"/>
                        <w:gridSpan w:val="3"/>
                      </w:tcPr>
                      <w:p w14:paraId="1BB038DA" w14:textId="339A238C" w:rsidR="0012347A" w:rsidRPr="00683693" w:rsidRDefault="0012347A" w:rsidP="00F66B0E">
                        <w:pPr>
                          <w:textAlignment w:val="baseline"/>
                          <w:rPr>
                            <w:rFonts w:eastAsia="Times New Roman" w:cstheme="minorHAnsi"/>
                            <w:b/>
                            <w:sz w:val="20"/>
                            <w:szCs w:val="20"/>
                            <w:lang w:eastAsia="en-NZ"/>
                          </w:rPr>
                        </w:pPr>
                        <w:r w:rsidRPr="00683693">
                          <w:rPr>
                            <w:rFonts w:eastAsia="Times New Roman" w:cstheme="minorHAnsi"/>
                            <w:b/>
                            <w:sz w:val="20"/>
                            <w:szCs w:val="20"/>
                            <w:lang w:eastAsia="en-NZ"/>
                          </w:rPr>
                          <w:t>Compare this with</w:t>
                        </w:r>
                      </w:p>
                    </w:tc>
                    <w:tc>
                      <w:tcPr>
                        <w:tcW w:w="1336" w:type="dxa"/>
                        <w:shd w:val="clear" w:color="auto" w:fill="FFE599" w:themeFill="accent4" w:themeFillTint="66"/>
                      </w:tcPr>
                      <w:p w14:paraId="10D784C1" w14:textId="12C5174C" w:rsidR="0012347A" w:rsidRPr="00683693" w:rsidRDefault="0012347A" w:rsidP="00F66B0E">
                        <w:pPr>
                          <w:textAlignment w:val="baseline"/>
                          <w:rPr>
                            <w:rFonts w:eastAsia="Times New Roman" w:cstheme="minorHAnsi"/>
                            <w:b/>
                            <w:sz w:val="20"/>
                            <w:szCs w:val="20"/>
                            <w:lang w:eastAsia="en-NZ"/>
                          </w:rPr>
                        </w:pPr>
                        <w:r w:rsidRPr="00683693">
                          <w:rPr>
                            <w:rFonts w:eastAsia="Times New Roman" w:cstheme="minorHAnsi"/>
                            <w:b/>
                            <w:sz w:val="20"/>
                            <w:szCs w:val="20"/>
                            <w:lang w:eastAsia="en-NZ"/>
                          </w:rPr>
                          <w:t>Achievement</w:t>
                        </w:r>
                      </w:p>
                    </w:tc>
                    <w:tc>
                      <w:tcPr>
                        <w:tcW w:w="1337" w:type="dxa"/>
                        <w:shd w:val="clear" w:color="auto" w:fill="FFE599" w:themeFill="accent4" w:themeFillTint="66"/>
                      </w:tcPr>
                      <w:p w14:paraId="1F5E14EB" w14:textId="1EFB3272" w:rsidR="00683693" w:rsidRPr="00683693" w:rsidRDefault="0012347A" w:rsidP="00F66B0E">
                        <w:pPr>
                          <w:textAlignment w:val="baseline"/>
                          <w:rPr>
                            <w:rFonts w:eastAsia="Times New Roman" w:cstheme="minorHAnsi"/>
                            <w:b/>
                            <w:sz w:val="20"/>
                            <w:szCs w:val="20"/>
                            <w:lang w:eastAsia="en-NZ"/>
                          </w:rPr>
                        </w:pPr>
                        <w:r w:rsidRPr="00683693">
                          <w:rPr>
                            <w:rFonts w:eastAsia="Times New Roman" w:cstheme="minorHAnsi"/>
                            <w:b/>
                            <w:sz w:val="20"/>
                            <w:szCs w:val="20"/>
                            <w:lang w:eastAsia="en-NZ"/>
                          </w:rPr>
                          <w:t>Compare this with</w:t>
                        </w:r>
                      </w:p>
                    </w:tc>
                  </w:tr>
                  <w:tr w:rsidR="00186651" w14:paraId="1274F391" w14:textId="13DD4B5C" w:rsidTr="00683693">
                    <w:tc>
                      <w:tcPr>
                        <w:tcW w:w="1543" w:type="dxa"/>
                      </w:tcPr>
                      <w:p w14:paraId="475EE2E7" w14:textId="77777777" w:rsidR="00186651" w:rsidRPr="00683693" w:rsidRDefault="00186651" w:rsidP="00186651">
                        <w:pPr>
                          <w:textAlignment w:val="baseline"/>
                          <w:rPr>
                            <w:rFonts w:ascii="Calibri" w:eastAsia="Times New Roman" w:hAnsi="Calibri" w:cs="Calibri"/>
                            <w:sz w:val="20"/>
                            <w:szCs w:val="20"/>
                            <w:lang w:eastAsia="en-NZ"/>
                          </w:rPr>
                        </w:pPr>
                        <w:r w:rsidRPr="00683693">
                          <w:rPr>
                            <w:rFonts w:ascii="Calibri" w:eastAsia="Times New Roman" w:hAnsi="Calibri" w:cs="Calibri"/>
                            <w:sz w:val="20"/>
                            <w:szCs w:val="20"/>
                            <w:lang w:eastAsia="en-NZ"/>
                          </w:rPr>
                          <w:t>2020 Sem 1</w:t>
                        </w:r>
                      </w:p>
                      <w:p w14:paraId="4045A239" w14:textId="44352F28" w:rsidR="00186651" w:rsidRPr="00683693" w:rsidRDefault="00186651" w:rsidP="00186651">
                        <w:pPr>
                          <w:textAlignment w:val="baseline"/>
                          <w:rPr>
                            <w:rFonts w:ascii="Times New Roman" w:eastAsia="Times New Roman" w:hAnsi="Times New Roman" w:cs="Times New Roman"/>
                            <w:sz w:val="20"/>
                            <w:szCs w:val="20"/>
                            <w:lang w:eastAsia="en-NZ"/>
                          </w:rPr>
                        </w:pPr>
                        <w:r w:rsidRPr="00683693">
                          <w:rPr>
                            <w:rFonts w:ascii="Calibri" w:eastAsia="Times New Roman" w:hAnsi="Calibri" w:cs="Calibri"/>
                            <w:sz w:val="20"/>
                            <w:szCs w:val="20"/>
                            <w:lang w:eastAsia="en-NZ"/>
                          </w:rPr>
                          <w:t>Māori SCC </w:t>
                        </w:r>
                      </w:p>
                      <w:p w14:paraId="76CF0D50" w14:textId="1810DF95" w:rsidR="00186651" w:rsidRPr="00683693" w:rsidRDefault="00186651" w:rsidP="00186651">
                        <w:pPr>
                          <w:textAlignment w:val="baseline"/>
                          <w:rPr>
                            <w:rFonts w:ascii="Segoe UI" w:eastAsia="Times New Roman" w:hAnsi="Segoe UI" w:cs="Segoe UI"/>
                            <w:sz w:val="20"/>
                            <w:szCs w:val="20"/>
                            <w:lang w:eastAsia="en-NZ"/>
                          </w:rPr>
                        </w:pPr>
                        <w:r w:rsidRPr="00683693">
                          <w:rPr>
                            <w:rFonts w:ascii="Calibri" w:eastAsia="Times New Roman" w:hAnsi="Calibri" w:cs="Calibri"/>
                            <w:sz w:val="20"/>
                            <w:szCs w:val="20"/>
                            <w:lang w:eastAsia="en-NZ"/>
                          </w:rPr>
                          <w:t>% (Hdcount) </w:t>
                        </w:r>
                      </w:p>
                    </w:tc>
                    <w:tc>
                      <w:tcPr>
                        <w:tcW w:w="1646" w:type="dxa"/>
                      </w:tcPr>
                      <w:p w14:paraId="0EF8F370" w14:textId="77777777" w:rsidR="00186651" w:rsidRPr="00683693" w:rsidRDefault="00186651" w:rsidP="00186651">
                        <w:pPr>
                          <w:textAlignment w:val="baseline"/>
                          <w:rPr>
                            <w:rFonts w:ascii="Times New Roman" w:eastAsia="Times New Roman" w:hAnsi="Times New Roman" w:cs="Times New Roman"/>
                            <w:sz w:val="20"/>
                            <w:szCs w:val="20"/>
                            <w:lang w:eastAsia="en-NZ"/>
                          </w:rPr>
                        </w:pPr>
                        <w:r w:rsidRPr="00683693">
                          <w:rPr>
                            <w:rFonts w:ascii="Calibri" w:eastAsia="Times New Roman" w:hAnsi="Calibri" w:cs="Calibri"/>
                            <w:sz w:val="20"/>
                            <w:szCs w:val="20"/>
                            <w:lang w:eastAsia="en-NZ"/>
                          </w:rPr>
                          <w:t>2019 Sem 1</w:t>
                        </w:r>
                      </w:p>
                      <w:p w14:paraId="7F9FBD17" w14:textId="77777777" w:rsidR="00186651" w:rsidRPr="00683693" w:rsidRDefault="00186651" w:rsidP="00186651">
                        <w:pPr>
                          <w:textAlignment w:val="baseline"/>
                          <w:rPr>
                            <w:rFonts w:ascii="Times New Roman" w:eastAsia="Times New Roman" w:hAnsi="Times New Roman" w:cs="Times New Roman"/>
                            <w:sz w:val="20"/>
                            <w:szCs w:val="20"/>
                            <w:lang w:eastAsia="en-NZ"/>
                          </w:rPr>
                        </w:pPr>
                        <w:r w:rsidRPr="00683693">
                          <w:rPr>
                            <w:rFonts w:ascii="Calibri" w:eastAsia="Times New Roman" w:hAnsi="Calibri" w:cs="Calibri"/>
                            <w:sz w:val="20"/>
                            <w:szCs w:val="20"/>
                            <w:lang w:eastAsia="en-NZ"/>
                          </w:rPr>
                          <w:t>Māori SCC </w:t>
                        </w:r>
                      </w:p>
                      <w:p w14:paraId="003EA02A" w14:textId="2E261E68" w:rsidR="00186651" w:rsidRPr="00683693" w:rsidRDefault="00186651" w:rsidP="00186651">
                        <w:pPr>
                          <w:textAlignment w:val="baseline"/>
                          <w:rPr>
                            <w:rFonts w:ascii="Segoe UI" w:eastAsia="Times New Roman" w:hAnsi="Segoe UI" w:cs="Segoe UI"/>
                            <w:sz w:val="20"/>
                            <w:szCs w:val="20"/>
                            <w:lang w:eastAsia="en-NZ"/>
                          </w:rPr>
                        </w:pPr>
                        <w:r w:rsidRPr="00683693">
                          <w:rPr>
                            <w:rFonts w:ascii="Calibri" w:eastAsia="Times New Roman" w:hAnsi="Calibri" w:cs="Calibri"/>
                            <w:sz w:val="20"/>
                            <w:szCs w:val="20"/>
                            <w:lang w:eastAsia="en-NZ"/>
                          </w:rPr>
                          <w:t>% (Hdcount) </w:t>
                        </w:r>
                      </w:p>
                    </w:tc>
                    <w:tc>
                      <w:tcPr>
                        <w:tcW w:w="1473" w:type="dxa"/>
                      </w:tcPr>
                      <w:p w14:paraId="5A0A101E" w14:textId="77777777" w:rsidR="00186651" w:rsidRPr="00683693" w:rsidRDefault="00186651" w:rsidP="00186651">
                        <w:pPr>
                          <w:textAlignment w:val="baseline"/>
                          <w:rPr>
                            <w:rFonts w:ascii="Times New Roman" w:eastAsia="Times New Roman" w:hAnsi="Times New Roman" w:cs="Times New Roman"/>
                            <w:sz w:val="20"/>
                            <w:szCs w:val="20"/>
                            <w:lang w:eastAsia="en-NZ"/>
                          </w:rPr>
                        </w:pPr>
                        <w:r w:rsidRPr="00683693">
                          <w:rPr>
                            <w:rFonts w:ascii="Calibri" w:eastAsia="Times New Roman" w:hAnsi="Calibri" w:cs="Calibri"/>
                            <w:sz w:val="20"/>
                            <w:szCs w:val="20"/>
                            <w:lang w:eastAsia="en-NZ"/>
                          </w:rPr>
                          <w:t>2020 Sem1</w:t>
                        </w:r>
                      </w:p>
                      <w:p w14:paraId="4F193E77" w14:textId="77777777" w:rsidR="00186651" w:rsidRPr="00683693" w:rsidRDefault="00186651" w:rsidP="00186651">
                        <w:pPr>
                          <w:textAlignment w:val="baseline"/>
                          <w:rPr>
                            <w:rFonts w:ascii="Times New Roman" w:eastAsia="Times New Roman" w:hAnsi="Times New Roman" w:cs="Times New Roman"/>
                            <w:sz w:val="20"/>
                            <w:szCs w:val="20"/>
                            <w:lang w:eastAsia="en-NZ"/>
                          </w:rPr>
                        </w:pPr>
                        <w:r w:rsidRPr="00683693">
                          <w:rPr>
                            <w:rFonts w:ascii="Calibri" w:eastAsia="Times New Roman" w:hAnsi="Calibri" w:cs="Calibri"/>
                            <w:sz w:val="20"/>
                            <w:szCs w:val="20"/>
                            <w:lang w:eastAsia="en-NZ"/>
                          </w:rPr>
                          <w:t>non-Māori SCC </w:t>
                        </w:r>
                      </w:p>
                      <w:p w14:paraId="7D932686" w14:textId="167E46D5" w:rsidR="00186651" w:rsidRPr="00683693" w:rsidRDefault="00186651" w:rsidP="00186651">
                        <w:pPr>
                          <w:textAlignment w:val="baseline"/>
                          <w:rPr>
                            <w:rFonts w:ascii="Segoe UI" w:eastAsia="Times New Roman" w:hAnsi="Segoe UI" w:cs="Segoe UI"/>
                            <w:sz w:val="20"/>
                            <w:szCs w:val="20"/>
                            <w:lang w:eastAsia="en-NZ"/>
                          </w:rPr>
                        </w:pPr>
                        <w:r w:rsidRPr="00683693">
                          <w:rPr>
                            <w:rFonts w:ascii="Calibri" w:eastAsia="Times New Roman" w:hAnsi="Calibri" w:cs="Calibri"/>
                            <w:sz w:val="20"/>
                            <w:szCs w:val="20"/>
                            <w:lang w:eastAsia="en-NZ"/>
                          </w:rPr>
                          <w:t>% (Hdcount) </w:t>
                        </w:r>
                      </w:p>
                    </w:tc>
                    <w:tc>
                      <w:tcPr>
                        <w:tcW w:w="850" w:type="dxa"/>
                      </w:tcPr>
                      <w:p w14:paraId="697102B3" w14:textId="77777777" w:rsidR="00497DD2" w:rsidRDefault="00497DD2" w:rsidP="00186651">
                        <w:pPr>
                          <w:textAlignment w:val="baseline"/>
                          <w:rPr>
                            <w:rFonts w:ascii="Calibri" w:eastAsia="Times New Roman" w:hAnsi="Calibri" w:cs="Calibri"/>
                            <w:sz w:val="20"/>
                            <w:szCs w:val="20"/>
                            <w:lang w:eastAsia="en-NZ"/>
                          </w:rPr>
                        </w:pPr>
                        <w:r w:rsidRPr="00683693">
                          <w:rPr>
                            <w:rFonts w:ascii="Calibri" w:eastAsia="Times New Roman" w:hAnsi="Calibri" w:cs="Calibri"/>
                            <w:sz w:val="20"/>
                            <w:szCs w:val="20"/>
                            <w:lang w:eastAsia="en-NZ"/>
                          </w:rPr>
                          <w:t>2022</w:t>
                        </w:r>
                      </w:p>
                      <w:p w14:paraId="1139D686" w14:textId="60B2A265" w:rsidR="00186651" w:rsidRPr="00497DD2" w:rsidRDefault="00186651" w:rsidP="00186651">
                        <w:pPr>
                          <w:textAlignment w:val="baseline"/>
                          <w:rPr>
                            <w:rFonts w:ascii="Calibri" w:eastAsia="Times New Roman" w:hAnsi="Calibri" w:cs="Calibri"/>
                            <w:sz w:val="20"/>
                            <w:szCs w:val="20"/>
                            <w:lang w:eastAsia="en-NZ"/>
                          </w:rPr>
                        </w:pPr>
                        <w:r w:rsidRPr="00683693">
                          <w:rPr>
                            <w:rFonts w:ascii="Calibri" w:eastAsia="Times New Roman" w:hAnsi="Calibri" w:cs="Calibri"/>
                            <w:sz w:val="20"/>
                            <w:szCs w:val="20"/>
                            <w:lang w:eastAsia="en-NZ"/>
                          </w:rPr>
                          <w:t>Unitec target</w:t>
                        </w:r>
                      </w:p>
                    </w:tc>
                    <w:tc>
                      <w:tcPr>
                        <w:tcW w:w="1336" w:type="dxa"/>
                        <w:shd w:val="clear" w:color="auto" w:fill="FFE599" w:themeFill="accent4" w:themeFillTint="66"/>
                      </w:tcPr>
                      <w:p w14:paraId="33C7095B" w14:textId="77777777" w:rsidR="00497DD2" w:rsidRDefault="00497DD2" w:rsidP="00186651">
                        <w:pPr>
                          <w:textAlignment w:val="baseline"/>
                          <w:rPr>
                            <w:rFonts w:ascii="Calibri" w:eastAsia="Times New Roman" w:hAnsi="Calibri" w:cs="Calibri"/>
                            <w:sz w:val="20"/>
                            <w:szCs w:val="20"/>
                            <w:lang w:eastAsia="en-NZ"/>
                          </w:rPr>
                        </w:pPr>
                        <w:r>
                          <w:rPr>
                            <w:rFonts w:ascii="Calibri" w:eastAsia="Times New Roman" w:hAnsi="Calibri" w:cs="Calibri"/>
                            <w:sz w:val="20"/>
                            <w:szCs w:val="20"/>
                            <w:lang w:eastAsia="en-NZ"/>
                          </w:rPr>
                          <w:t>2020 Sem 1</w:t>
                        </w:r>
                      </w:p>
                      <w:p w14:paraId="21B6D837" w14:textId="29A4D689" w:rsidR="00186651" w:rsidRPr="00683693" w:rsidRDefault="00186651" w:rsidP="00186651">
                        <w:pPr>
                          <w:textAlignment w:val="baseline"/>
                          <w:rPr>
                            <w:rFonts w:ascii="Calibri" w:eastAsia="Times New Roman" w:hAnsi="Calibri" w:cs="Calibri"/>
                            <w:sz w:val="20"/>
                            <w:szCs w:val="20"/>
                            <w:lang w:eastAsia="en-NZ"/>
                          </w:rPr>
                        </w:pPr>
                        <w:r w:rsidRPr="00683693">
                          <w:rPr>
                            <w:rFonts w:ascii="Calibri" w:eastAsia="Times New Roman" w:hAnsi="Calibri" w:cs="Calibri"/>
                            <w:sz w:val="20"/>
                            <w:szCs w:val="20"/>
                            <w:lang w:eastAsia="en-NZ"/>
                          </w:rPr>
                          <w:t>Māori SCC </w:t>
                        </w:r>
                      </w:p>
                      <w:p w14:paraId="0841FAB4" w14:textId="211A4346" w:rsidR="00186651" w:rsidRPr="00235B83" w:rsidRDefault="00186651" w:rsidP="00186651">
                        <w:pPr>
                          <w:textAlignment w:val="baseline"/>
                          <w:rPr>
                            <w:rFonts w:ascii="Calibri" w:eastAsia="Times New Roman" w:hAnsi="Calibri" w:cs="Calibri"/>
                            <w:b/>
                            <w:sz w:val="20"/>
                            <w:szCs w:val="20"/>
                            <w:lang w:eastAsia="en-NZ"/>
                          </w:rPr>
                        </w:pPr>
                        <w:r w:rsidRPr="00235B83">
                          <w:rPr>
                            <w:rFonts w:ascii="Calibri" w:eastAsia="Times New Roman" w:hAnsi="Calibri" w:cs="Calibri"/>
                            <w:b/>
                            <w:sz w:val="20"/>
                            <w:szCs w:val="20"/>
                            <w:lang w:eastAsia="en-NZ"/>
                          </w:rPr>
                          <w:t>Domestic</w:t>
                        </w:r>
                      </w:p>
                      <w:p w14:paraId="382C3188" w14:textId="698B26F1" w:rsidR="00186651" w:rsidRPr="00683693" w:rsidRDefault="00186651" w:rsidP="00186651">
                        <w:pPr>
                          <w:textAlignment w:val="baseline"/>
                          <w:rPr>
                            <w:rFonts w:ascii="Segoe UI" w:eastAsia="Times New Roman" w:hAnsi="Segoe UI" w:cs="Segoe UI"/>
                            <w:sz w:val="20"/>
                            <w:szCs w:val="20"/>
                            <w:lang w:eastAsia="en-NZ"/>
                          </w:rPr>
                        </w:pPr>
                        <w:r w:rsidRPr="00683693">
                          <w:rPr>
                            <w:rFonts w:ascii="Calibri" w:eastAsia="Times New Roman" w:hAnsi="Calibri" w:cs="Calibri"/>
                            <w:sz w:val="20"/>
                            <w:szCs w:val="20"/>
                            <w:lang w:eastAsia="en-NZ"/>
                          </w:rPr>
                          <w:t>% (Hdcount) </w:t>
                        </w:r>
                      </w:p>
                    </w:tc>
                    <w:tc>
                      <w:tcPr>
                        <w:tcW w:w="1337" w:type="dxa"/>
                        <w:shd w:val="clear" w:color="auto" w:fill="FFE599" w:themeFill="accent4" w:themeFillTint="66"/>
                      </w:tcPr>
                      <w:p w14:paraId="4DBA3E16" w14:textId="77777777" w:rsidR="00683693" w:rsidRPr="00683693" w:rsidRDefault="00683693" w:rsidP="00683693">
                        <w:pPr>
                          <w:textAlignment w:val="baseline"/>
                          <w:rPr>
                            <w:rFonts w:eastAsia="Times New Roman" w:cstheme="minorHAnsi"/>
                            <w:color w:val="000000"/>
                            <w:sz w:val="20"/>
                            <w:szCs w:val="20"/>
                            <w:lang w:val="en-US" w:eastAsia="en-NZ"/>
                          </w:rPr>
                        </w:pPr>
                        <w:r w:rsidRPr="00683693">
                          <w:rPr>
                            <w:rFonts w:eastAsia="Times New Roman" w:cstheme="minorHAnsi"/>
                            <w:color w:val="000000"/>
                            <w:sz w:val="20"/>
                            <w:szCs w:val="20"/>
                            <w:lang w:val="en-US" w:eastAsia="en-NZ"/>
                          </w:rPr>
                          <w:t>2019 CSC. 3 </w:t>
                        </w:r>
                      </w:p>
                      <w:p w14:paraId="2B0D03DB" w14:textId="77777777" w:rsidR="00683693" w:rsidRDefault="00683693" w:rsidP="00683693">
                        <w:pPr>
                          <w:textAlignment w:val="baseline"/>
                          <w:rPr>
                            <w:rFonts w:eastAsia="Times New Roman" w:cstheme="minorHAnsi"/>
                            <w:color w:val="000000"/>
                            <w:sz w:val="20"/>
                            <w:szCs w:val="20"/>
                            <w:lang w:val="en-US" w:eastAsia="en-NZ"/>
                          </w:rPr>
                        </w:pPr>
                        <w:r w:rsidRPr="00683693">
                          <w:rPr>
                            <w:rFonts w:eastAsia="Times New Roman" w:cstheme="minorHAnsi"/>
                            <w:color w:val="000000"/>
                            <w:sz w:val="20"/>
                            <w:szCs w:val="20"/>
                            <w:lang w:val="en-US" w:eastAsia="en-NZ"/>
                          </w:rPr>
                          <w:t>(ITP, </w:t>
                        </w:r>
                        <w:r w:rsidRPr="00683693">
                          <w:rPr>
                            <w:rFonts w:eastAsia="Times New Roman" w:cstheme="minorHAnsi"/>
                            <w:sz w:val="20"/>
                            <w:szCs w:val="20"/>
                            <w:lang w:eastAsia="en-NZ"/>
                          </w:rPr>
                          <w:t>Māori</w:t>
                        </w:r>
                        <w:r w:rsidRPr="00683693">
                          <w:rPr>
                            <w:rFonts w:eastAsia="Times New Roman" w:cstheme="minorHAnsi"/>
                            <w:color w:val="000000"/>
                            <w:sz w:val="20"/>
                            <w:szCs w:val="20"/>
                            <w:lang w:val="en-US" w:eastAsia="en-NZ"/>
                          </w:rPr>
                          <w:t>, </w:t>
                        </w:r>
                      </w:p>
                      <w:p w14:paraId="2BA0BFB8" w14:textId="1D218C38" w:rsidR="00186651" w:rsidRPr="00683693" w:rsidRDefault="00683693" w:rsidP="00683693">
                        <w:pPr>
                          <w:textAlignment w:val="baseline"/>
                          <w:rPr>
                            <w:rFonts w:ascii="Calibri" w:eastAsia="Times New Roman" w:hAnsi="Calibri" w:cs="Calibri"/>
                            <w:sz w:val="20"/>
                            <w:szCs w:val="20"/>
                            <w:lang w:eastAsia="en-NZ"/>
                          </w:rPr>
                        </w:pPr>
                        <w:r w:rsidRPr="00683693">
                          <w:rPr>
                            <w:rFonts w:eastAsia="Times New Roman" w:cstheme="minorHAnsi"/>
                            <w:color w:val="000000"/>
                            <w:sz w:val="20"/>
                            <w:szCs w:val="20"/>
                            <w:lang w:val="en-US" w:eastAsia="en-NZ"/>
                          </w:rPr>
                          <w:t>Level)</w:t>
                        </w:r>
                        <w:r w:rsidRPr="00683693">
                          <w:rPr>
                            <w:rFonts w:eastAsia="Times New Roman" w:cstheme="minorHAnsi"/>
                            <w:b/>
                            <w:color w:val="000000"/>
                            <w:sz w:val="20"/>
                            <w:szCs w:val="20"/>
                            <w:lang w:eastAsia="en-NZ"/>
                          </w:rPr>
                          <w:t> </w:t>
                        </w:r>
                      </w:p>
                    </w:tc>
                  </w:tr>
                  <w:tr w:rsidR="00186651" w14:paraId="44AEDCDF" w14:textId="11E29170" w:rsidTr="00683693">
                    <w:tc>
                      <w:tcPr>
                        <w:tcW w:w="1543" w:type="dxa"/>
                      </w:tcPr>
                      <w:p w14:paraId="2BB0CE41" w14:textId="04E6A31F" w:rsidR="00186651" w:rsidRPr="00683693" w:rsidRDefault="00186651" w:rsidP="00186651">
                        <w:pPr>
                          <w:jc w:val="center"/>
                          <w:textAlignment w:val="baseline"/>
                          <w:rPr>
                            <w:rFonts w:ascii="Segoe UI" w:eastAsia="Times New Roman" w:hAnsi="Segoe UI" w:cs="Segoe UI"/>
                            <w:sz w:val="20"/>
                            <w:szCs w:val="20"/>
                            <w:lang w:eastAsia="en-NZ"/>
                          </w:rPr>
                        </w:pPr>
                        <w:r w:rsidRPr="00683693">
                          <w:rPr>
                            <w:rFonts w:ascii="Calibri" w:eastAsia="Times New Roman" w:hAnsi="Calibri" w:cs="Calibri"/>
                            <w:color w:val="FF0000"/>
                            <w:sz w:val="20"/>
                            <w:szCs w:val="20"/>
                            <w:lang w:eastAsia="en-NZ"/>
                          </w:rPr>
                          <w:t>88% (15)</w:t>
                        </w:r>
                      </w:p>
                    </w:tc>
                    <w:tc>
                      <w:tcPr>
                        <w:tcW w:w="1646" w:type="dxa"/>
                      </w:tcPr>
                      <w:p w14:paraId="38E55F84" w14:textId="076949C9" w:rsidR="00186651" w:rsidRPr="00683693" w:rsidRDefault="00186651" w:rsidP="00186651">
                        <w:pPr>
                          <w:jc w:val="center"/>
                          <w:textAlignment w:val="baseline"/>
                          <w:rPr>
                            <w:rFonts w:ascii="Segoe UI" w:eastAsia="Times New Roman" w:hAnsi="Segoe UI" w:cs="Segoe UI"/>
                            <w:sz w:val="20"/>
                            <w:szCs w:val="20"/>
                            <w:lang w:eastAsia="en-NZ"/>
                          </w:rPr>
                        </w:pPr>
                        <w:r w:rsidRPr="00683693">
                          <w:rPr>
                            <w:rFonts w:ascii="Calibri" w:eastAsia="Times New Roman" w:hAnsi="Calibri" w:cs="Calibri"/>
                            <w:color w:val="FF0000"/>
                            <w:sz w:val="20"/>
                            <w:szCs w:val="20"/>
                            <w:lang w:eastAsia="en-NZ"/>
                          </w:rPr>
                          <w:t>82% (22)</w:t>
                        </w:r>
                      </w:p>
                    </w:tc>
                    <w:tc>
                      <w:tcPr>
                        <w:tcW w:w="1473" w:type="dxa"/>
                      </w:tcPr>
                      <w:p w14:paraId="528E24DE" w14:textId="05700691" w:rsidR="00186651" w:rsidRPr="00683693" w:rsidRDefault="00186651" w:rsidP="00186651">
                        <w:pPr>
                          <w:jc w:val="center"/>
                          <w:textAlignment w:val="baseline"/>
                          <w:rPr>
                            <w:rFonts w:ascii="Segoe UI" w:eastAsia="Times New Roman" w:hAnsi="Segoe UI" w:cs="Segoe UI"/>
                            <w:sz w:val="20"/>
                            <w:szCs w:val="20"/>
                            <w:lang w:eastAsia="en-NZ"/>
                          </w:rPr>
                        </w:pPr>
                        <w:r w:rsidRPr="00683693">
                          <w:rPr>
                            <w:rFonts w:ascii="Calibri" w:eastAsia="Times New Roman" w:hAnsi="Calibri" w:cs="Calibri"/>
                            <w:color w:val="FF0000"/>
                            <w:sz w:val="20"/>
                            <w:szCs w:val="20"/>
                            <w:lang w:eastAsia="en-NZ"/>
                          </w:rPr>
                          <w:t>85% (30)</w:t>
                        </w:r>
                      </w:p>
                    </w:tc>
                    <w:tc>
                      <w:tcPr>
                        <w:tcW w:w="850" w:type="dxa"/>
                      </w:tcPr>
                      <w:p w14:paraId="3229314A" w14:textId="2AA44D71" w:rsidR="00186651" w:rsidRPr="00683693" w:rsidRDefault="00186651" w:rsidP="00186651">
                        <w:pPr>
                          <w:jc w:val="center"/>
                          <w:textAlignment w:val="baseline"/>
                          <w:rPr>
                            <w:rFonts w:ascii="Segoe UI" w:eastAsia="Times New Roman" w:hAnsi="Segoe UI" w:cs="Segoe UI"/>
                            <w:sz w:val="20"/>
                            <w:szCs w:val="20"/>
                            <w:lang w:eastAsia="en-NZ"/>
                          </w:rPr>
                        </w:pPr>
                        <w:r w:rsidRPr="00683693">
                          <w:rPr>
                            <w:rFonts w:ascii="Calibri" w:eastAsia="Times New Roman" w:hAnsi="Calibri" w:cs="Calibri"/>
                            <w:color w:val="FF0000"/>
                            <w:sz w:val="20"/>
                            <w:szCs w:val="20"/>
                            <w:lang w:eastAsia="en-NZ"/>
                          </w:rPr>
                          <w:t>85%</w:t>
                        </w:r>
                      </w:p>
                    </w:tc>
                    <w:tc>
                      <w:tcPr>
                        <w:tcW w:w="1336" w:type="dxa"/>
                        <w:shd w:val="clear" w:color="auto" w:fill="FFE599" w:themeFill="accent4" w:themeFillTint="66"/>
                      </w:tcPr>
                      <w:p w14:paraId="5A4FDBC4" w14:textId="613A822E" w:rsidR="00186651" w:rsidRPr="00683693" w:rsidRDefault="00186651" w:rsidP="00186651">
                        <w:pPr>
                          <w:jc w:val="center"/>
                          <w:textAlignment w:val="baseline"/>
                          <w:rPr>
                            <w:rFonts w:ascii="Segoe UI" w:eastAsia="Times New Roman" w:hAnsi="Segoe UI" w:cs="Segoe UI"/>
                            <w:sz w:val="20"/>
                            <w:szCs w:val="20"/>
                            <w:lang w:eastAsia="en-NZ"/>
                          </w:rPr>
                        </w:pPr>
                        <w:r w:rsidRPr="00683693">
                          <w:rPr>
                            <w:rFonts w:ascii="Calibri" w:eastAsia="Times New Roman" w:hAnsi="Calibri" w:cs="Calibri"/>
                            <w:color w:val="FF0000"/>
                            <w:sz w:val="20"/>
                            <w:szCs w:val="20"/>
                            <w:lang w:eastAsia="en-NZ"/>
                          </w:rPr>
                          <w:t>Same as Column 1</w:t>
                        </w:r>
                      </w:p>
                    </w:tc>
                    <w:tc>
                      <w:tcPr>
                        <w:tcW w:w="1337" w:type="dxa"/>
                        <w:shd w:val="clear" w:color="auto" w:fill="FFE599" w:themeFill="accent4" w:themeFillTint="66"/>
                      </w:tcPr>
                      <w:p w14:paraId="3BF2274A" w14:textId="20E0967E" w:rsidR="00186651" w:rsidRPr="00683693" w:rsidRDefault="00186651" w:rsidP="00186651">
                        <w:pPr>
                          <w:jc w:val="center"/>
                          <w:textAlignment w:val="baseline"/>
                          <w:rPr>
                            <w:rFonts w:ascii="Calibri" w:eastAsia="Times New Roman" w:hAnsi="Calibri" w:cs="Calibri"/>
                            <w:color w:val="FF0000"/>
                            <w:sz w:val="20"/>
                            <w:szCs w:val="20"/>
                            <w:lang w:eastAsia="en-NZ"/>
                          </w:rPr>
                        </w:pPr>
                        <w:r w:rsidRPr="00683693">
                          <w:rPr>
                            <w:rFonts w:ascii="Calibri" w:eastAsia="Times New Roman" w:hAnsi="Calibri" w:cs="Calibri"/>
                            <w:color w:val="FF0000"/>
                            <w:sz w:val="20"/>
                            <w:szCs w:val="20"/>
                            <w:lang w:eastAsia="en-NZ"/>
                          </w:rPr>
                          <w:t>79%</w:t>
                        </w:r>
                      </w:p>
                    </w:tc>
                  </w:tr>
                </w:tbl>
                <w:p w14:paraId="7219D139" w14:textId="672F4DF2" w:rsidR="00930E13" w:rsidRPr="00930E13" w:rsidRDefault="008F4AFA" w:rsidP="00F66B0E">
                  <w:pPr>
                    <w:spacing w:after="0" w:line="240" w:lineRule="auto"/>
                    <w:ind w:left="660"/>
                    <w:textAlignment w:val="baseline"/>
                    <w:rPr>
                      <w:rFonts w:ascii="Segoe UI" w:eastAsia="Times New Roman" w:hAnsi="Segoe UI" w:cs="Segoe UI"/>
                      <w:sz w:val="18"/>
                      <w:szCs w:val="18"/>
                      <w:lang w:eastAsia="en-NZ"/>
                    </w:rPr>
                  </w:pPr>
                  <w:r>
                    <w:rPr>
                      <w:rFonts w:ascii="Calibri" w:eastAsia="Times New Roman" w:hAnsi="Calibri" w:cs="Calibri"/>
                      <w:sz w:val="17"/>
                      <w:szCs w:val="17"/>
                      <w:vertAlign w:val="superscript"/>
                      <w:lang w:eastAsia="en-NZ"/>
                    </w:rPr>
                    <w:t>1</w:t>
                  </w:r>
                  <w:r w:rsidRPr="00930E13">
                    <w:rPr>
                      <w:rFonts w:ascii="Calibri" w:eastAsia="Times New Roman" w:hAnsi="Calibri" w:cs="Calibri"/>
                      <w:sz w:val="17"/>
                      <w:szCs w:val="17"/>
                      <w:lang w:eastAsia="en-NZ"/>
                    </w:rPr>
                    <w:t> </w:t>
                  </w:r>
                  <w:r w:rsidR="00930E13" w:rsidRPr="00930E13">
                    <w:rPr>
                      <w:rFonts w:ascii="Calibri" w:eastAsia="Times New Roman" w:hAnsi="Calibri" w:cs="Calibri"/>
                      <w:color w:val="000000"/>
                      <w:sz w:val="20"/>
                      <w:szCs w:val="20"/>
                      <w:lang w:val="en-US" w:eastAsia="en-NZ"/>
                    </w:rPr>
                    <w:t>CSC. 3 (ITP, </w:t>
                  </w:r>
                  <w:r w:rsidR="00930E13" w:rsidRPr="00930E13">
                    <w:rPr>
                      <w:rFonts w:ascii="Calibri" w:eastAsia="Times New Roman" w:hAnsi="Calibri" w:cs="Calibri"/>
                      <w:sz w:val="20"/>
                      <w:szCs w:val="20"/>
                      <w:lang w:eastAsia="en-NZ"/>
                    </w:rPr>
                    <w:t>Māori</w:t>
                  </w:r>
                  <w:r w:rsidR="00930E13" w:rsidRPr="00930E13">
                    <w:rPr>
                      <w:rFonts w:ascii="Calibri" w:eastAsia="Times New Roman" w:hAnsi="Calibri" w:cs="Calibri"/>
                      <w:color w:val="000000"/>
                      <w:sz w:val="20"/>
                      <w:szCs w:val="20"/>
                      <w:lang w:val="en-US" w:eastAsia="en-NZ"/>
                    </w:rPr>
                    <w:t>, Level)</w:t>
                  </w:r>
                  <w:r w:rsidR="00930E13" w:rsidRPr="00930E13">
                    <w:rPr>
                      <w:rFonts w:ascii="Calibri" w:eastAsia="Times New Roman" w:hAnsi="Calibri" w:cs="Calibri"/>
                      <w:color w:val="000000"/>
                      <w:sz w:val="20"/>
                      <w:szCs w:val="20"/>
                      <w:lang w:eastAsia="en-NZ"/>
                    </w:rPr>
                    <w:t> </w:t>
                  </w:r>
                </w:p>
                <w:p w14:paraId="42C0624A" w14:textId="5B81EB89" w:rsidR="000F7E52" w:rsidRPr="00114519" w:rsidRDefault="348855ED" w:rsidP="54C4004E">
                  <w:pPr>
                    <w:spacing w:after="0" w:line="240" w:lineRule="auto"/>
                    <w:ind w:left="720"/>
                    <w:textAlignment w:val="baseline"/>
                    <w:rPr>
                      <w:rFonts w:eastAsia="Times New Roman"/>
                      <w:i/>
                      <w:iCs/>
                      <w:color w:val="2E74B5" w:themeColor="accent1" w:themeShade="BF"/>
                      <w:lang w:eastAsia="en-NZ"/>
                    </w:rPr>
                  </w:pPr>
                  <w:r w:rsidRPr="00114519">
                    <w:rPr>
                      <w:rFonts w:eastAsia="Times New Roman"/>
                      <w:i/>
                      <w:iCs/>
                      <w:color w:val="2E74B5" w:themeColor="accent1" w:themeShade="BF"/>
                      <w:lang w:eastAsia="en-NZ"/>
                    </w:rPr>
                    <w:t xml:space="preserve">[Compare and comment on </w:t>
                  </w:r>
                  <w:r w:rsidR="00683693">
                    <w:rPr>
                      <w:rFonts w:eastAsia="Times New Roman"/>
                      <w:i/>
                      <w:iCs/>
                      <w:color w:val="2E74B5" w:themeColor="accent1" w:themeShade="BF"/>
                      <w:lang w:eastAsia="en-NZ"/>
                    </w:rPr>
                    <w:t>Table 1</w:t>
                  </w:r>
                  <w:r w:rsidRPr="00114519">
                    <w:rPr>
                      <w:rFonts w:eastAsia="Times New Roman"/>
                      <w:i/>
                      <w:iCs/>
                      <w:color w:val="2E74B5" w:themeColor="accent1" w:themeShade="BF"/>
                      <w:lang w:eastAsia="en-NZ"/>
                    </w:rPr>
                    <w:t xml:space="preserve"> focusing on major deviations positive and negative, factors contributing to that, and on the basis of what evidence? Delete this text.]</w:t>
                  </w:r>
                </w:p>
                <w:p w14:paraId="013564AE" w14:textId="58D697C9" w:rsidR="00786C85" w:rsidRPr="00FF060F" w:rsidRDefault="00786C85" w:rsidP="00B426C4">
                  <w:pPr>
                    <w:spacing w:after="0" w:line="240" w:lineRule="auto"/>
                    <w:ind w:left="709"/>
                    <w:textAlignment w:val="baseline"/>
                    <w:rPr>
                      <w:rFonts w:eastAsia="Times New Roman"/>
                      <w:color w:val="2E74B5" w:themeColor="accent1" w:themeShade="BF"/>
                      <w:lang w:eastAsia="en-NZ"/>
                    </w:rPr>
                  </w:pPr>
                  <w:r w:rsidRPr="00FF060F">
                    <w:rPr>
                      <w:rFonts w:eastAsia="Times New Roman"/>
                      <w:color w:val="2E74B5" w:themeColor="accent1" w:themeShade="BF"/>
                      <w:lang w:eastAsia="en-NZ"/>
                    </w:rPr>
                    <w:t>Example to be deleted before submission of the final report</w:t>
                  </w:r>
                  <w:r w:rsidR="0088513B">
                    <w:rPr>
                      <w:rFonts w:eastAsia="Times New Roman"/>
                      <w:color w:val="2E74B5" w:themeColor="accent1" w:themeShade="BF"/>
                      <w:lang w:eastAsia="en-NZ"/>
                    </w:rPr>
                    <w:t>.</w:t>
                  </w:r>
                </w:p>
                <w:p w14:paraId="19F92EA9" w14:textId="77777777" w:rsidR="00FA6DB6" w:rsidRDefault="00324B82" w:rsidP="00F66B0E">
                  <w:pPr>
                    <w:spacing w:after="0" w:line="240" w:lineRule="auto"/>
                    <w:ind w:left="720"/>
                    <w:textAlignment w:val="baseline"/>
                    <w:rPr>
                      <w:rFonts w:eastAsia="Times New Roman"/>
                      <w:i/>
                      <w:iCs/>
                      <w:color w:val="FF0000"/>
                      <w:lang w:eastAsia="en-NZ"/>
                    </w:rPr>
                  </w:pPr>
                  <w:r>
                    <w:rPr>
                      <w:rFonts w:eastAsia="Times New Roman"/>
                      <w:i/>
                      <w:iCs/>
                      <w:color w:val="FF0000"/>
                      <w:lang w:eastAsia="en-NZ"/>
                    </w:rPr>
                    <w:t>2020</w:t>
                  </w:r>
                  <w:r w:rsidR="005161F8">
                    <w:rPr>
                      <w:rFonts w:eastAsia="Times New Roman"/>
                      <w:i/>
                      <w:iCs/>
                      <w:color w:val="FF0000"/>
                      <w:lang w:eastAsia="en-NZ"/>
                    </w:rPr>
                    <w:t xml:space="preserve"> </w:t>
                  </w:r>
                  <w:r w:rsidR="007C7DD6">
                    <w:rPr>
                      <w:rFonts w:eastAsia="Times New Roman"/>
                      <w:i/>
                      <w:iCs/>
                      <w:color w:val="FF0000"/>
                      <w:lang w:eastAsia="en-NZ"/>
                    </w:rPr>
                    <w:t>M</w:t>
                  </w:r>
                  <w:r w:rsidR="007C7DD6" w:rsidRPr="007C7DD6">
                    <w:rPr>
                      <w:rFonts w:eastAsia="Times New Roman"/>
                      <w:i/>
                      <w:iCs/>
                      <w:color w:val="FF0000"/>
                      <w:lang w:eastAsia="en-NZ"/>
                    </w:rPr>
                    <w:t>ā</w:t>
                  </w:r>
                  <w:r w:rsidR="007C7DD6">
                    <w:rPr>
                      <w:rFonts w:eastAsia="Times New Roman"/>
                      <w:i/>
                      <w:iCs/>
                      <w:color w:val="FF0000"/>
                      <w:lang w:eastAsia="en-NZ"/>
                    </w:rPr>
                    <w:t xml:space="preserve">ori SCC has increased by 6% </w:t>
                  </w:r>
                  <w:r w:rsidR="005161F8">
                    <w:rPr>
                      <w:rFonts w:eastAsia="Times New Roman"/>
                      <w:i/>
                      <w:iCs/>
                      <w:color w:val="FF0000"/>
                      <w:lang w:eastAsia="en-NZ"/>
                    </w:rPr>
                    <w:t xml:space="preserve">from 82% (22) to 88% (15) since last year </w:t>
                  </w:r>
                  <w:r w:rsidR="007C7DD6">
                    <w:rPr>
                      <w:rFonts w:eastAsia="Times New Roman"/>
                      <w:i/>
                      <w:iCs/>
                      <w:color w:val="FF0000"/>
                      <w:lang w:eastAsia="en-NZ"/>
                    </w:rPr>
                    <w:t>and exceed</w:t>
                  </w:r>
                  <w:r w:rsidR="005161F8">
                    <w:rPr>
                      <w:rFonts w:eastAsia="Times New Roman"/>
                      <w:i/>
                      <w:iCs/>
                      <w:color w:val="FF0000"/>
                      <w:lang w:eastAsia="en-NZ"/>
                    </w:rPr>
                    <w:t>s</w:t>
                  </w:r>
                  <w:r w:rsidR="007C7DD6">
                    <w:rPr>
                      <w:rFonts w:eastAsia="Times New Roman"/>
                      <w:i/>
                      <w:iCs/>
                      <w:color w:val="FF0000"/>
                      <w:lang w:eastAsia="en-NZ"/>
                    </w:rPr>
                    <w:t xml:space="preserve"> non</w:t>
                  </w:r>
                  <w:r w:rsidR="005161F8">
                    <w:rPr>
                      <w:rFonts w:eastAsia="Times New Roman"/>
                      <w:i/>
                      <w:iCs/>
                      <w:color w:val="FF0000"/>
                      <w:lang w:eastAsia="en-NZ"/>
                    </w:rPr>
                    <w:t>-M</w:t>
                  </w:r>
                  <w:r w:rsidR="005161F8" w:rsidRPr="007C7DD6">
                    <w:rPr>
                      <w:rFonts w:eastAsia="Times New Roman"/>
                      <w:i/>
                      <w:iCs/>
                      <w:color w:val="FF0000"/>
                      <w:lang w:eastAsia="en-NZ"/>
                    </w:rPr>
                    <w:t>ā</w:t>
                  </w:r>
                  <w:r w:rsidR="005161F8">
                    <w:rPr>
                      <w:rFonts w:eastAsia="Times New Roman"/>
                      <w:i/>
                      <w:iCs/>
                      <w:color w:val="FF0000"/>
                      <w:lang w:eastAsia="en-NZ"/>
                    </w:rPr>
                    <w:t>ori</w:t>
                  </w:r>
                  <w:r w:rsidR="00930E13" w:rsidRPr="00930E13">
                    <w:rPr>
                      <w:rFonts w:eastAsia="Times New Roman"/>
                      <w:i/>
                      <w:iCs/>
                      <w:color w:val="FF0000"/>
                      <w:lang w:eastAsia="en-NZ"/>
                    </w:rPr>
                    <w:t> </w:t>
                  </w:r>
                  <w:r w:rsidR="005161F8">
                    <w:rPr>
                      <w:rFonts w:eastAsia="Times New Roman"/>
                      <w:i/>
                      <w:iCs/>
                      <w:color w:val="FF0000"/>
                      <w:lang w:eastAsia="en-NZ"/>
                    </w:rPr>
                    <w:t>SCC by 3% and Unitec target of 85%.  Domestic M</w:t>
                  </w:r>
                  <w:r w:rsidR="005161F8" w:rsidRPr="007C7DD6">
                    <w:rPr>
                      <w:rFonts w:eastAsia="Times New Roman"/>
                      <w:i/>
                      <w:iCs/>
                      <w:color w:val="FF0000"/>
                      <w:lang w:eastAsia="en-NZ"/>
                    </w:rPr>
                    <w:t>ā</w:t>
                  </w:r>
                  <w:r w:rsidR="005161F8">
                    <w:rPr>
                      <w:rFonts w:eastAsia="Times New Roman"/>
                      <w:i/>
                      <w:iCs/>
                      <w:color w:val="FF0000"/>
                      <w:lang w:eastAsia="en-NZ"/>
                    </w:rPr>
                    <w:t xml:space="preserve">ori SCC </w:t>
                  </w:r>
                  <w:r w:rsidR="0012347A">
                    <w:rPr>
                      <w:rFonts w:eastAsia="Times New Roman"/>
                      <w:i/>
                      <w:iCs/>
                      <w:color w:val="FF0000"/>
                      <w:lang w:eastAsia="en-NZ"/>
                    </w:rPr>
                    <w:t xml:space="preserve">88% </w:t>
                  </w:r>
                  <w:r w:rsidR="005161F8">
                    <w:rPr>
                      <w:rFonts w:eastAsia="Times New Roman"/>
                      <w:i/>
                      <w:iCs/>
                      <w:color w:val="FF0000"/>
                      <w:lang w:eastAsia="en-NZ"/>
                    </w:rPr>
                    <w:t xml:space="preserve">exceeds </w:t>
                  </w:r>
                  <w:r>
                    <w:rPr>
                      <w:rFonts w:eastAsia="Times New Roman"/>
                      <w:i/>
                      <w:iCs/>
                      <w:color w:val="FF0000"/>
                      <w:lang w:eastAsia="en-NZ"/>
                    </w:rPr>
                    <w:t xml:space="preserve">National benchmark </w:t>
                  </w:r>
                  <w:r w:rsidR="005161F8" w:rsidRPr="005161F8">
                    <w:rPr>
                      <w:rFonts w:eastAsia="Times New Roman"/>
                      <w:i/>
                      <w:iCs/>
                      <w:color w:val="FF0000"/>
                      <w:lang w:eastAsia="en-NZ"/>
                    </w:rPr>
                    <w:t>CSC. 3</w:t>
                  </w:r>
                  <w:r>
                    <w:rPr>
                      <w:rFonts w:eastAsia="Times New Roman"/>
                      <w:i/>
                      <w:iCs/>
                      <w:color w:val="FF0000"/>
                      <w:lang w:eastAsia="en-NZ"/>
                    </w:rPr>
                    <w:t xml:space="preserve"> (referenced above) </w:t>
                  </w:r>
                  <w:r w:rsidR="005161F8" w:rsidRPr="005161F8">
                    <w:rPr>
                      <w:rFonts w:eastAsia="Times New Roman"/>
                      <w:i/>
                      <w:iCs/>
                      <w:color w:val="FF0000"/>
                      <w:lang w:eastAsia="en-NZ"/>
                    </w:rPr>
                    <w:t>by 9%</w:t>
                  </w:r>
                  <w:r w:rsidR="005161F8">
                    <w:rPr>
                      <w:rFonts w:eastAsia="Times New Roman"/>
                      <w:i/>
                      <w:iCs/>
                      <w:color w:val="FF0000"/>
                      <w:lang w:eastAsia="en-NZ"/>
                    </w:rPr>
                    <w:t>.</w:t>
                  </w:r>
                  <w:r>
                    <w:rPr>
                      <w:rFonts w:eastAsia="Times New Roman"/>
                      <w:i/>
                      <w:iCs/>
                      <w:color w:val="FF0000"/>
                      <w:lang w:eastAsia="en-NZ"/>
                    </w:rPr>
                    <w:t xml:space="preserve"> </w:t>
                  </w:r>
                </w:p>
                <w:p w14:paraId="4E743B08" w14:textId="77777777" w:rsidR="00FA6DB6" w:rsidRDefault="00FA6DB6" w:rsidP="00F66B0E">
                  <w:pPr>
                    <w:spacing w:after="0" w:line="240" w:lineRule="auto"/>
                    <w:ind w:left="720"/>
                    <w:textAlignment w:val="baseline"/>
                    <w:rPr>
                      <w:rFonts w:eastAsia="Times New Roman"/>
                      <w:i/>
                      <w:iCs/>
                      <w:color w:val="FF0000"/>
                      <w:lang w:eastAsia="en-NZ"/>
                    </w:rPr>
                  </w:pPr>
                </w:p>
                <w:p w14:paraId="7666FC74" w14:textId="3F09E7E3" w:rsidR="00930E13" w:rsidRPr="00EF7B59" w:rsidRDefault="00324B82" w:rsidP="00EF7B59">
                  <w:pPr>
                    <w:spacing w:after="0" w:line="240" w:lineRule="auto"/>
                    <w:ind w:left="720"/>
                    <w:textAlignment w:val="baseline"/>
                    <w:rPr>
                      <w:rFonts w:eastAsia="Times New Roman"/>
                      <w:i/>
                      <w:iCs/>
                      <w:color w:val="FF0000"/>
                      <w:lang w:eastAsia="en-NZ"/>
                    </w:rPr>
                  </w:pPr>
                  <w:r>
                    <w:rPr>
                      <w:rFonts w:eastAsia="Times New Roman"/>
                      <w:i/>
                      <w:iCs/>
                      <w:color w:val="FF0000"/>
                      <w:lang w:eastAsia="en-NZ"/>
                    </w:rPr>
                    <w:t xml:space="preserve">The increase in SCC% coincides with a decrease in withdrawals and DNC compared to the previous year and the increase in early interventions used in the programme and discussed in Focus Area 3. </w:t>
                  </w:r>
                  <w:r w:rsidR="00722F94">
                    <w:rPr>
                      <w:rFonts w:eastAsia="Times New Roman"/>
                      <w:i/>
                      <w:iCs/>
                      <w:color w:val="FF0000"/>
                      <w:lang w:eastAsia="en-NZ"/>
                    </w:rPr>
                    <w:t xml:space="preserve">This trend or result is </w:t>
                  </w:r>
                  <w:r w:rsidR="001C6D41">
                    <w:rPr>
                      <w:rFonts w:eastAsia="Times New Roman"/>
                      <w:i/>
                      <w:iCs/>
                      <w:color w:val="FF0000"/>
                      <w:lang w:eastAsia="en-NZ"/>
                    </w:rPr>
                    <w:t xml:space="preserve">influenced/ indicated </w:t>
                  </w:r>
                  <w:r w:rsidR="00714211">
                    <w:rPr>
                      <w:rFonts w:eastAsia="Times New Roman"/>
                      <w:i/>
                      <w:iCs/>
                      <w:color w:val="FF0000"/>
                      <w:lang w:eastAsia="en-NZ"/>
                    </w:rPr>
                    <w:t>/ likely to be</w:t>
                  </w:r>
                  <w:r w:rsidR="00FA6DB6">
                    <w:rPr>
                      <w:rFonts w:eastAsia="Times New Roman"/>
                      <w:i/>
                      <w:iCs/>
                      <w:color w:val="FF0000"/>
                      <w:lang w:eastAsia="en-NZ"/>
                    </w:rPr>
                    <w:t xml:space="preserve"> due Learner Outreach Project and Maia proactive interventions.  We are waiting final analysis of data to support this conclusion.</w:t>
                  </w:r>
                  <w:r w:rsidR="00930E13" w:rsidRPr="00930E13">
                    <w:rPr>
                      <w:rFonts w:ascii="Calibri" w:eastAsia="Times New Roman" w:hAnsi="Calibri" w:cs="Calibri"/>
                      <w:lang w:eastAsia="en-NZ"/>
                    </w:rPr>
                    <w:t> </w:t>
                  </w:r>
                </w:p>
              </w:tc>
            </w:tr>
            <w:tr w:rsidR="00930E13" w:rsidRPr="00930E13" w14:paraId="72143566" w14:textId="77777777" w:rsidTr="2D102A37">
              <w:tc>
                <w:tcPr>
                  <w:tcW w:w="9057" w:type="dxa"/>
                  <w:tcBorders>
                    <w:top w:val="single" w:sz="6" w:space="0" w:color="B7B7B7"/>
                    <w:left w:val="single" w:sz="6" w:space="0" w:color="B7B7B7"/>
                    <w:bottom w:val="single" w:sz="6" w:space="0" w:color="B7B7B7"/>
                    <w:right w:val="single" w:sz="6" w:space="0" w:color="B7B7B7"/>
                  </w:tcBorders>
                  <w:shd w:val="clear" w:color="auto" w:fill="auto"/>
                  <w:hideMark/>
                </w:tcPr>
                <w:p w14:paraId="3AF4393F" w14:textId="63F6B5BE" w:rsidR="00683693" w:rsidRDefault="00683693" w:rsidP="00683693">
                  <w:pPr>
                    <w:spacing w:after="0" w:line="240" w:lineRule="auto"/>
                    <w:ind w:left="720"/>
                    <w:textAlignment w:val="baseline"/>
                    <w:rPr>
                      <w:rFonts w:eastAsia="Times New Roman" w:cstheme="minorHAnsi"/>
                      <w:color w:val="000000" w:themeColor="text1"/>
                      <w:lang w:eastAsia="en-NZ"/>
                    </w:rPr>
                  </w:pPr>
                  <w:r>
                    <w:rPr>
                      <w:rFonts w:eastAsia="Times New Roman" w:cstheme="minorHAnsi"/>
                      <w:color w:val="000000" w:themeColor="text1"/>
                      <w:lang w:eastAsia="en-NZ"/>
                    </w:rPr>
                    <w:t>1.2</w:t>
                  </w:r>
                  <w:r>
                    <w:rPr>
                      <w:rFonts w:eastAsia="Times New Roman" w:cstheme="minorHAnsi"/>
                      <w:color w:val="000000" w:themeColor="text1"/>
                      <w:lang w:eastAsia="en-NZ"/>
                    </w:rPr>
                    <w:tab/>
                  </w:r>
                  <w:r w:rsidRPr="00767339">
                    <w:rPr>
                      <w:rFonts w:eastAsia="Times New Roman" w:cstheme="minorHAnsi"/>
                      <w:color w:val="000000" w:themeColor="text1"/>
                      <w:lang w:eastAsia="en-NZ"/>
                    </w:rPr>
                    <w:t xml:space="preserve">How well did </w:t>
                  </w:r>
                  <w:r>
                    <w:rPr>
                      <w:rFonts w:eastAsia="Times New Roman" w:cstheme="minorHAnsi"/>
                      <w:color w:val="000000" w:themeColor="text1"/>
                      <w:lang w:eastAsia="en-NZ"/>
                    </w:rPr>
                    <w:t>Pacific</w:t>
                  </w:r>
                  <w:r w:rsidRPr="00767339">
                    <w:rPr>
                      <w:rFonts w:eastAsia="Times New Roman" w:cstheme="minorHAnsi"/>
                      <w:color w:val="000000" w:themeColor="text1"/>
                      <w:lang w:eastAsia="en-NZ"/>
                    </w:rPr>
                    <w:t xml:space="preserve"> students achieve in Semester 1, 2020?</w:t>
                  </w:r>
                </w:p>
                <w:p w14:paraId="0AA722C7" w14:textId="77777777" w:rsidR="00683693" w:rsidRDefault="00683693" w:rsidP="00683693">
                  <w:pPr>
                    <w:spacing w:after="0" w:line="240" w:lineRule="auto"/>
                    <w:ind w:left="720"/>
                    <w:textAlignment w:val="baseline"/>
                    <w:rPr>
                      <w:rFonts w:eastAsia="Times New Roman" w:cstheme="minorHAnsi"/>
                      <w:color w:val="000000" w:themeColor="text1"/>
                      <w:lang w:eastAsia="en-NZ"/>
                    </w:rPr>
                  </w:pPr>
                </w:p>
                <w:p w14:paraId="6499C1FF" w14:textId="457A3279" w:rsidR="00930E13" w:rsidRDefault="00930E13" w:rsidP="00F66B0E">
                  <w:pPr>
                    <w:spacing w:after="0" w:line="240" w:lineRule="auto"/>
                    <w:ind w:left="720"/>
                    <w:textAlignment w:val="baseline"/>
                    <w:rPr>
                      <w:rFonts w:ascii="Calibri" w:eastAsia="Times New Roman" w:hAnsi="Calibri" w:cs="Calibri"/>
                      <w:lang w:eastAsia="en-NZ"/>
                    </w:rPr>
                  </w:pPr>
                  <w:r w:rsidRPr="00930E13">
                    <w:rPr>
                      <w:rFonts w:ascii="Calibri" w:eastAsia="Times New Roman" w:hAnsi="Calibri" w:cs="Calibri"/>
                      <w:b/>
                      <w:bCs/>
                      <w:lang w:eastAsia="en-NZ"/>
                    </w:rPr>
                    <w:t>Table 2 - SCC Pacific</w:t>
                  </w:r>
                  <w:r w:rsidRPr="00930E13">
                    <w:rPr>
                      <w:rFonts w:ascii="Calibri" w:eastAsia="Times New Roman" w:hAnsi="Calibri" w:cs="Calibri"/>
                      <w:lang w:eastAsia="en-NZ"/>
                    </w:rPr>
                    <w:t> </w:t>
                  </w:r>
                </w:p>
                <w:tbl>
                  <w:tblPr>
                    <w:tblStyle w:val="TableGrid"/>
                    <w:tblW w:w="0" w:type="auto"/>
                    <w:tblInd w:w="720" w:type="dxa"/>
                    <w:tblLayout w:type="fixed"/>
                    <w:tblLook w:val="04A0" w:firstRow="1" w:lastRow="0" w:firstColumn="1" w:lastColumn="0" w:noHBand="0" w:noVBand="1"/>
                  </w:tblPr>
                  <w:tblGrid>
                    <w:gridCol w:w="1601"/>
                    <w:gridCol w:w="1360"/>
                    <w:gridCol w:w="1692"/>
                    <w:gridCol w:w="850"/>
                    <w:gridCol w:w="1427"/>
                    <w:gridCol w:w="1276"/>
                  </w:tblGrid>
                  <w:tr w:rsidR="0012347A" w:rsidRPr="00497DD2" w14:paraId="3368AA65" w14:textId="77777777" w:rsidTr="0088513B">
                    <w:tc>
                      <w:tcPr>
                        <w:tcW w:w="1601" w:type="dxa"/>
                      </w:tcPr>
                      <w:p w14:paraId="6F4D4335" w14:textId="2CFE1DF5" w:rsidR="0012347A" w:rsidRPr="00497DD2" w:rsidRDefault="0012347A" w:rsidP="00F66B0E">
                        <w:pPr>
                          <w:textAlignment w:val="baseline"/>
                          <w:rPr>
                            <w:rFonts w:ascii="Segoe UI" w:eastAsia="Times New Roman" w:hAnsi="Segoe UI" w:cs="Segoe UI"/>
                            <w:b/>
                            <w:sz w:val="18"/>
                            <w:szCs w:val="18"/>
                            <w:lang w:eastAsia="en-NZ"/>
                          </w:rPr>
                        </w:pPr>
                        <w:r w:rsidRPr="00497DD2">
                          <w:rPr>
                            <w:rFonts w:ascii="Segoe UI" w:eastAsia="Times New Roman" w:hAnsi="Segoe UI" w:cs="Segoe UI"/>
                            <w:b/>
                            <w:sz w:val="18"/>
                            <w:szCs w:val="18"/>
                            <w:lang w:eastAsia="en-NZ"/>
                          </w:rPr>
                          <w:t>Achievement</w:t>
                        </w:r>
                      </w:p>
                    </w:tc>
                    <w:tc>
                      <w:tcPr>
                        <w:tcW w:w="3902" w:type="dxa"/>
                        <w:gridSpan w:val="3"/>
                      </w:tcPr>
                      <w:p w14:paraId="021846D0" w14:textId="7583DDA7" w:rsidR="0012347A" w:rsidRPr="00497DD2" w:rsidRDefault="00497DD2" w:rsidP="00F66B0E">
                        <w:pPr>
                          <w:textAlignment w:val="baseline"/>
                          <w:rPr>
                            <w:rFonts w:ascii="Segoe UI" w:eastAsia="Times New Roman" w:hAnsi="Segoe UI" w:cs="Segoe UI"/>
                            <w:b/>
                            <w:sz w:val="18"/>
                            <w:szCs w:val="18"/>
                            <w:lang w:eastAsia="en-NZ"/>
                          </w:rPr>
                        </w:pPr>
                        <w:r w:rsidRPr="00683693">
                          <w:rPr>
                            <w:rFonts w:eastAsia="Times New Roman" w:cstheme="minorHAnsi"/>
                            <w:b/>
                            <w:sz w:val="20"/>
                            <w:szCs w:val="20"/>
                            <w:lang w:eastAsia="en-NZ"/>
                          </w:rPr>
                          <w:t>Compare this with</w:t>
                        </w:r>
                      </w:p>
                    </w:tc>
                    <w:tc>
                      <w:tcPr>
                        <w:tcW w:w="1427" w:type="dxa"/>
                        <w:shd w:val="clear" w:color="auto" w:fill="FFE599" w:themeFill="accent4" w:themeFillTint="66"/>
                      </w:tcPr>
                      <w:p w14:paraId="78614518" w14:textId="7B888A45" w:rsidR="0012347A" w:rsidRPr="00497DD2" w:rsidRDefault="0012347A" w:rsidP="00F66B0E">
                        <w:pPr>
                          <w:textAlignment w:val="baseline"/>
                          <w:rPr>
                            <w:rFonts w:ascii="Segoe UI" w:eastAsia="Times New Roman" w:hAnsi="Segoe UI" w:cs="Segoe UI"/>
                            <w:b/>
                            <w:sz w:val="18"/>
                            <w:szCs w:val="18"/>
                            <w:lang w:eastAsia="en-NZ"/>
                          </w:rPr>
                        </w:pPr>
                        <w:r w:rsidRPr="00497DD2">
                          <w:rPr>
                            <w:rFonts w:ascii="Segoe UI" w:eastAsia="Times New Roman" w:hAnsi="Segoe UI" w:cs="Segoe UI"/>
                            <w:b/>
                            <w:sz w:val="18"/>
                            <w:szCs w:val="18"/>
                            <w:lang w:eastAsia="en-NZ"/>
                          </w:rPr>
                          <w:t>Achievement</w:t>
                        </w:r>
                      </w:p>
                    </w:tc>
                    <w:tc>
                      <w:tcPr>
                        <w:tcW w:w="1276" w:type="dxa"/>
                        <w:shd w:val="clear" w:color="auto" w:fill="FFE599" w:themeFill="accent4" w:themeFillTint="66"/>
                      </w:tcPr>
                      <w:p w14:paraId="46A49804" w14:textId="69CA936F" w:rsidR="00497DD2" w:rsidRPr="00497DD2" w:rsidRDefault="0012347A" w:rsidP="00497DD2">
                        <w:pPr>
                          <w:textAlignment w:val="baseline"/>
                          <w:rPr>
                            <w:rFonts w:ascii="Segoe UI" w:eastAsia="Times New Roman" w:hAnsi="Segoe UI" w:cs="Segoe UI"/>
                            <w:b/>
                            <w:sz w:val="18"/>
                            <w:szCs w:val="18"/>
                            <w:lang w:eastAsia="en-NZ"/>
                          </w:rPr>
                        </w:pPr>
                        <w:r w:rsidRPr="00497DD2">
                          <w:rPr>
                            <w:rFonts w:ascii="Segoe UI" w:eastAsia="Times New Roman" w:hAnsi="Segoe UI" w:cs="Segoe UI"/>
                            <w:b/>
                            <w:sz w:val="18"/>
                            <w:szCs w:val="18"/>
                            <w:lang w:eastAsia="en-NZ"/>
                          </w:rPr>
                          <w:t>Compare this with</w:t>
                        </w:r>
                      </w:p>
                    </w:tc>
                  </w:tr>
                  <w:tr w:rsidR="002C7A4E" w14:paraId="1CB16228" w14:textId="77777777" w:rsidTr="0088513B">
                    <w:tc>
                      <w:tcPr>
                        <w:tcW w:w="1601" w:type="dxa"/>
                      </w:tcPr>
                      <w:p w14:paraId="43A39F0D" w14:textId="77777777" w:rsidR="00235B83" w:rsidRPr="00235B83" w:rsidRDefault="00235B83" w:rsidP="002C7A4E">
                        <w:pPr>
                          <w:textAlignment w:val="baseline"/>
                          <w:rPr>
                            <w:rFonts w:ascii="Segoe UI" w:eastAsia="Times New Roman" w:hAnsi="Segoe UI" w:cs="Segoe UI"/>
                            <w:sz w:val="18"/>
                            <w:szCs w:val="18"/>
                            <w:lang w:eastAsia="en-NZ"/>
                          </w:rPr>
                        </w:pPr>
                        <w:r w:rsidRPr="00235B83">
                          <w:rPr>
                            <w:rFonts w:ascii="Segoe UI" w:eastAsia="Times New Roman" w:hAnsi="Segoe UI" w:cs="Segoe UI"/>
                            <w:sz w:val="18"/>
                            <w:szCs w:val="18"/>
                            <w:lang w:eastAsia="en-NZ"/>
                          </w:rPr>
                          <w:t>2020 Sem 1</w:t>
                        </w:r>
                      </w:p>
                      <w:p w14:paraId="2E183197" w14:textId="0519A38A" w:rsidR="002C7A4E" w:rsidRPr="00930E13" w:rsidRDefault="002C7A4E" w:rsidP="002C7A4E">
                        <w:pPr>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Pacific SCC </w:t>
                        </w:r>
                      </w:p>
                      <w:p w14:paraId="12217313" w14:textId="11C5C19D" w:rsidR="002C7A4E" w:rsidRDefault="002C7A4E" w:rsidP="002C7A4E">
                        <w:pPr>
                          <w:textAlignment w:val="baseline"/>
                          <w:rPr>
                            <w:rFonts w:ascii="Segoe UI" w:eastAsia="Times New Roman" w:hAnsi="Segoe UI" w:cs="Segoe UI"/>
                            <w:sz w:val="18"/>
                            <w:szCs w:val="18"/>
                            <w:lang w:eastAsia="en-NZ"/>
                          </w:rPr>
                        </w:pPr>
                        <w:r w:rsidRPr="00930E13">
                          <w:rPr>
                            <w:rFonts w:ascii="Calibri" w:eastAsia="Times New Roman" w:hAnsi="Calibri" w:cs="Calibri"/>
                            <w:lang w:eastAsia="en-NZ"/>
                          </w:rPr>
                          <w:t>% (Hdcount) </w:t>
                        </w:r>
                      </w:p>
                    </w:tc>
                    <w:tc>
                      <w:tcPr>
                        <w:tcW w:w="1360" w:type="dxa"/>
                      </w:tcPr>
                      <w:p w14:paraId="28BA7FD3" w14:textId="77777777" w:rsidR="002C7A4E" w:rsidRPr="00930E13" w:rsidRDefault="002C7A4E" w:rsidP="002C7A4E">
                        <w:pPr>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201</w:t>
                        </w:r>
                        <w:r>
                          <w:rPr>
                            <w:rFonts w:ascii="Calibri" w:eastAsia="Times New Roman" w:hAnsi="Calibri" w:cs="Calibri"/>
                            <w:lang w:eastAsia="en-NZ"/>
                          </w:rPr>
                          <w:t>9</w:t>
                        </w:r>
                        <w:r w:rsidRPr="00930E13">
                          <w:rPr>
                            <w:rFonts w:ascii="Calibri" w:eastAsia="Times New Roman" w:hAnsi="Calibri" w:cs="Calibri"/>
                            <w:lang w:eastAsia="en-NZ"/>
                          </w:rPr>
                          <w:t> </w:t>
                        </w:r>
                        <w:r>
                          <w:rPr>
                            <w:rFonts w:ascii="Calibri" w:eastAsia="Times New Roman" w:hAnsi="Calibri" w:cs="Calibri"/>
                            <w:lang w:eastAsia="en-NZ"/>
                          </w:rPr>
                          <w:t>Sem 1</w:t>
                        </w:r>
                      </w:p>
                      <w:p w14:paraId="15C69846" w14:textId="77777777" w:rsidR="002C7A4E" w:rsidRPr="00930E13" w:rsidRDefault="002C7A4E" w:rsidP="002C7A4E">
                        <w:pPr>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Pacific SCC </w:t>
                        </w:r>
                      </w:p>
                      <w:p w14:paraId="663C7A8F" w14:textId="5EDB3CE9" w:rsidR="002C7A4E" w:rsidRDefault="002C7A4E" w:rsidP="002C7A4E">
                        <w:pPr>
                          <w:textAlignment w:val="baseline"/>
                          <w:rPr>
                            <w:rFonts w:ascii="Segoe UI" w:eastAsia="Times New Roman" w:hAnsi="Segoe UI" w:cs="Segoe UI"/>
                            <w:sz w:val="18"/>
                            <w:szCs w:val="18"/>
                            <w:lang w:eastAsia="en-NZ"/>
                          </w:rPr>
                        </w:pPr>
                        <w:r w:rsidRPr="00930E13">
                          <w:rPr>
                            <w:rFonts w:ascii="Calibri" w:eastAsia="Times New Roman" w:hAnsi="Calibri" w:cs="Calibri"/>
                            <w:lang w:eastAsia="en-NZ"/>
                          </w:rPr>
                          <w:t>% (H</w:t>
                        </w:r>
                        <w:r>
                          <w:rPr>
                            <w:rFonts w:ascii="Calibri" w:eastAsia="Times New Roman" w:hAnsi="Calibri" w:cs="Calibri"/>
                            <w:lang w:eastAsia="en-NZ"/>
                          </w:rPr>
                          <w:t>d</w:t>
                        </w:r>
                        <w:r w:rsidRPr="00930E13">
                          <w:rPr>
                            <w:rFonts w:ascii="Calibri" w:eastAsia="Times New Roman" w:hAnsi="Calibri" w:cs="Calibri"/>
                            <w:lang w:eastAsia="en-NZ"/>
                          </w:rPr>
                          <w:t>count)</w:t>
                        </w:r>
                      </w:p>
                    </w:tc>
                    <w:tc>
                      <w:tcPr>
                        <w:tcW w:w="1692" w:type="dxa"/>
                      </w:tcPr>
                      <w:p w14:paraId="2C6B515D" w14:textId="77777777" w:rsidR="002C7A4E" w:rsidRPr="00930E13" w:rsidRDefault="002C7A4E" w:rsidP="002C7A4E">
                        <w:pPr>
                          <w:textAlignment w:val="baseline"/>
                          <w:rPr>
                            <w:rFonts w:ascii="Times New Roman" w:eastAsia="Times New Roman" w:hAnsi="Times New Roman" w:cs="Times New Roman"/>
                            <w:sz w:val="24"/>
                            <w:szCs w:val="24"/>
                            <w:lang w:eastAsia="en-NZ"/>
                          </w:rPr>
                        </w:pPr>
                        <w:r>
                          <w:rPr>
                            <w:rFonts w:ascii="Calibri" w:eastAsia="Times New Roman" w:hAnsi="Calibri" w:cs="Calibri"/>
                            <w:lang w:eastAsia="en-NZ"/>
                          </w:rPr>
                          <w:t>2020</w:t>
                        </w:r>
                        <w:r w:rsidRPr="00930E13">
                          <w:rPr>
                            <w:rFonts w:ascii="Calibri" w:eastAsia="Times New Roman" w:hAnsi="Calibri" w:cs="Calibri"/>
                            <w:lang w:eastAsia="en-NZ"/>
                          </w:rPr>
                          <w:t> </w:t>
                        </w:r>
                        <w:r>
                          <w:rPr>
                            <w:rFonts w:ascii="Calibri" w:eastAsia="Times New Roman" w:hAnsi="Calibri" w:cs="Calibri"/>
                            <w:lang w:eastAsia="en-NZ"/>
                          </w:rPr>
                          <w:t>Sem1</w:t>
                        </w:r>
                      </w:p>
                      <w:p w14:paraId="2C1D18A8" w14:textId="77777777" w:rsidR="002C7A4E" w:rsidRPr="00930E13" w:rsidRDefault="002C7A4E" w:rsidP="002C7A4E">
                        <w:pPr>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non-Pacific SCC </w:t>
                        </w:r>
                      </w:p>
                      <w:p w14:paraId="6DAAD4CC" w14:textId="73479D86" w:rsidR="002C7A4E" w:rsidRDefault="002C7A4E" w:rsidP="002C7A4E">
                        <w:pPr>
                          <w:textAlignment w:val="baseline"/>
                          <w:rPr>
                            <w:rFonts w:ascii="Segoe UI" w:eastAsia="Times New Roman" w:hAnsi="Segoe UI" w:cs="Segoe UI"/>
                            <w:sz w:val="18"/>
                            <w:szCs w:val="18"/>
                            <w:lang w:eastAsia="en-NZ"/>
                          </w:rPr>
                        </w:pPr>
                        <w:r w:rsidRPr="00930E13">
                          <w:rPr>
                            <w:rFonts w:ascii="Calibri" w:eastAsia="Times New Roman" w:hAnsi="Calibri" w:cs="Calibri"/>
                            <w:lang w:eastAsia="en-NZ"/>
                          </w:rPr>
                          <w:t>% (H</w:t>
                        </w:r>
                        <w:r>
                          <w:rPr>
                            <w:rFonts w:ascii="Calibri" w:eastAsia="Times New Roman" w:hAnsi="Calibri" w:cs="Calibri"/>
                            <w:lang w:eastAsia="en-NZ"/>
                          </w:rPr>
                          <w:t>d</w:t>
                        </w:r>
                        <w:r w:rsidRPr="00930E13">
                          <w:rPr>
                            <w:rFonts w:ascii="Calibri" w:eastAsia="Times New Roman" w:hAnsi="Calibri" w:cs="Calibri"/>
                            <w:lang w:eastAsia="en-NZ"/>
                          </w:rPr>
                          <w:t>count) </w:t>
                        </w:r>
                      </w:p>
                    </w:tc>
                    <w:tc>
                      <w:tcPr>
                        <w:tcW w:w="850" w:type="dxa"/>
                      </w:tcPr>
                      <w:p w14:paraId="500B186F" w14:textId="77777777" w:rsidR="00497DD2" w:rsidRDefault="00497DD2" w:rsidP="002C7A4E">
                        <w:pPr>
                          <w:textAlignment w:val="baseline"/>
                          <w:rPr>
                            <w:rFonts w:ascii="Calibri" w:eastAsia="Times New Roman" w:hAnsi="Calibri" w:cs="Calibri"/>
                            <w:lang w:eastAsia="en-NZ"/>
                          </w:rPr>
                        </w:pPr>
                        <w:r>
                          <w:rPr>
                            <w:rFonts w:ascii="Calibri" w:eastAsia="Times New Roman" w:hAnsi="Calibri" w:cs="Calibri"/>
                            <w:lang w:eastAsia="en-NZ"/>
                          </w:rPr>
                          <w:t>2022</w:t>
                        </w:r>
                      </w:p>
                      <w:p w14:paraId="558B5757" w14:textId="6CA718C9" w:rsidR="002C7A4E" w:rsidRDefault="002C7A4E" w:rsidP="00497DD2">
                        <w:pPr>
                          <w:textAlignment w:val="baseline"/>
                          <w:rPr>
                            <w:rFonts w:ascii="Segoe UI" w:eastAsia="Times New Roman" w:hAnsi="Segoe UI" w:cs="Segoe UI"/>
                            <w:sz w:val="18"/>
                            <w:szCs w:val="18"/>
                            <w:lang w:eastAsia="en-NZ"/>
                          </w:rPr>
                        </w:pPr>
                        <w:r>
                          <w:rPr>
                            <w:rFonts w:ascii="Calibri" w:eastAsia="Times New Roman" w:hAnsi="Calibri" w:cs="Calibri"/>
                            <w:lang w:eastAsia="en-NZ"/>
                          </w:rPr>
                          <w:t>Unitec target</w:t>
                        </w:r>
                      </w:p>
                    </w:tc>
                    <w:tc>
                      <w:tcPr>
                        <w:tcW w:w="1427" w:type="dxa"/>
                        <w:shd w:val="clear" w:color="auto" w:fill="FFE599" w:themeFill="accent4" w:themeFillTint="66"/>
                      </w:tcPr>
                      <w:p w14:paraId="6A88D40D" w14:textId="77777777" w:rsidR="00235B83" w:rsidRPr="00235B83" w:rsidRDefault="00235B83" w:rsidP="002C7A4E">
                        <w:pPr>
                          <w:textAlignment w:val="baseline"/>
                          <w:rPr>
                            <w:rFonts w:ascii="Segoe UI" w:eastAsia="Times New Roman" w:hAnsi="Segoe UI" w:cs="Segoe UI"/>
                            <w:sz w:val="18"/>
                            <w:szCs w:val="18"/>
                            <w:lang w:eastAsia="en-NZ"/>
                          </w:rPr>
                        </w:pPr>
                        <w:r w:rsidRPr="00235B83">
                          <w:rPr>
                            <w:rFonts w:ascii="Segoe UI" w:eastAsia="Times New Roman" w:hAnsi="Segoe UI" w:cs="Segoe UI"/>
                            <w:sz w:val="18"/>
                            <w:szCs w:val="18"/>
                            <w:lang w:eastAsia="en-NZ"/>
                          </w:rPr>
                          <w:t>2020 Sem 1</w:t>
                        </w:r>
                      </w:p>
                      <w:p w14:paraId="5DA2845D" w14:textId="6A58C4F5" w:rsidR="002C7A4E" w:rsidRDefault="002C7A4E" w:rsidP="002C7A4E">
                        <w:pPr>
                          <w:textAlignment w:val="baseline"/>
                          <w:rPr>
                            <w:rFonts w:ascii="Calibri" w:eastAsia="Times New Roman" w:hAnsi="Calibri" w:cs="Calibri"/>
                            <w:lang w:eastAsia="en-NZ"/>
                          </w:rPr>
                        </w:pPr>
                        <w:r>
                          <w:rPr>
                            <w:rFonts w:ascii="Calibri" w:eastAsia="Times New Roman" w:hAnsi="Calibri" w:cs="Calibri"/>
                            <w:lang w:eastAsia="en-NZ"/>
                          </w:rPr>
                          <w:t>Pacific</w:t>
                        </w:r>
                        <w:r w:rsidRPr="3DB0BE54">
                          <w:rPr>
                            <w:rFonts w:ascii="Calibri" w:eastAsia="Times New Roman" w:hAnsi="Calibri" w:cs="Calibri"/>
                            <w:lang w:eastAsia="en-NZ"/>
                          </w:rPr>
                          <w:t> SCC </w:t>
                        </w:r>
                      </w:p>
                      <w:p w14:paraId="3EBCC2DF" w14:textId="77777777" w:rsidR="002C7A4E" w:rsidRPr="00235B83" w:rsidRDefault="002C7A4E" w:rsidP="002C7A4E">
                        <w:pPr>
                          <w:textAlignment w:val="baseline"/>
                          <w:rPr>
                            <w:rFonts w:eastAsia="Times New Roman" w:cstheme="minorHAnsi"/>
                            <w:b/>
                            <w:lang w:eastAsia="en-NZ"/>
                          </w:rPr>
                        </w:pPr>
                        <w:r w:rsidRPr="00235B83">
                          <w:rPr>
                            <w:rFonts w:eastAsia="Times New Roman" w:cstheme="minorHAnsi"/>
                            <w:b/>
                            <w:lang w:eastAsia="en-NZ"/>
                          </w:rPr>
                          <w:t>Domestic</w:t>
                        </w:r>
                      </w:p>
                      <w:p w14:paraId="6A8CABBE" w14:textId="5B197C9E" w:rsidR="002C7A4E" w:rsidRDefault="002C7A4E" w:rsidP="002C7A4E">
                        <w:pPr>
                          <w:textAlignment w:val="baseline"/>
                          <w:rPr>
                            <w:rFonts w:ascii="Segoe UI" w:eastAsia="Times New Roman" w:hAnsi="Segoe UI" w:cs="Segoe UI"/>
                            <w:sz w:val="18"/>
                            <w:szCs w:val="18"/>
                            <w:lang w:eastAsia="en-NZ"/>
                          </w:rPr>
                        </w:pPr>
                        <w:r w:rsidRPr="00930E13">
                          <w:rPr>
                            <w:rFonts w:ascii="Calibri" w:eastAsia="Times New Roman" w:hAnsi="Calibri" w:cs="Calibri"/>
                            <w:lang w:eastAsia="en-NZ"/>
                          </w:rPr>
                          <w:t>% (H</w:t>
                        </w:r>
                        <w:r>
                          <w:rPr>
                            <w:rFonts w:ascii="Calibri" w:eastAsia="Times New Roman" w:hAnsi="Calibri" w:cs="Calibri"/>
                            <w:lang w:eastAsia="en-NZ"/>
                          </w:rPr>
                          <w:t>d</w:t>
                        </w:r>
                        <w:r w:rsidRPr="00930E13">
                          <w:rPr>
                            <w:rFonts w:ascii="Calibri" w:eastAsia="Times New Roman" w:hAnsi="Calibri" w:cs="Calibri"/>
                            <w:lang w:eastAsia="en-NZ"/>
                          </w:rPr>
                          <w:t>count) </w:t>
                        </w:r>
                      </w:p>
                    </w:tc>
                    <w:tc>
                      <w:tcPr>
                        <w:tcW w:w="1276" w:type="dxa"/>
                        <w:shd w:val="clear" w:color="auto" w:fill="FFE599" w:themeFill="accent4" w:themeFillTint="66"/>
                      </w:tcPr>
                      <w:p w14:paraId="35BFDDEB" w14:textId="4D125604" w:rsidR="002C7A4E" w:rsidRPr="00930E13" w:rsidRDefault="002C7A4E" w:rsidP="00497DD2">
                        <w:pPr>
                          <w:textAlignment w:val="baseline"/>
                          <w:rPr>
                            <w:rFonts w:ascii="Calibri" w:eastAsia="Times New Roman" w:hAnsi="Calibri" w:cs="Calibri"/>
                            <w:lang w:eastAsia="en-NZ"/>
                          </w:rPr>
                        </w:pPr>
                        <w:r w:rsidRPr="00930E13">
                          <w:rPr>
                            <w:rFonts w:ascii="Calibri" w:eastAsia="Times New Roman" w:hAnsi="Calibri" w:cs="Calibri"/>
                            <w:lang w:eastAsia="en-NZ"/>
                          </w:rPr>
                          <w:t>201</w:t>
                        </w:r>
                        <w:r>
                          <w:rPr>
                            <w:rFonts w:ascii="Calibri" w:eastAsia="Times New Roman" w:hAnsi="Calibri" w:cs="Calibri"/>
                            <w:lang w:eastAsia="en-NZ"/>
                          </w:rPr>
                          <w:t>9</w:t>
                        </w:r>
                        <w:r w:rsidRPr="00930E13">
                          <w:rPr>
                            <w:rFonts w:ascii="Calibri" w:eastAsia="Times New Roman" w:hAnsi="Calibri" w:cs="Calibri"/>
                            <w:lang w:eastAsia="en-NZ"/>
                          </w:rPr>
                          <w:t> </w:t>
                        </w:r>
                        <w:r w:rsidR="00497DD2" w:rsidRPr="00497DD2">
                          <w:rPr>
                            <w:rFonts w:ascii="Calibri" w:eastAsia="Times New Roman" w:hAnsi="Calibri" w:cs="Calibri"/>
                            <w:lang w:eastAsia="en-NZ"/>
                          </w:rPr>
                          <w:t>CSC. 3 (ITP, Pacific, Level)</w:t>
                        </w:r>
                      </w:p>
                    </w:tc>
                  </w:tr>
                  <w:tr w:rsidR="002C7A4E" w14:paraId="44D0D7AF" w14:textId="77777777" w:rsidTr="0088513B">
                    <w:tc>
                      <w:tcPr>
                        <w:tcW w:w="1601" w:type="dxa"/>
                      </w:tcPr>
                      <w:p w14:paraId="5C0F4D94" w14:textId="0C928FB1" w:rsidR="002C7A4E" w:rsidRDefault="002C7A4E" w:rsidP="002C7A4E">
                        <w:pPr>
                          <w:jc w:val="center"/>
                          <w:textAlignment w:val="baseline"/>
                          <w:rPr>
                            <w:rFonts w:ascii="Segoe UI" w:eastAsia="Times New Roman" w:hAnsi="Segoe UI" w:cs="Segoe UI"/>
                            <w:sz w:val="18"/>
                            <w:szCs w:val="18"/>
                            <w:lang w:eastAsia="en-NZ"/>
                          </w:rPr>
                        </w:pPr>
                        <w:r w:rsidRPr="005161F8">
                          <w:rPr>
                            <w:rFonts w:ascii="Calibri" w:eastAsia="Times New Roman" w:hAnsi="Calibri" w:cs="Calibri"/>
                            <w:color w:val="FF0000"/>
                            <w:lang w:eastAsia="en-NZ"/>
                          </w:rPr>
                          <w:t>8</w:t>
                        </w:r>
                        <w:r>
                          <w:rPr>
                            <w:rFonts w:ascii="Calibri" w:eastAsia="Times New Roman" w:hAnsi="Calibri" w:cs="Calibri"/>
                            <w:color w:val="FF0000"/>
                            <w:lang w:eastAsia="en-NZ"/>
                          </w:rPr>
                          <w:t>6</w:t>
                        </w:r>
                        <w:r w:rsidRPr="005161F8">
                          <w:rPr>
                            <w:rFonts w:ascii="Calibri" w:eastAsia="Times New Roman" w:hAnsi="Calibri" w:cs="Calibri"/>
                            <w:color w:val="FF0000"/>
                            <w:lang w:eastAsia="en-NZ"/>
                          </w:rPr>
                          <w:t>% (4)</w:t>
                        </w:r>
                      </w:p>
                    </w:tc>
                    <w:tc>
                      <w:tcPr>
                        <w:tcW w:w="1360" w:type="dxa"/>
                      </w:tcPr>
                      <w:p w14:paraId="522017AF" w14:textId="02BEDF82" w:rsidR="002C7A4E" w:rsidRDefault="002C7A4E" w:rsidP="002C7A4E">
                        <w:pPr>
                          <w:jc w:val="center"/>
                          <w:textAlignment w:val="baseline"/>
                          <w:rPr>
                            <w:rFonts w:ascii="Segoe UI" w:eastAsia="Times New Roman" w:hAnsi="Segoe UI" w:cs="Segoe UI"/>
                            <w:sz w:val="18"/>
                            <w:szCs w:val="18"/>
                            <w:lang w:eastAsia="en-NZ"/>
                          </w:rPr>
                        </w:pPr>
                        <w:r>
                          <w:rPr>
                            <w:rFonts w:ascii="Calibri" w:eastAsia="Times New Roman" w:hAnsi="Calibri" w:cs="Calibri"/>
                            <w:color w:val="FF0000"/>
                            <w:lang w:eastAsia="en-NZ"/>
                          </w:rPr>
                          <w:t>9</w:t>
                        </w:r>
                        <w:r w:rsidRPr="005161F8">
                          <w:rPr>
                            <w:rFonts w:ascii="Calibri" w:eastAsia="Times New Roman" w:hAnsi="Calibri" w:cs="Calibri"/>
                            <w:color w:val="FF0000"/>
                            <w:lang w:eastAsia="en-NZ"/>
                          </w:rPr>
                          <w:t>0% (3)</w:t>
                        </w:r>
                      </w:p>
                    </w:tc>
                    <w:tc>
                      <w:tcPr>
                        <w:tcW w:w="1692" w:type="dxa"/>
                      </w:tcPr>
                      <w:p w14:paraId="34396426" w14:textId="1D731C3C" w:rsidR="002C7A4E" w:rsidRDefault="002C7A4E" w:rsidP="002C7A4E">
                        <w:pPr>
                          <w:jc w:val="center"/>
                          <w:textAlignment w:val="baseline"/>
                          <w:rPr>
                            <w:rFonts w:ascii="Segoe UI" w:eastAsia="Times New Roman" w:hAnsi="Segoe UI" w:cs="Segoe UI"/>
                            <w:sz w:val="18"/>
                            <w:szCs w:val="18"/>
                            <w:lang w:eastAsia="en-NZ"/>
                          </w:rPr>
                        </w:pPr>
                        <w:r w:rsidRPr="005161F8">
                          <w:rPr>
                            <w:rFonts w:ascii="Calibri" w:eastAsia="Times New Roman" w:hAnsi="Calibri" w:cs="Calibri"/>
                            <w:color w:val="FF0000"/>
                            <w:lang w:eastAsia="en-NZ"/>
                          </w:rPr>
                          <w:t>86% (41)</w:t>
                        </w:r>
                      </w:p>
                    </w:tc>
                    <w:tc>
                      <w:tcPr>
                        <w:tcW w:w="850" w:type="dxa"/>
                      </w:tcPr>
                      <w:p w14:paraId="18C3DBE6" w14:textId="77777777" w:rsidR="002C7A4E" w:rsidRDefault="002C7A4E" w:rsidP="002C7A4E">
                        <w:pPr>
                          <w:jc w:val="center"/>
                          <w:textAlignment w:val="baseline"/>
                          <w:rPr>
                            <w:rFonts w:ascii="Segoe UI" w:eastAsia="Times New Roman" w:hAnsi="Segoe UI" w:cs="Segoe UI"/>
                            <w:sz w:val="18"/>
                            <w:szCs w:val="18"/>
                            <w:lang w:eastAsia="en-NZ"/>
                          </w:rPr>
                        </w:pPr>
                        <w:r>
                          <w:rPr>
                            <w:rFonts w:ascii="Calibri" w:eastAsia="Times New Roman" w:hAnsi="Calibri" w:cs="Calibri"/>
                            <w:color w:val="FF0000"/>
                            <w:lang w:eastAsia="en-NZ"/>
                          </w:rPr>
                          <w:t>85%</w:t>
                        </w:r>
                      </w:p>
                    </w:tc>
                    <w:tc>
                      <w:tcPr>
                        <w:tcW w:w="1427" w:type="dxa"/>
                        <w:shd w:val="clear" w:color="auto" w:fill="FFE599" w:themeFill="accent4" w:themeFillTint="66"/>
                      </w:tcPr>
                      <w:p w14:paraId="2CD7D515" w14:textId="5025046E" w:rsidR="002C7A4E" w:rsidRDefault="002C7A4E" w:rsidP="002C7A4E">
                        <w:pPr>
                          <w:jc w:val="center"/>
                          <w:textAlignment w:val="baseline"/>
                          <w:rPr>
                            <w:rFonts w:ascii="Segoe UI" w:eastAsia="Times New Roman" w:hAnsi="Segoe UI" w:cs="Segoe UI"/>
                            <w:sz w:val="18"/>
                            <w:szCs w:val="18"/>
                            <w:lang w:eastAsia="en-NZ"/>
                          </w:rPr>
                        </w:pPr>
                        <w:r w:rsidRPr="007C7DD6">
                          <w:rPr>
                            <w:rFonts w:ascii="Calibri" w:eastAsia="Times New Roman" w:hAnsi="Calibri" w:cs="Calibri"/>
                            <w:color w:val="FF0000"/>
                            <w:lang w:eastAsia="en-NZ"/>
                          </w:rPr>
                          <w:t>8</w:t>
                        </w:r>
                        <w:r>
                          <w:rPr>
                            <w:rFonts w:ascii="Calibri" w:eastAsia="Times New Roman" w:hAnsi="Calibri" w:cs="Calibri"/>
                            <w:color w:val="FF0000"/>
                            <w:lang w:eastAsia="en-NZ"/>
                          </w:rPr>
                          <w:t>7</w:t>
                        </w:r>
                        <w:r w:rsidRPr="007C7DD6">
                          <w:rPr>
                            <w:rFonts w:ascii="Calibri" w:eastAsia="Times New Roman" w:hAnsi="Calibri" w:cs="Calibri"/>
                            <w:color w:val="FF0000"/>
                            <w:lang w:eastAsia="en-NZ"/>
                          </w:rPr>
                          <w:t>% (</w:t>
                        </w:r>
                        <w:r>
                          <w:rPr>
                            <w:rFonts w:ascii="Calibri" w:eastAsia="Times New Roman" w:hAnsi="Calibri" w:cs="Calibri"/>
                            <w:color w:val="FF0000"/>
                            <w:lang w:eastAsia="en-NZ"/>
                          </w:rPr>
                          <w:t>3</w:t>
                        </w:r>
                        <w:r w:rsidRPr="007C7DD6">
                          <w:rPr>
                            <w:rFonts w:ascii="Calibri" w:eastAsia="Times New Roman" w:hAnsi="Calibri" w:cs="Calibri"/>
                            <w:color w:val="FF0000"/>
                            <w:lang w:eastAsia="en-NZ"/>
                          </w:rPr>
                          <w:t>)</w:t>
                        </w:r>
                      </w:p>
                    </w:tc>
                    <w:tc>
                      <w:tcPr>
                        <w:tcW w:w="1276" w:type="dxa"/>
                        <w:shd w:val="clear" w:color="auto" w:fill="FFE599" w:themeFill="accent4" w:themeFillTint="66"/>
                      </w:tcPr>
                      <w:p w14:paraId="6F1647E4" w14:textId="399ADB95" w:rsidR="002C7A4E" w:rsidRPr="007C7DD6" w:rsidRDefault="002C7A4E" w:rsidP="002C7A4E">
                        <w:pPr>
                          <w:jc w:val="center"/>
                          <w:textAlignment w:val="baseline"/>
                          <w:rPr>
                            <w:rFonts w:ascii="Calibri" w:eastAsia="Times New Roman" w:hAnsi="Calibri" w:cs="Calibri"/>
                            <w:color w:val="FF0000"/>
                            <w:lang w:eastAsia="en-NZ"/>
                          </w:rPr>
                        </w:pPr>
                        <w:r w:rsidRPr="007C7DD6">
                          <w:rPr>
                            <w:rFonts w:ascii="Calibri" w:eastAsia="Times New Roman" w:hAnsi="Calibri" w:cs="Calibri"/>
                            <w:color w:val="FF0000"/>
                            <w:lang w:eastAsia="en-NZ"/>
                          </w:rPr>
                          <w:t>79%</w:t>
                        </w:r>
                      </w:p>
                    </w:tc>
                  </w:tr>
                </w:tbl>
                <w:p w14:paraId="06D36B3C" w14:textId="39F39778" w:rsidR="00930E13" w:rsidRPr="00114519" w:rsidRDefault="00497DD2" w:rsidP="54C4004E">
                  <w:pPr>
                    <w:spacing w:after="0" w:line="240" w:lineRule="auto"/>
                    <w:ind w:left="720"/>
                    <w:textAlignment w:val="baseline"/>
                    <w:rPr>
                      <w:rFonts w:eastAsia="Times New Roman"/>
                      <w:i/>
                      <w:iCs/>
                      <w:color w:val="2E74B5" w:themeColor="accent1" w:themeShade="BF"/>
                      <w:lang w:eastAsia="en-NZ"/>
                    </w:rPr>
                  </w:pPr>
                  <w:r w:rsidRPr="00114519">
                    <w:rPr>
                      <w:rFonts w:eastAsia="Times New Roman"/>
                      <w:i/>
                      <w:iCs/>
                      <w:color w:val="2E74B5" w:themeColor="accent1" w:themeShade="BF"/>
                      <w:lang w:eastAsia="en-NZ"/>
                    </w:rPr>
                    <w:t xml:space="preserve"> </w:t>
                  </w:r>
                  <w:r w:rsidR="348855ED" w:rsidRPr="00114519">
                    <w:rPr>
                      <w:rFonts w:eastAsia="Times New Roman"/>
                      <w:i/>
                      <w:iCs/>
                      <w:color w:val="2E74B5" w:themeColor="accent1" w:themeShade="BF"/>
                      <w:lang w:eastAsia="en-NZ"/>
                    </w:rPr>
                    <w:t xml:space="preserve">[Compare and comment on </w:t>
                  </w:r>
                  <w:r w:rsidR="00683693">
                    <w:rPr>
                      <w:rFonts w:eastAsia="Times New Roman"/>
                      <w:i/>
                      <w:iCs/>
                      <w:color w:val="2E74B5" w:themeColor="accent1" w:themeShade="BF"/>
                      <w:lang w:eastAsia="en-NZ"/>
                    </w:rPr>
                    <w:t>Table 2</w:t>
                  </w:r>
                  <w:r w:rsidR="348855ED" w:rsidRPr="00114519">
                    <w:rPr>
                      <w:rFonts w:eastAsia="Times New Roman"/>
                      <w:i/>
                      <w:iCs/>
                      <w:color w:val="2E74B5" w:themeColor="accent1" w:themeShade="BF"/>
                      <w:lang w:eastAsia="en-NZ"/>
                    </w:rPr>
                    <w:t xml:space="preserve"> focusing on major deviations positive and negative, factors contributing to that, and on the basis of what evidence? Delete this text.] </w:t>
                  </w:r>
                </w:p>
                <w:p w14:paraId="4C4E0134" w14:textId="77777777" w:rsidR="00786C85" w:rsidRPr="00FF060F" w:rsidRDefault="00786C85" w:rsidP="00B426C4">
                  <w:pPr>
                    <w:spacing w:after="0" w:line="240" w:lineRule="auto"/>
                    <w:ind w:left="709"/>
                    <w:textAlignment w:val="baseline"/>
                    <w:rPr>
                      <w:rFonts w:eastAsia="Times New Roman"/>
                      <w:color w:val="2E74B5" w:themeColor="accent1" w:themeShade="BF"/>
                      <w:lang w:eastAsia="en-NZ"/>
                    </w:rPr>
                  </w:pPr>
                  <w:r w:rsidRPr="00FF060F">
                    <w:rPr>
                      <w:rFonts w:eastAsia="Times New Roman"/>
                      <w:color w:val="2E74B5" w:themeColor="accent1" w:themeShade="BF"/>
                      <w:lang w:eastAsia="en-NZ"/>
                    </w:rPr>
                    <w:lastRenderedPageBreak/>
                    <w:t>Example to be deleted before submission of the final report</w:t>
                  </w:r>
                </w:p>
                <w:p w14:paraId="6F6F4153" w14:textId="77777777" w:rsidR="00930E13" w:rsidRDefault="00324B82" w:rsidP="00EF7B59">
                  <w:pPr>
                    <w:spacing w:after="0" w:line="240" w:lineRule="auto"/>
                    <w:ind w:left="720"/>
                    <w:textAlignment w:val="baseline"/>
                    <w:rPr>
                      <w:rFonts w:eastAsia="Times New Roman"/>
                      <w:i/>
                      <w:iCs/>
                      <w:color w:val="FF0000"/>
                      <w:lang w:eastAsia="en-NZ"/>
                    </w:rPr>
                  </w:pPr>
                  <w:r>
                    <w:rPr>
                      <w:rFonts w:eastAsia="Times New Roman"/>
                      <w:i/>
                      <w:iCs/>
                      <w:color w:val="FF0000"/>
                      <w:lang w:eastAsia="en-NZ"/>
                    </w:rPr>
                    <w:t>2020</w:t>
                  </w:r>
                  <w:r w:rsidR="005161F8">
                    <w:rPr>
                      <w:rFonts w:eastAsia="Times New Roman"/>
                      <w:i/>
                      <w:iCs/>
                      <w:color w:val="FF0000"/>
                      <w:lang w:eastAsia="en-NZ"/>
                    </w:rPr>
                    <w:t xml:space="preserve"> Pacific SCC has decreased by 5% from 90% (3) to 85% (4) since last year and is equal to non-Pacific</w:t>
                  </w:r>
                  <w:r w:rsidR="005161F8" w:rsidRPr="00930E13">
                    <w:rPr>
                      <w:rFonts w:eastAsia="Times New Roman"/>
                      <w:i/>
                      <w:iCs/>
                      <w:color w:val="FF0000"/>
                      <w:lang w:eastAsia="en-NZ"/>
                    </w:rPr>
                    <w:t> </w:t>
                  </w:r>
                  <w:r w:rsidR="005161F8">
                    <w:rPr>
                      <w:rFonts w:eastAsia="Times New Roman"/>
                      <w:i/>
                      <w:iCs/>
                      <w:color w:val="FF0000"/>
                      <w:lang w:eastAsia="en-NZ"/>
                    </w:rPr>
                    <w:t xml:space="preserve">SCC at 86%.  </w:t>
                  </w:r>
                  <w:r>
                    <w:rPr>
                      <w:rFonts w:eastAsia="Times New Roman"/>
                      <w:i/>
                      <w:iCs/>
                      <w:color w:val="FF0000"/>
                      <w:lang w:eastAsia="en-NZ"/>
                    </w:rPr>
                    <w:t xml:space="preserve">The Unitec 2022 target for Pacific has been exceeded.  </w:t>
                  </w:r>
                  <w:r w:rsidR="005161F8">
                    <w:rPr>
                      <w:rFonts w:eastAsia="Times New Roman"/>
                      <w:i/>
                      <w:iCs/>
                      <w:color w:val="FF0000"/>
                      <w:lang w:eastAsia="en-NZ"/>
                    </w:rPr>
                    <w:t xml:space="preserve">Domestic </w:t>
                  </w:r>
                  <w:r>
                    <w:rPr>
                      <w:rFonts w:eastAsia="Times New Roman"/>
                      <w:i/>
                      <w:iCs/>
                      <w:color w:val="FF0000"/>
                      <w:lang w:eastAsia="en-NZ"/>
                    </w:rPr>
                    <w:t>Pacific</w:t>
                  </w:r>
                  <w:r w:rsidR="005161F8">
                    <w:rPr>
                      <w:rFonts w:eastAsia="Times New Roman"/>
                      <w:i/>
                      <w:iCs/>
                      <w:color w:val="FF0000"/>
                      <w:lang w:eastAsia="en-NZ"/>
                    </w:rPr>
                    <w:t xml:space="preserve"> SCC </w:t>
                  </w:r>
                  <w:r w:rsidR="0012347A">
                    <w:rPr>
                      <w:rFonts w:eastAsia="Times New Roman"/>
                      <w:i/>
                      <w:iCs/>
                      <w:color w:val="FF0000"/>
                      <w:lang w:eastAsia="en-NZ"/>
                    </w:rPr>
                    <w:t xml:space="preserve">87% </w:t>
                  </w:r>
                  <w:r w:rsidR="005161F8">
                    <w:rPr>
                      <w:rFonts w:eastAsia="Times New Roman"/>
                      <w:i/>
                      <w:iCs/>
                      <w:color w:val="FF0000"/>
                      <w:lang w:eastAsia="en-NZ"/>
                    </w:rPr>
                    <w:t xml:space="preserve">exceeds </w:t>
                  </w:r>
                  <w:r w:rsidR="002C7A4E">
                    <w:rPr>
                      <w:rFonts w:eastAsia="Times New Roman"/>
                      <w:i/>
                      <w:iCs/>
                      <w:color w:val="FF0000"/>
                      <w:lang w:eastAsia="en-NZ"/>
                    </w:rPr>
                    <w:t xml:space="preserve">MoE </w:t>
                  </w:r>
                  <w:r w:rsidR="005161F8" w:rsidRPr="005161F8">
                    <w:rPr>
                      <w:rFonts w:eastAsia="Times New Roman"/>
                      <w:i/>
                      <w:iCs/>
                      <w:color w:val="FF0000"/>
                      <w:lang w:eastAsia="en-NZ"/>
                    </w:rPr>
                    <w:t>CSC. 3 </w:t>
                  </w:r>
                  <w:r>
                    <w:rPr>
                      <w:rFonts w:eastAsia="Times New Roman"/>
                      <w:i/>
                      <w:iCs/>
                      <w:color w:val="FF0000"/>
                      <w:lang w:eastAsia="en-NZ"/>
                    </w:rPr>
                    <w:t xml:space="preserve">(referenced above) </w:t>
                  </w:r>
                  <w:r w:rsidR="005161F8" w:rsidRPr="005161F8">
                    <w:rPr>
                      <w:rFonts w:eastAsia="Times New Roman"/>
                      <w:i/>
                      <w:iCs/>
                      <w:color w:val="FF0000"/>
                      <w:lang w:eastAsia="en-NZ"/>
                    </w:rPr>
                    <w:t xml:space="preserve">by </w:t>
                  </w:r>
                  <w:r>
                    <w:rPr>
                      <w:rFonts w:eastAsia="Times New Roman"/>
                      <w:i/>
                      <w:iCs/>
                      <w:color w:val="FF0000"/>
                      <w:lang w:eastAsia="en-NZ"/>
                    </w:rPr>
                    <w:t>18</w:t>
                  </w:r>
                  <w:r w:rsidR="005161F8" w:rsidRPr="005161F8">
                    <w:rPr>
                      <w:rFonts w:eastAsia="Times New Roman"/>
                      <w:i/>
                      <w:iCs/>
                      <w:color w:val="FF0000"/>
                      <w:lang w:eastAsia="en-NZ"/>
                    </w:rPr>
                    <w:t>%</w:t>
                  </w:r>
                  <w:r w:rsidR="005161F8">
                    <w:rPr>
                      <w:rFonts w:eastAsia="Times New Roman"/>
                      <w:i/>
                      <w:iCs/>
                      <w:color w:val="FF0000"/>
                      <w:lang w:eastAsia="en-NZ"/>
                    </w:rPr>
                    <w:t>.</w:t>
                  </w:r>
                  <w:r>
                    <w:rPr>
                      <w:rFonts w:eastAsia="Times New Roman"/>
                      <w:i/>
                      <w:iCs/>
                      <w:color w:val="FF0000"/>
                      <w:lang w:eastAsia="en-NZ"/>
                    </w:rPr>
                    <w:t xml:space="preserve">  This analysis has low </w:t>
                  </w:r>
                  <w:r w:rsidR="00B4103E">
                    <w:rPr>
                      <w:rFonts w:eastAsia="Times New Roman"/>
                      <w:i/>
                      <w:iCs/>
                      <w:color w:val="FF0000"/>
                      <w:lang w:eastAsia="en-NZ"/>
                    </w:rPr>
                    <w:t>numbers</w:t>
                  </w:r>
                  <w:r>
                    <w:rPr>
                      <w:rFonts w:eastAsia="Times New Roman"/>
                      <w:i/>
                      <w:iCs/>
                      <w:color w:val="FF0000"/>
                      <w:lang w:eastAsia="en-NZ"/>
                    </w:rPr>
                    <w:t xml:space="preserve"> so margin of error is likely to be high. For this </w:t>
                  </w:r>
                  <w:r w:rsidR="0012347A">
                    <w:rPr>
                      <w:rFonts w:eastAsia="Times New Roman"/>
                      <w:i/>
                      <w:iCs/>
                      <w:color w:val="FF0000"/>
                      <w:lang w:eastAsia="en-NZ"/>
                    </w:rPr>
                    <w:t>reason,</w:t>
                  </w:r>
                  <w:r>
                    <w:rPr>
                      <w:rFonts w:eastAsia="Times New Roman"/>
                      <w:i/>
                      <w:iCs/>
                      <w:color w:val="FF0000"/>
                      <w:lang w:eastAsia="en-NZ"/>
                    </w:rPr>
                    <w:t xml:space="preserve"> attributing statements have not been made.</w:t>
                  </w:r>
                </w:p>
                <w:p w14:paraId="77C595E4" w14:textId="265A40A8" w:rsidR="00EF7B59" w:rsidRPr="00930E13" w:rsidRDefault="00EF7B59" w:rsidP="00EF7B59">
                  <w:pPr>
                    <w:spacing w:after="0" w:line="240" w:lineRule="auto"/>
                    <w:ind w:left="720"/>
                    <w:textAlignment w:val="baseline"/>
                    <w:rPr>
                      <w:rFonts w:ascii="Segoe UI" w:eastAsia="Times New Roman" w:hAnsi="Segoe UI" w:cs="Segoe UI"/>
                      <w:sz w:val="18"/>
                      <w:szCs w:val="18"/>
                      <w:lang w:eastAsia="en-NZ"/>
                    </w:rPr>
                  </w:pPr>
                </w:p>
              </w:tc>
            </w:tr>
            <w:tr w:rsidR="00930E13" w:rsidRPr="00930E13" w14:paraId="09AA83D8" w14:textId="77777777" w:rsidTr="2D102A37">
              <w:tc>
                <w:tcPr>
                  <w:tcW w:w="9057" w:type="dxa"/>
                  <w:tcBorders>
                    <w:top w:val="single" w:sz="6" w:space="0" w:color="B7B7B7"/>
                    <w:left w:val="single" w:sz="6" w:space="0" w:color="B7B7B7"/>
                    <w:bottom w:val="single" w:sz="6" w:space="0" w:color="B7B7B7"/>
                    <w:right w:val="single" w:sz="6" w:space="0" w:color="B7B7B7"/>
                  </w:tcBorders>
                  <w:shd w:val="clear" w:color="auto" w:fill="auto"/>
                  <w:hideMark/>
                </w:tcPr>
                <w:p w14:paraId="462D0EDA" w14:textId="7ADDA57E" w:rsidR="00683693" w:rsidRDefault="00683693" w:rsidP="00683693">
                  <w:pPr>
                    <w:spacing w:after="0" w:line="240" w:lineRule="auto"/>
                    <w:ind w:left="720"/>
                    <w:textAlignment w:val="baseline"/>
                    <w:rPr>
                      <w:rFonts w:eastAsia="Times New Roman" w:cstheme="minorHAnsi"/>
                      <w:color w:val="000000" w:themeColor="text1"/>
                      <w:lang w:eastAsia="en-NZ"/>
                    </w:rPr>
                  </w:pPr>
                  <w:r>
                    <w:rPr>
                      <w:rFonts w:eastAsia="Times New Roman" w:cstheme="minorHAnsi"/>
                      <w:color w:val="000000" w:themeColor="text1"/>
                      <w:lang w:eastAsia="en-NZ"/>
                    </w:rPr>
                    <w:lastRenderedPageBreak/>
                    <w:t>1.3</w:t>
                  </w:r>
                  <w:r>
                    <w:rPr>
                      <w:rFonts w:eastAsia="Times New Roman" w:cstheme="minorHAnsi"/>
                      <w:color w:val="000000" w:themeColor="text1"/>
                      <w:lang w:eastAsia="en-NZ"/>
                    </w:rPr>
                    <w:tab/>
                  </w:r>
                  <w:r w:rsidRPr="00767339">
                    <w:rPr>
                      <w:rFonts w:eastAsia="Times New Roman" w:cstheme="minorHAnsi"/>
                      <w:color w:val="000000" w:themeColor="text1"/>
                      <w:lang w:eastAsia="en-NZ"/>
                    </w:rPr>
                    <w:t xml:space="preserve">How well did </w:t>
                  </w:r>
                  <w:r>
                    <w:rPr>
                      <w:rFonts w:eastAsia="Times New Roman" w:cstheme="minorHAnsi"/>
                      <w:color w:val="000000" w:themeColor="text1"/>
                      <w:lang w:eastAsia="en-NZ"/>
                    </w:rPr>
                    <w:t>Under 25</w:t>
                  </w:r>
                  <w:r w:rsidRPr="00767339">
                    <w:rPr>
                      <w:rFonts w:eastAsia="Times New Roman" w:cstheme="minorHAnsi"/>
                      <w:color w:val="000000" w:themeColor="text1"/>
                      <w:lang w:eastAsia="en-NZ"/>
                    </w:rPr>
                    <w:t xml:space="preserve"> students achieve in Semester 1, 2020?</w:t>
                  </w:r>
                </w:p>
                <w:p w14:paraId="2422BE99" w14:textId="77777777" w:rsidR="00683693" w:rsidRDefault="00683693" w:rsidP="00683693">
                  <w:pPr>
                    <w:spacing w:after="0" w:line="240" w:lineRule="auto"/>
                    <w:ind w:left="720"/>
                    <w:textAlignment w:val="baseline"/>
                    <w:rPr>
                      <w:rFonts w:eastAsia="Times New Roman" w:cstheme="minorHAnsi"/>
                      <w:color w:val="000000" w:themeColor="text1"/>
                      <w:lang w:eastAsia="en-NZ"/>
                    </w:rPr>
                  </w:pPr>
                </w:p>
                <w:p w14:paraId="2ED01C1F" w14:textId="5DBE1621" w:rsidR="00930E13" w:rsidRDefault="00930E13" w:rsidP="00F66B0E">
                  <w:pPr>
                    <w:spacing w:after="0" w:line="240" w:lineRule="auto"/>
                    <w:ind w:left="720"/>
                    <w:textAlignment w:val="baseline"/>
                    <w:rPr>
                      <w:rFonts w:ascii="Calibri" w:eastAsia="Times New Roman" w:hAnsi="Calibri" w:cs="Calibri"/>
                      <w:lang w:eastAsia="en-NZ"/>
                    </w:rPr>
                  </w:pPr>
                  <w:r w:rsidRPr="00930E13">
                    <w:rPr>
                      <w:rFonts w:ascii="Calibri" w:eastAsia="Times New Roman" w:hAnsi="Calibri" w:cs="Calibri"/>
                      <w:b/>
                      <w:bCs/>
                      <w:lang w:eastAsia="en-NZ"/>
                    </w:rPr>
                    <w:t>Table 3 - SCC Under 25s</w:t>
                  </w:r>
                  <w:r w:rsidRPr="00930E13">
                    <w:rPr>
                      <w:rFonts w:ascii="Calibri" w:eastAsia="Times New Roman" w:hAnsi="Calibri" w:cs="Calibri"/>
                      <w:lang w:eastAsia="en-NZ"/>
                    </w:rPr>
                    <w:t> </w:t>
                  </w:r>
                </w:p>
                <w:tbl>
                  <w:tblPr>
                    <w:tblStyle w:val="TableGrid"/>
                    <w:tblW w:w="0" w:type="auto"/>
                    <w:tblInd w:w="720" w:type="dxa"/>
                    <w:tblLayout w:type="fixed"/>
                    <w:tblLook w:val="04A0" w:firstRow="1" w:lastRow="0" w:firstColumn="1" w:lastColumn="0" w:noHBand="0" w:noVBand="1"/>
                  </w:tblPr>
                  <w:tblGrid>
                    <w:gridCol w:w="1601"/>
                    <w:gridCol w:w="1588"/>
                    <w:gridCol w:w="1464"/>
                    <w:gridCol w:w="850"/>
                    <w:gridCol w:w="1427"/>
                    <w:gridCol w:w="1276"/>
                  </w:tblGrid>
                  <w:tr w:rsidR="0012347A" w:rsidRPr="00497DD2" w14:paraId="5163B046" w14:textId="77777777" w:rsidTr="0088513B">
                    <w:tc>
                      <w:tcPr>
                        <w:tcW w:w="1601" w:type="dxa"/>
                      </w:tcPr>
                      <w:p w14:paraId="6B7D9F66" w14:textId="2495519E" w:rsidR="0012347A" w:rsidRPr="00497DD2" w:rsidRDefault="0012347A" w:rsidP="00F66B0E">
                        <w:pPr>
                          <w:textAlignment w:val="baseline"/>
                          <w:rPr>
                            <w:rFonts w:ascii="Segoe UI" w:eastAsia="Times New Roman" w:hAnsi="Segoe UI" w:cs="Segoe UI"/>
                            <w:b/>
                            <w:sz w:val="18"/>
                            <w:szCs w:val="18"/>
                            <w:lang w:eastAsia="en-NZ"/>
                          </w:rPr>
                        </w:pPr>
                        <w:r w:rsidRPr="00497DD2">
                          <w:rPr>
                            <w:rFonts w:ascii="Segoe UI" w:eastAsia="Times New Roman" w:hAnsi="Segoe UI" w:cs="Segoe UI"/>
                            <w:b/>
                            <w:sz w:val="18"/>
                            <w:szCs w:val="18"/>
                            <w:lang w:eastAsia="en-NZ"/>
                          </w:rPr>
                          <w:t>Achievement</w:t>
                        </w:r>
                      </w:p>
                    </w:tc>
                    <w:tc>
                      <w:tcPr>
                        <w:tcW w:w="3902" w:type="dxa"/>
                        <w:gridSpan w:val="3"/>
                      </w:tcPr>
                      <w:p w14:paraId="4D58F3AE" w14:textId="77777777" w:rsidR="0012347A" w:rsidRPr="00497DD2" w:rsidRDefault="0012347A" w:rsidP="00F66B0E">
                        <w:pPr>
                          <w:textAlignment w:val="baseline"/>
                          <w:rPr>
                            <w:rFonts w:ascii="Segoe UI" w:eastAsia="Times New Roman" w:hAnsi="Segoe UI" w:cs="Segoe UI"/>
                            <w:b/>
                            <w:sz w:val="18"/>
                            <w:szCs w:val="18"/>
                            <w:lang w:eastAsia="en-NZ"/>
                          </w:rPr>
                        </w:pPr>
                        <w:r w:rsidRPr="00497DD2">
                          <w:rPr>
                            <w:rFonts w:ascii="Segoe UI" w:eastAsia="Times New Roman" w:hAnsi="Segoe UI" w:cs="Segoe UI"/>
                            <w:b/>
                            <w:sz w:val="18"/>
                            <w:szCs w:val="18"/>
                            <w:lang w:eastAsia="en-NZ"/>
                          </w:rPr>
                          <w:t>Compare this with</w:t>
                        </w:r>
                      </w:p>
                    </w:tc>
                    <w:tc>
                      <w:tcPr>
                        <w:tcW w:w="1427" w:type="dxa"/>
                        <w:shd w:val="clear" w:color="auto" w:fill="FFE599" w:themeFill="accent4" w:themeFillTint="66"/>
                      </w:tcPr>
                      <w:p w14:paraId="68893C24" w14:textId="615C02F3" w:rsidR="0012347A" w:rsidRPr="00497DD2" w:rsidRDefault="0012347A" w:rsidP="00F66B0E">
                        <w:pPr>
                          <w:textAlignment w:val="baseline"/>
                          <w:rPr>
                            <w:rFonts w:ascii="Segoe UI" w:eastAsia="Times New Roman" w:hAnsi="Segoe UI" w:cs="Segoe UI"/>
                            <w:b/>
                            <w:sz w:val="18"/>
                            <w:szCs w:val="18"/>
                            <w:lang w:eastAsia="en-NZ"/>
                          </w:rPr>
                        </w:pPr>
                        <w:r w:rsidRPr="00497DD2">
                          <w:rPr>
                            <w:rFonts w:ascii="Segoe UI" w:eastAsia="Times New Roman" w:hAnsi="Segoe UI" w:cs="Segoe UI"/>
                            <w:b/>
                            <w:sz w:val="18"/>
                            <w:szCs w:val="18"/>
                            <w:lang w:eastAsia="en-NZ"/>
                          </w:rPr>
                          <w:t>Achievement</w:t>
                        </w:r>
                      </w:p>
                    </w:tc>
                    <w:tc>
                      <w:tcPr>
                        <w:tcW w:w="1276" w:type="dxa"/>
                        <w:shd w:val="clear" w:color="auto" w:fill="FFE599" w:themeFill="accent4" w:themeFillTint="66"/>
                      </w:tcPr>
                      <w:p w14:paraId="73D51A6D" w14:textId="77777777" w:rsidR="0012347A" w:rsidRPr="00497DD2" w:rsidRDefault="0012347A" w:rsidP="00F66B0E">
                        <w:pPr>
                          <w:textAlignment w:val="baseline"/>
                          <w:rPr>
                            <w:rFonts w:ascii="Segoe UI" w:eastAsia="Times New Roman" w:hAnsi="Segoe UI" w:cs="Segoe UI"/>
                            <w:b/>
                            <w:sz w:val="18"/>
                            <w:szCs w:val="18"/>
                            <w:lang w:eastAsia="en-NZ"/>
                          </w:rPr>
                        </w:pPr>
                        <w:r w:rsidRPr="00497DD2">
                          <w:rPr>
                            <w:rFonts w:ascii="Segoe UI" w:eastAsia="Times New Roman" w:hAnsi="Segoe UI" w:cs="Segoe UI"/>
                            <w:b/>
                            <w:sz w:val="18"/>
                            <w:szCs w:val="18"/>
                            <w:lang w:eastAsia="en-NZ"/>
                          </w:rPr>
                          <w:t>Compare this with</w:t>
                        </w:r>
                      </w:p>
                    </w:tc>
                  </w:tr>
                  <w:tr w:rsidR="00497DD2" w14:paraId="1AC7F87E" w14:textId="77777777" w:rsidTr="0088513B">
                    <w:tc>
                      <w:tcPr>
                        <w:tcW w:w="1601" w:type="dxa"/>
                      </w:tcPr>
                      <w:p w14:paraId="68204809" w14:textId="77777777" w:rsidR="00497DD2" w:rsidRPr="00930E13" w:rsidRDefault="00497DD2" w:rsidP="00497DD2">
                        <w:pPr>
                          <w:textAlignment w:val="baseline"/>
                          <w:rPr>
                            <w:rFonts w:ascii="Times New Roman" w:eastAsia="Times New Roman" w:hAnsi="Times New Roman" w:cs="Times New Roman"/>
                            <w:sz w:val="24"/>
                            <w:szCs w:val="24"/>
                            <w:lang w:eastAsia="en-NZ"/>
                          </w:rPr>
                        </w:pPr>
                        <w:r>
                          <w:rPr>
                            <w:rFonts w:ascii="Calibri" w:eastAsia="Times New Roman" w:hAnsi="Calibri" w:cs="Calibri"/>
                            <w:lang w:eastAsia="en-NZ"/>
                          </w:rPr>
                          <w:t>2020</w:t>
                        </w:r>
                        <w:r w:rsidRPr="00930E13">
                          <w:rPr>
                            <w:rFonts w:ascii="Calibri" w:eastAsia="Times New Roman" w:hAnsi="Calibri" w:cs="Calibri"/>
                            <w:lang w:eastAsia="en-NZ"/>
                          </w:rPr>
                          <w:t> </w:t>
                        </w:r>
                        <w:r>
                          <w:rPr>
                            <w:rFonts w:ascii="Calibri" w:eastAsia="Times New Roman" w:hAnsi="Calibri" w:cs="Calibri"/>
                            <w:lang w:eastAsia="en-NZ"/>
                          </w:rPr>
                          <w:t>Sem1</w:t>
                        </w:r>
                      </w:p>
                      <w:p w14:paraId="3978673F" w14:textId="77777777" w:rsidR="00497DD2" w:rsidRPr="00930E13" w:rsidRDefault="00497DD2" w:rsidP="00497DD2">
                        <w:pPr>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Under 25s SCC </w:t>
                        </w:r>
                      </w:p>
                      <w:p w14:paraId="3846C409" w14:textId="78B4C2A8" w:rsidR="00497DD2" w:rsidRDefault="00497DD2" w:rsidP="00497DD2">
                        <w:pPr>
                          <w:textAlignment w:val="baseline"/>
                          <w:rPr>
                            <w:rFonts w:ascii="Segoe UI" w:eastAsia="Times New Roman" w:hAnsi="Segoe UI" w:cs="Segoe UI"/>
                            <w:sz w:val="18"/>
                            <w:szCs w:val="18"/>
                            <w:lang w:eastAsia="en-NZ"/>
                          </w:rPr>
                        </w:pPr>
                        <w:r w:rsidRPr="00930E13">
                          <w:rPr>
                            <w:rFonts w:ascii="Calibri" w:eastAsia="Times New Roman" w:hAnsi="Calibri" w:cs="Calibri"/>
                            <w:lang w:eastAsia="en-NZ"/>
                          </w:rPr>
                          <w:t>% (Hdcount) </w:t>
                        </w:r>
                      </w:p>
                    </w:tc>
                    <w:tc>
                      <w:tcPr>
                        <w:tcW w:w="1588" w:type="dxa"/>
                      </w:tcPr>
                      <w:p w14:paraId="0F8B5CD2" w14:textId="77777777" w:rsidR="00497DD2" w:rsidRPr="00930E13" w:rsidRDefault="00497DD2" w:rsidP="00497DD2">
                        <w:pPr>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201</w:t>
                        </w:r>
                        <w:r>
                          <w:rPr>
                            <w:rFonts w:ascii="Calibri" w:eastAsia="Times New Roman" w:hAnsi="Calibri" w:cs="Calibri"/>
                            <w:lang w:eastAsia="en-NZ"/>
                          </w:rPr>
                          <w:t>9 Sem 1</w:t>
                        </w:r>
                      </w:p>
                      <w:p w14:paraId="7074AA92" w14:textId="77777777" w:rsidR="00497DD2" w:rsidRPr="00930E13" w:rsidRDefault="00497DD2" w:rsidP="00497DD2">
                        <w:pPr>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Under 25s SCC </w:t>
                        </w:r>
                      </w:p>
                      <w:p w14:paraId="10FF408A" w14:textId="46C08B6A" w:rsidR="00497DD2" w:rsidRDefault="00497DD2" w:rsidP="00497DD2">
                        <w:pPr>
                          <w:textAlignment w:val="baseline"/>
                          <w:rPr>
                            <w:rFonts w:ascii="Segoe UI" w:eastAsia="Times New Roman" w:hAnsi="Segoe UI" w:cs="Segoe UI"/>
                            <w:sz w:val="18"/>
                            <w:szCs w:val="18"/>
                            <w:lang w:eastAsia="en-NZ"/>
                          </w:rPr>
                        </w:pPr>
                        <w:r w:rsidRPr="00930E13">
                          <w:rPr>
                            <w:rFonts w:ascii="Calibri" w:eastAsia="Times New Roman" w:hAnsi="Calibri" w:cs="Calibri"/>
                            <w:lang w:eastAsia="en-NZ"/>
                          </w:rPr>
                          <w:t>% (Hdcount) </w:t>
                        </w:r>
                      </w:p>
                    </w:tc>
                    <w:tc>
                      <w:tcPr>
                        <w:tcW w:w="1464" w:type="dxa"/>
                      </w:tcPr>
                      <w:p w14:paraId="70C8B5AA" w14:textId="77777777" w:rsidR="00497DD2" w:rsidRDefault="00497DD2" w:rsidP="00497DD2">
                        <w:pPr>
                          <w:textAlignment w:val="baseline"/>
                          <w:rPr>
                            <w:rFonts w:ascii="Calibri" w:eastAsia="Times New Roman" w:hAnsi="Calibri" w:cs="Calibri"/>
                            <w:lang w:eastAsia="en-NZ"/>
                          </w:rPr>
                        </w:pPr>
                        <w:r>
                          <w:rPr>
                            <w:rFonts w:ascii="Calibri" w:eastAsia="Times New Roman" w:hAnsi="Calibri" w:cs="Calibri"/>
                            <w:lang w:eastAsia="en-NZ"/>
                          </w:rPr>
                          <w:t>2020</w:t>
                        </w:r>
                        <w:r w:rsidRPr="00930E13">
                          <w:rPr>
                            <w:rFonts w:ascii="Calibri" w:eastAsia="Times New Roman" w:hAnsi="Calibri" w:cs="Calibri"/>
                            <w:lang w:eastAsia="en-NZ"/>
                          </w:rPr>
                          <w:t> </w:t>
                        </w:r>
                        <w:r>
                          <w:rPr>
                            <w:rFonts w:ascii="Calibri" w:eastAsia="Times New Roman" w:hAnsi="Calibri" w:cs="Calibri"/>
                            <w:lang w:eastAsia="en-NZ"/>
                          </w:rPr>
                          <w:t>Sem1</w:t>
                        </w:r>
                      </w:p>
                      <w:p w14:paraId="5EEE3185" w14:textId="77777777" w:rsidR="00497DD2" w:rsidRPr="00930E13" w:rsidRDefault="00497DD2" w:rsidP="00497DD2">
                        <w:pPr>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non-Under 25s SCC </w:t>
                        </w:r>
                      </w:p>
                      <w:p w14:paraId="00C334C2" w14:textId="72EE9168" w:rsidR="00497DD2" w:rsidRDefault="00497DD2" w:rsidP="00497DD2">
                        <w:pPr>
                          <w:textAlignment w:val="baseline"/>
                          <w:rPr>
                            <w:rFonts w:ascii="Segoe UI" w:eastAsia="Times New Roman" w:hAnsi="Segoe UI" w:cs="Segoe UI"/>
                            <w:sz w:val="18"/>
                            <w:szCs w:val="18"/>
                            <w:lang w:eastAsia="en-NZ"/>
                          </w:rPr>
                        </w:pPr>
                        <w:r w:rsidRPr="00930E13">
                          <w:rPr>
                            <w:rFonts w:ascii="Calibri" w:eastAsia="Times New Roman" w:hAnsi="Calibri" w:cs="Calibri"/>
                            <w:lang w:eastAsia="en-NZ"/>
                          </w:rPr>
                          <w:t>% (Hdcount) </w:t>
                        </w:r>
                      </w:p>
                    </w:tc>
                    <w:tc>
                      <w:tcPr>
                        <w:tcW w:w="850" w:type="dxa"/>
                      </w:tcPr>
                      <w:p w14:paraId="53E12121" w14:textId="77777777" w:rsidR="00235B83" w:rsidRDefault="00235B83" w:rsidP="00497DD2">
                        <w:pPr>
                          <w:textAlignment w:val="baseline"/>
                          <w:rPr>
                            <w:rFonts w:ascii="Calibri" w:eastAsia="Times New Roman" w:hAnsi="Calibri" w:cs="Calibri"/>
                            <w:lang w:eastAsia="en-NZ"/>
                          </w:rPr>
                        </w:pPr>
                        <w:r>
                          <w:rPr>
                            <w:rFonts w:ascii="Calibri" w:eastAsia="Times New Roman" w:hAnsi="Calibri" w:cs="Calibri"/>
                            <w:lang w:eastAsia="en-NZ"/>
                          </w:rPr>
                          <w:t>2022</w:t>
                        </w:r>
                      </w:p>
                      <w:p w14:paraId="30D63536" w14:textId="3560B649" w:rsidR="00497DD2" w:rsidRPr="00235B83" w:rsidRDefault="00497DD2" w:rsidP="00497DD2">
                        <w:pPr>
                          <w:textAlignment w:val="baseline"/>
                          <w:rPr>
                            <w:rFonts w:ascii="Calibri" w:eastAsia="Times New Roman" w:hAnsi="Calibri" w:cs="Calibri"/>
                            <w:lang w:eastAsia="en-NZ"/>
                          </w:rPr>
                        </w:pPr>
                        <w:r>
                          <w:rPr>
                            <w:rFonts w:ascii="Calibri" w:eastAsia="Times New Roman" w:hAnsi="Calibri" w:cs="Calibri"/>
                            <w:lang w:eastAsia="en-NZ"/>
                          </w:rPr>
                          <w:t>Unitec target</w:t>
                        </w:r>
                      </w:p>
                    </w:tc>
                    <w:tc>
                      <w:tcPr>
                        <w:tcW w:w="1427" w:type="dxa"/>
                        <w:shd w:val="clear" w:color="auto" w:fill="FFE599" w:themeFill="accent4" w:themeFillTint="66"/>
                      </w:tcPr>
                      <w:p w14:paraId="24C4159C" w14:textId="7DCAF330" w:rsidR="00497DD2" w:rsidRDefault="00497DD2" w:rsidP="00497DD2">
                        <w:pPr>
                          <w:textAlignment w:val="baseline"/>
                          <w:rPr>
                            <w:rFonts w:ascii="Calibri" w:eastAsia="Times New Roman" w:hAnsi="Calibri" w:cs="Calibri"/>
                            <w:lang w:eastAsia="en-NZ"/>
                          </w:rPr>
                        </w:pPr>
                        <w:r>
                          <w:rPr>
                            <w:rFonts w:ascii="Calibri" w:eastAsia="Times New Roman" w:hAnsi="Calibri" w:cs="Calibri"/>
                            <w:lang w:eastAsia="en-NZ"/>
                          </w:rPr>
                          <w:t xml:space="preserve">Under 25 </w:t>
                        </w:r>
                        <w:r w:rsidRPr="3DB0BE54">
                          <w:rPr>
                            <w:rFonts w:ascii="Calibri" w:eastAsia="Times New Roman" w:hAnsi="Calibri" w:cs="Calibri"/>
                            <w:lang w:eastAsia="en-NZ"/>
                          </w:rPr>
                          <w:t>SCC </w:t>
                        </w:r>
                      </w:p>
                      <w:p w14:paraId="07F028E6" w14:textId="77777777" w:rsidR="00497DD2" w:rsidRPr="00235B83" w:rsidRDefault="00497DD2" w:rsidP="00497DD2">
                        <w:pPr>
                          <w:textAlignment w:val="baseline"/>
                          <w:rPr>
                            <w:rFonts w:ascii="Calibri" w:eastAsia="Times New Roman" w:hAnsi="Calibri" w:cs="Calibri"/>
                            <w:b/>
                            <w:lang w:eastAsia="en-NZ"/>
                          </w:rPr>
                        </w:pPr>
                        <w:r w:rsidRPr="00235B83">
                          <w:rPr>
                            <w:rFonts w:ascii="Calibri" w:eastAsia="Times New Roman" w:hAnsi="Calibri" w:cs="Calibri"/>
                            <w:b/>
                            <w:lang w:eastAsia="en-NZ"/>
                          </w:rPr>
                          <w:t>Domestic </w:t>
                        </w:r>
                      </w:p>
                      <w:p w14:paraId="23864BD5" w14:textId="235DC4F1" w:rsidR="00497DD2" w:rsidRDefault="00497DD2" w:rsidP="00497DD2">
                        <w:pPr>
                          <w:textAlignment w:val="baseline"/>
                          <w:rPr>
                            <w:rFonts w:ascii="Segoe UI" w:eastAsia="Times New Roman" w:hAnsi="Segoe UI" w:cs="Segoe UI"/>
                            <w:sz w:val="18"/>
                            <w:szCs w:val="18"/>
                            <w:lang w:eastAsia="en-NZ"/>
                          </w:rPr>
                        </w:pPr>
                        <w:r w:rsidRPr="00930E13">
                          <w:rPr>
                            <w:rFonts w:ascii="Calibri" w:eastAsia="Times New Roman" w:hAnsi="Calibri" w:cs="Calibri"/>
                            <w:lang w:eastAsia="en-NZ"/>
                          </w:rPr>
                          <w:t>% (Hdcount) </w:t>
                        </w:r>
                      </w:p>
                    </w:tc>
                    <w:tc>
                      <w:tcPr>
                        <w:tcW w:w="1276" w:type="dxa"/>
                        <w:shd w:val="clear" w:color="auto" w:fill="FFE599" w:themeFill="accent4" w:themeFillTint="66"/>
                      </w:tcPr>
                      <w:p w14:paraId="1AFBD556" w14:textId="09180D59" w:rsidR="00497DD2" w:rsidRPr="00930E13" w:rsidRDefault="00497DD2" w:rsidP="00497DD2">
                        <w:pPr>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201</w:t>
                        </w:r>
                        <w:r>
                          <w:rPr>
                            <w:rFonts w:ascii="Calibri" w:eastAsia="Times New Roman" w:hAnsi="Calibri" w:cs="Calibri"/>
                            <w:lang w:eastAsia="en-NZ"/>
                          </w:rPr>
                          <w:t>9</w:t>
                        </w:r>
                        <w:r w:rsidRPr="00930E13">
                          <w:rPr>
                            <w:rFonts w:ascii="Calibri" w:eastAsia="Times New Roman" w:hAnsi="Calibri" w:cs="Calibri"/>
                            <w:lang w:eastAsia="en-NZ"/>
                          </w:rPr>
                          <w:t> </w:t>
                        </w:r>
                      </w:p>
                      <w:p w14:paraId="1E0AAE28" w14:textId="4D0CFFA1" w:rsidR="00497DD2" w:rsidRPr="00497DD2" w:rsidRDefault="00497DD2" w:rsidP="00497DD2">
                        <w:pPr>
                          <w:textAlignment w:val="baseline"/>
                          <w:rPr>
                            <w:rFonts w:ascii="Times New Roman" w:eastAsia="Times New Roman" w:hAnsi="Times New Roman" w:cs="Times New Roman"/>
                            <w:sz w:val="24"/>
                            <w:szCs w:val="24"/>
                            <w:lang w:eastAsia="en-NZ"/>
                          </w:rPr>
                        </w:pPr>
                        <w:r w:rsidRPr="00497DD2">
                          <w:rPr>
                            <w:rFonts w:ascii="Calibri" w:eastAsia="Times New Roman" w:hAnsi="Calibri" w:cs="Calibri"/>
                            <w:lang w:eastAsia="en-NZ"/>
                          </w:rPr>
                          <w:t xml:space="preserve">CSC. 3 (ITP, Age Group, Level) Total of </w:t>
                        </w:r>
                        <w:r>
                          <w:rPr>
                            <w:rFonts w:ascii="Calibri" w:eastAsia="Times New Roman" w:hAnsi="Calibri" w:cs="Calibri"/>
                            <w:lang w:eastAsia="en-NZ"/>
                          </w:rPr>
                          <w:t>u</w:t>
                        </w:r>
                        <w:r w:rsidRPr="00497DD2">
                          <w:rPr>
                            <w:rFonts w:ascii="Calibri" w:eastAsia="Times New Roman" w:hAnsi="Calibri" w:cs="Calibri"/>
                            <w:lang w:eastAsia="en-NZ"/>
                          </w:rPr>
                          <w:t>nder 18, 18-19, 20-24</w:t>
                        </w:r>
                      </w:p>
                    </w:tc>
                  </w:tr>
                  <w:tr w:rsidR="00497DD2" w14:paraId="11676EA8" w14:textId="77777777" w:rsidTr="0088513B">
                    <w:tc>
                      <w:tcPr>
                        <w:tcW w:w="1601" w:type="dxa"/>
                      </w:tcPr>
                      <w:p w14:paraId="0494C9F3" w14:textId="7B13A3FE" w:rsidR="00497DD2" w:rsidRDefault="00497DD2" w:rsidP="00497DD2">
                        <w:pPr>
                          <w:textAlignment w:val="baseline"/>
                          <w:rPr>
                            <w:rFonts w:ascii="Segoe UI" w:eastAsia="Times New Roman" w:hAnsi="Segoe UI" w:cs="Segoe UI"/>
                            <w:sz w:val="18"/>
                            <w:szCs w:val="18"/>
                            <w:lang w:eastAsia="en-NZ"/>
                          </w:rPr>
                        </w:pPr>
                        <w:r w:rsidRPr="00324B82">
                          <w:rPr>
                            <w:rFonts w:ascii="Calibri" w:eastAsia="Times New Roman" w:hAnsi="Calibri" w:cs="Calibri"/>
                            <w:color w:val="FF0000"/>
                            <w:lang w:eastAsia="en-NZ"/>
                          </w:rPr>
                          <w:t> 90% (18)</w:t>
                        </w:r>
                      </w:p>
                    </w:tc>
                    <w:tc>
                      <w:tcPr>
                        <w:tcW w:w="1588" w:type="dxa"/>
                      </w:tcPr>
                      <w:p w14:paraId="5B143064" w14:textId="63B13C65" w:rsidR="00497DD2" w:rsidRDefault="00497DD2" w:rsidP="00497DD2">
                        <w:pPr>
                          <w:textAlignment w:val="baseline"/>
                          <w:rPr>
                            <w:rFonts w:ascii="Segoe UI" w:eastAsia="Times New Roman" w:hAnsi="Segoe UI" w:cs="Segoe UI"/>
                            <w:sz w:val="18"/>
                            <w:szCs w:val="18"/>
                            <w:lang w:eastAsia="en-NZ"/>
                          </w:rPr>
                        </w:pPr>
                        <w:r w:rsidRPr="00324B82">
                          <w:rPr>
                            <w:rFonts w:ascii="Calibri" w:eastAsia="Times New Roman" w:hAnsi="Calibri" w:cs="Calibri"/>
                            <w:color w:val="FF0000"/>
                            <w:lang w:eastAsia="en-NZ"/>
                          </w:rPr>
                          <w:t> 90% (35)</w:t>
                        </w:r>
                      </w:p>
                    </w:tc>
                    <w:tc>
                      <w:tcPr>
                        <w:tcW w:w="1464" w:type="dxa"/>
                      </w:tcPr>
                      <w:p w14:paraId="30914040" w14:textId="454D37AB" w:rsidR="00497DD2" w:rsidRDefault="00497DD2" w:rsidP="00497DD2">
                        <w:pPr>
                          <w:textAlignment w:val="baseline"/>
                          <w:rPr>
                            <w:rFonts w:ascii="Segoe UI" w:eastAsia="Times New Roman" w:hAnsi="Segoe UI" w:cs="Segoe UI"/>
                            <w:sz w:val="18"/>
                            <w:szCs w:val="18"/>
                            <w:lang w:eastAsia="en-NZ"/>
                          </w:rPr>
                        </w:pPr>
                        <w:r w:rsidRPr="00324B82">
                          <w:rPr>
                            <w:rFonts w:ascii="Calibri" w:eastAsia="Times New Roman" w:hAnsi="Calibri" w:cs="Calibri"/>
                            <w:color w:val="FF0000"/>
                            <w:lang w:eastAsia="en-NZ"/>
                          </w:rPr>
                          <w:t> 84% (27)</w:t>
                        </w:r>
                      </w:p>
                    </w:tc>
                    <w:tc>
                      <w:tcPr>
                        <w:tcW w:w="850" w:type="dxa"/>
                      </w:tcPr>
                      <w:p w14:paraId="4F5A9B82" w14:textId="77777777" w:rsidR="00497DD2" w:rsidRDefault="00497DD2" w:rsidP="00497DD2">
                        <w:pPr>
                          <w:textAlignment w:val="baseline"/>
                          <w:rPr>
                            <w:rFonts w:ascii="Segoe UI" w:eastAsia="Times New Roman" w:hAnsi="Segoe UI" w:cs="Segoe UI"/>
                            <w:sz w:val="18"/>
                            <w:szCs w:val="18"/>
                            <w:lang w:eastAsia="en-NZ"/>
                          </w:rPr>
                        </w:pPr>
                        <w:r>
                          <w:rPr>
                            <w:rFonts w:ascii="Calibri" w:eastAsia="Times New Roman" w:hAnsi="Calibri" w:cs="Calibri"/>
                            <w:color w:val="FF0000"/>
                            <w:lang w:eastAsia="en-NZ"/>
                          </w:rPr>
                          <w:t>85%</w:t>
                        </w:r>
                      </w:p>
                    </w:tc>
                    <w:tc>
                      <w:tcPr>
                        <w:tcW w:w="1427" w:type="dxa"/>
                        <w:shd w:val="clear" w:color="auto" w:fill="FFE599" w:themeFill="accent4" w:themeFillTint="66"/>
                      </w:tcPr>
                      <w:p w14:paraId="620CB645" w14:textId="77777777" w:rsidR="00497DD2" w:rsidRDefault="00497DD2" w:rsidP="00497DD2">
                        <w:pPr>
                          <w:textAlignment w:val="baseline"/>
                          <w:rPr>
                            <w:rFonts w:ascii="Segoe UI" w:eastAsia="Times New Roman" w:hAnsi="Segoe UI" w:cs="Segoe UI"/>
                            <w:sz w:val="18"/>
                            <w:szCs w:val="18"/>
                            <w:lang w:eastAsia="en-NZ"/>
                          </w:rPr>
                        </w:pPr>
                        <w:r w:rsidRPr="007C7DD6">
                          <w:rPr>
                            <w:rFonts w:ascii="Calibri" w:eastAsia="Times New Roman" w:hAnsi="Calibri" w:cs="Calibri"/>
                            <w:color w:val="FF0000"/>
                            <w:lang w:eastAsia="en-NZ"/>
                          </w:rPr>
                          <w:t>8</w:t>
                        </w:r>
                        <w:r>
                          <w:rPr>
                            <w:rFonts w:ascii="Calibri" w:eastAsia="Times New Roman" w:hAnsi="Calibri" w:cs="Calibri"/>
                            <w:color w:val="FF0000"/>
                            <w:lang w:eastAsia="en-NZ"/>
                          </w:rPr>
                          <w:t>7</w:t>
                        </w:r>
                        <w:r w:rsidRPr="007C7DD6">
                          <w:rPr>
                            <w:rFonts w:ascii="Calibri" w:eastAsia="Times New Roman" w:hAnsi="Calibri" w:cs="Calibri"/>
                            <w:color w:val="FF0000"/>
                            <w:lang w:eastAsia="en-NZ"/>
                          </w:rPr>
                          <w:t>% (</w:t>
                        </w:r>
                        <w:r>
                          <w:rPr>
                            <w:rFonts w:ascii="Calibri" w:eastAsia="Times New Roman" w:hAnsi="Calibri" w:cs="Calibri"/>
                            <w:color w:val="FF0000"/>
                            <w:lang w:eastAsia="en-NZ"/>
                          </w:rPr>
                          <w:t>3</w:t>
                        </w:r>
                        <w:r w:rsidRPr="007C7DD6">
                          <w:rPr>
                            <w:rFonts w:ascii="Calibri" w:eastAsia="Times New Roman" w:hAnsi="Calibri" w:cs="Calibri"/>
                            <w:color w:val="FF0000"/>
                            <w:lang w:eastAsia="en-NZ"/>
                          </w:rPr>
                          <w:t>)</w:t>
                        </w:r>
                      </w:p>
                    </w:tc>
                    <w:tc>
                      <w:tcPr>
                        <w:tcW w:w="1276" w:type="dxa"/>
                        <w:shd w:val="clear" w:color="auto" w:fill="FFE599" w:themeFill="accent4" w:themeFillTint="66"/>
                      </w:tcPr>
                      <w:p w14:paraId="1CB9726D" w14:textId="53E44C40" w:rsidR="00497DD2" w:rsidRPr="007C7DD6" w:rsidRDefault="00497DD2" w:rsidP="00497DD2">
                        <w:pPr>
                          <w:textAlignment w:val="baseline"/>
                          <w:rPr>
                            <w:rFonts w:ascii="Calibri" w:eastAsia="Times New Roman" w:hAnsi="Calibri" w:cs="Calibri"/>
                            <w:color w:val="FF0000"/>
                            <w:lang w:eastAsia="en-NZ"/>
                          </w:rPr>
                        </w:pPr>
                        <w:r w:rsidRPr="00324B82">
                          <w:rPr>
                            <w:rFonts w:ascii="Calibri" w:eastAsia="Times New Roman" w:hAnsi="Calibri" w:cs="Calibri"/>
                            <w:color w:val="FF0000"/>
                            <w:lang w:eastAsia="en-NZ"/>
                          </w:rPr>
                          <w:t> 8</w:t>
                        </w:r>
                        <w:r>
                          <w:rPr>
                            <w:rFonts w:ascii="Calibri" w:eastAsia="Times New Roman" w:hAnsi="Calibri" w:cs="Calibri"/>
                            <w:color w:val="FF0000"/>
                            <w:lang w:eastAsia="en-NZ"/>
                          </w:rPr>
                          <w:t>0</w:t>
                        </w:r>
                        <w:r w:rsidRPr="00324B82">
                          <w:rPr>
                            <w:rFonts w:ascii="Calibri" w:eastAsia="Times New Roman" w:hAnsi="Calibri" w:cs="Calibri"/>
                            <w:color w:val="FF0000"/>
                            <w:lang w:eastAsia="en-NZ"/>
                          </w:rPr>
                          <w:t>%</w:t>
                        </w:r>
                      </w:p>
                    </w:tc>
                  </w:tr>
                </w:tbl>
                <w:p w14:paraId="444E6D8F" w14:textId="2EACF98D" w:rsidR="00930E13" w:rsidRPr="00930E13" w:rsidRDefault="00930E13" w:rsidP="00F66B0E">
                  <w:pPr>
                    <w:spacing w:after="0" w:line="240" w:lineRule="auto"/>
                    <w:ind w:left="720"/>
                    <w:textAlignment w:val="baseline"/>
                    <w:rPr>
                      <w:rFonts w:ascii="Segoe UI" w:eastAsia="Times New Roman" w:hAnsi="Segoe UI" w:cs="Segoe UI"/>
                      <w:sz w:val="18"/>
                      <w:szCs w:val="18"/>
                      <w:lang w:eastAsia="en-NZ"/>
                    </w:rPr>
                  </w:pPr>
                </w:p>
                <w:p w14:paraId="0FCDEE34" w14:textId="77777777" w:rsidR="00930E13" w:rsidRPr="00114519" w:rsidRDefault="3222DBE9" w:rsidP="2D102A37">
                  <w:pPr>
                    <w:spacing w:after="0" w:line="240" w:lineRule="auto"/>
                    <w:ind w:left="720"/>
                    <w:textAlignment w:val="baseline"/>
                    <w:rPr>
                      <w:rFonts w:eastAsia="Times New Roman"/>
                      <w:i/>
                      <w:iCs/>
                      <w:color w:val="2E74B5" w:themeColor="accent1" w:themeShade="BF"/>
                      <w:lang w:eastAsia="en-NZ"/>
                    </w:rPr>
                  </w:pPr>
                  <w:r w:rsidRPr="00114519">
                    <w:rPr>
                      <w:rFonts w:eastAsia="Times New Roman"/>
                      <w:i/>
                      <w:iCs/>
                      <w:color w:val="2E74B5" w:themeColor="accent1" w:themeShade="BF"/>
                      <w:lang w:eastAsia="en-NZ"/>
                    </w:rPr>
                    <w:t>[Compare and comment on the above focusing on major deviations positive and negative, factors contributing to that, and on the basis of what evidence? Delete this text.] </w:t>
                  </w:r>
                </w:p>
                <w:p w14:paraId="6BB80104" w14:textId="77777777" w:rsidR="000F7E52" w:rsidRDefault="000F7E52" w:rsidP="00F66B0E">
                  <w:pPr>
                    <w:spacing w:after="0" w:line="240" w:lineRule="auto"/>
                    <w:ind w:left="720"/>
                    <w:textAlignment w:val="baseline"/>
                    <w:rPr>
                      <w:rFonts w:eastAsia="Times New Roman"/>
                      <w:i/>
                      <w:iCs/>
                      <w:color w:val="FF0000"/>
                      <w:lang w:eastAsia="en-NZ"/>
                    </w:rPr>
                  </w:pPr>
                </w:p>
                <w:p w14:paraId="2AA61726" w14:textId="77777777" w:rsidR="00786C85" w:rsidRPr="00FF060F" w:rsidRDefault="00786C85" w:rsidP="00B426C4">
                  <w:pPr>
                    <w:spacing w:after="0" w:line="240" w:lineRule="auto"/>
                    <w:ind w:left="709"/>
                    <w:textAlignment w:val="baseline"/>
                    <w:rPr>
                      <w:rFonts w:eastAsia="Times New Roman"/>
                      <w:color w:val="2E74B5" w:themeColor="accent1" w:themeShade="BF"/>
                      <w:lang w:eastAsia="en-NZ"/>
                    </w:rPr>
                  </w:pPr>
                  <w:r w:rsidRPr="00FF060F">
                    <w:rPr>
                      <w:rFonts w:eastAsia="Times New Roman"/>
                      <w:color w:val="2E74B5" w:themeColor="accent1" w:themeShade="BF"/>
                      <w:lang w:eastAsia="en-NZ"/>
                    </w:rPr>
                    <w:t>Example to be deleted before submission of the final report</w:t>
                  </w:r>
                </w:p>
                <w:p w14:paraId="337CFA7B" w14:textId="77777777" w:rsidR="0088513B" w:rsidRDefault="00324B82" w:rsidP="00F66B0E">
                  <w:pPr>
                    <w:spacing w:after="0" w:line="240" w:lineRule="auto"/>
                    <w:ind w:left="720"/>
                    <w:textAlignment w:val="baseline"/>
                    <w:rPr>
                      <w:rFonts w:eastAsia="Times New Roman"/>
                      <w:i/>
                      <w:iCs/>
                      <w:color w:val="FF0000"/>
                      <w:lang w:eastAsia="en-NZ"/>
                    </w:rPr>
                  </w:pPr>
                  <w:r>
                    <w:rPr>
                      <w:rFonts w:eastAsia="Times New Roman"/>
                      <w:i/>
                      <w:iCs/>
                      <w:color w:val="FF0000"/>
                      <w:lang w:eastAsia="en-NZ"/>
                    </w:rPr>
                    <w:t>2020 Under 25s SCC has remained the same between 2020 90% (18) and 2018 90% (35) and exceeds non-Under 25s</w:t>
                  </w:r>
                  <w:r w:rsidRPr="00930E13">
                    <w:rPr>
                      <w:rFonts w:eastAsia="Times New Roman"/>
                      <w:i/>
                      <w:iCs/>
                      <w:color w:val="FF0000"/>
                      <w:lang w:eastAsia="en-NZ"/>
                    </w:rPr>
                    <w:t> </w:t>
                  </w:r>
                  <w:r>
                    <w:rPr>
                      <w:rFonts w:eastAsia="Times New Roman"/>
                      <w:i/>
                      <w:iCs/>
                      <w:color w:val="FF0000"/>
                      <w:lang w:eastAsia="en-NZ"/>
                    </w:rPr>
                    <w:t xml:space="preserve">SCC 84% (27) by 6%.  The Unitec 2022 target for Under 25s has been exceeded by 5%.  Domestic Under 25s SCC exceeds </w:t>
                  </w:r>
                  <w:r w:rsidRPr="005161F8">
                    <w:rPr>
                      <w:rFonts w:eastAsia="Times New Roman"/>
                      <w:i/>
                      <w:iCs/>
                      <w:color w:val="FF0000"/>
                      <w:lang w:eastAsia="en-NZ"/>
                    </w:rPr>
                    <w:t>CSC. 3 </w:t>
                  </w:r>
                  <w:r>
                    <w:rPr>
                      <w:rFonts w:eastAsia="Times New Roman"/>
                      <w:i/>
                      <w:iCs/>
                      <w:color w:val="FF0000"/>
                      <w:lang w:eastAsia="en-NZ"/>
                    </w:rPr>
                    <w:t xml:space="preserve">(referenced above) </w:t>
                  </w:r>
                  <w:r w:rsidRPr="005161F8">
                    <w:rPr>
                      <w:rFonts w:eastAsia="Times New Roman"/>
                      <w:i/>
                      <w:iCs/>
                      <w:color w:val="FF0000"/>
                      <w:lang w:eastAsia="en-NZ"/>
                    </w:rPr>
                    <w:t xml:space="preserve">by </w:t>
                  </w:r>
                  <w:r>
                    <w:rPr>
                      <w:rFonts w:eastAsia="Times New Roman"/>
                      <w:i/>
                      <w:iCs/>
                      <w:color w:val="FF0000"/>
                      <w:lang w:eastAsia="en-NZ"/>
                    </w:rPr>
                    <w:t>10</w:t>
                  </w:r>
                  <w:r w:rsidRPr="005161F8">
                    <w:rPr>
                      <w:rFonts w:eastAsia="Times New Roman"/>
                      <w:i/>
                      <w:iCs/>
                      <w:color w:val="FF0000"/>
                      <w:lang w:eastAsia="en-NZ"/>
                    </w:rPr>
                    <w:t>%</w:t>
                  </w:r>
                  <w:r>
                    <w:rPr>
                      <w:rFonts w:eastAsia="Times New Roman"/>
                      <w:i/>
                      <w:iCs/>
                      <w:color w:val="FF0000"/>
                      <w:lang w:eastAsia="en-NZ"/>
                    </w:rPr>
                    <w:t>.</w:t>
                  </w:r>
                </w:p>
                <w:p w14:paraId="737F928B" w14:textId="4E4091EA" w:rsidR="00324B82" w:rsidRPr="00930E13" w:rsidRDefault="0088513B" w:rsidP="00F66B0E">
                  <w:pPr>
                    <w:spacing w:after="0" w:line="240" w:lineRule="auto"/>
                    <w:ind w:left="720"/>
                    <w:textAlignment w:val="baseline"/>
                    <w:rPr>
                      <w:rFonts w:eastAsia="Times New Roman"/>
                      <w:i/>
                      <w:iCs/>
                      <w:color w:val="FF0000"/>
                      <w:lang w:eastAsia="en-NZ"/>
                    </w:rPr>
                  </w:pPr>
                  <w:r>
                    <w:rPr>
                      <w:rFonts w:eastAsia="Times New Roman"/>
                      <w:i/>
                      <w:iCs/>
                      <w:color w:val="FF0000"/>
                      <w:lang w:eastAsia="en-NZ"/>
                    </w:rPr>
                    <w:t xml:space="preserve">[See examples above to add a paragraph to make connections between what the data is showing, impacts of changes and environmental factors and other] </w:t>
                  </w:r>
                </w:p>
                <w:p w14:paraId="016137E9" w14:textId="77777777" w:rsidR="00930E13" w:rsidRPr="00930E13" w:rsidRDefault="00930E13" w:rsidP="00F66B0E">
                  <w:pPr>
                    <w:spacing w:after="0" w:line="240" w:lineRule="auto"/>
                    <w:ind w:left="720"/>
                    <w:textAlignment w:val="baseline"/>
                    <w:rPr>
                      <w:rFonts w:ascii="Segoe UI" w:eastAsia="Times New Roman" w:hAnsi="Segoe UI" w:cs="Segoe UI"/>
                      <w:sz w:val="18"/>
                      <w:szCs w:val="18"/>
                      <w:lang w:eastAsia="en-NZ"/>
                    </w:rPr>
                  </w:pPr>
                  <w:r w:rsidRPr="00930E13">
                    <w:rPr>
                      <w:rFonts w:ascii="Calibri" w:eastAsia="Times New Roman" w:hAnsi="Calibri" w:cs="Calibri"/>
                      <w:lang w:eastAsia="en-NZ"/>
                    </w:rPr>
                    <w:t> </w:t>
                  </w:r>
                </w:p>
              </w:tc>
            </w:tr>
            <w:tr w:rsidR="00930E13" w:rsidRPr="00930E13" w14:paraId="7BBDB35C" w14:textId="77777777" w:rsidTr="00AD6C40">
              <w:trPr>
                <w:trHeight w:val="4399"/>
              </w:trPr>
              <w:tc>
                <w:tcPr>
                  <w:tcW w:w="9057" w:type="dxa"/>
                  <w:tcBorders>
                    <w:top w:val="single" w:sz="6" w:space="0" w:color="B7B7B7"/>
                    <w:left w:val="single" w:sz="6" w:space="0" w:color="B7B7B7"/>
                    <w:bottom w:val="single" w:sz="4" w:space="0" w:color="auto"/>
                    <w:right w:val="single" w:sz="6" w:space="0" w:color="B7B7B7"/>
                  </w:tcBorders>
                  <w:shd w:val="clear" w:color="auto" w:fill="auto"/>
                  <w:hideMark/>
                </w:tcPr>
                <w:p w14:paraId="5EFDCB39" w14:textId="77777777" w:rsidR="00235B83" w:rsidRDefault="00235B83" w:rsidP="00F66B0E">
                  <w:pPr>
                    <w:spacing w:after="0" w:line="240" w:lineRule="auto"/>
                    <w:ind w:left="720"/>
                    <w:textAlignment w:val="baseline"/>
                    <w:rPr>
                      <w:rFonts w:ascii="Calibri" w:eastAsia="Times New Roman" w:hAnsi="Calibri" w:cs="Calibri"/>
                      <w:b/>
                      <w:lang w:eastAsia="en-NZ"/>
                    </w:rPr>
                  </w:pPr>
                  <w:r w:rsidRPr="00235B83">
                    <w:rPr>
                      <w:rFonts w:ascii="Calibri" w:eastAsia="Times New Roman" w:hAnsi="Calibri" w:cs="Calibri"/>
                      <w:lang w:eastAsia="en-NZ"/>
                    </w:rPr>
                    <w:t>1.4</w:t>
                  </w:r>
                  <w:r w:rsidRPr="00235B83">
                    <w:rPr>
                      <w:rFonts w:ascii="Calibri" w:eastAsia="Times New Roman" w:hAnsi="Calibri" w:cs="Calibri"/>
                      <w:lang w:eastAsia="en-NZ"/>
                    </w:rPr>
                    <w:tab/>
                    <w:t>How well did international students achieve</w:t>
                  </w:r>
                  <w:r w:rsidRPr="00235B83">
                    <w:rPr>
                      <w:rFonts w:ascii="Calibri" w:eastAsia="Times New Roman" w:hAnsi="Calibri" w:cs="Calibri"/>
                      <w:b/>
                      <w:lang w:eastAsia="en-NZ"/>
                    </w:rPr>
                    <w:t xml:space="preserve"> </w:t>
                  </w:r>
                  <w:r w:rsidRPr="00235B83">
                    <w:rPr>
                      <w:rFonts w:ascii="Calibri" w:eastAsia="Times New Roman" w:hAnsi="Calibri" w:cs="Calibri"/>
                      <w:lang w:eastAsia="en-NZ"/>
                    </w:rPr>
                    <w:t>in Semester 1, 2020?</w:t>
                  </w:r>
                </w:p>
                <w:p w14:paraId="62D63BC4" w14:textId="648BB724" w:rsidR="00930E13" w:rsidRDefault="00930E13" w:rsidP="00F66B0E">
                  <w:pPr>
                    <w:spacing w:after="0" w:line="240" w:lineRule="auto"/>
                    <w:ind w:left="720"/>
                    <w:textAlignment w:val="baseline"/>
                    <w:rPr>
                      <w:rFonts w:ascii="Calibri" w:eastAsia="Times New Roman" w:hAnsi="Calibri" w:cs="Calibri"/>
                      <w:lang w:eastAsia="en-NZ"/>
                    </w:rPr>
                  </w:pPr>
                  <w:r w:rsidRPr="00930E13">
                    <w:rPr>
                      <w:rFonts w:ascii="Calibri" w:eastAsia="Times New Roman" w:hAnsi="Calibri" w:cs="Calibri"/>
                      <w:b/>
                      <w:bCs/>
                      <w:lang w:eastAsia="en-NZ"/>
                    </w:rPr>
                    <w:t>Table 4 - SCC International</w:t>
                  </w:r>
                  <w:r w:rsidRPr="00930E13">
                    <w:rPr>
                      <w:rFonts w:ascii="Calibri" w:eastAsia="Times New Roman" w:hAnsi="Calibri" w:cs="Calibri"/>
                      <w:lang w:eastAsia="en-NZ"/>
                    </w:rPr>
                    <w:t> </w:t>
                  </w:r>
                </w:p>
                <w:tbl>
                  <w:tblPr>
                    <w:tblStyle w:val="TableGrid"/>
                    <w:tblW w:w="0" w:type="auto"/>
                    <w:tblInd w:w="720" w:type="dxa"/>
                    <w:tblLayout w:type="fixed"/>
                    <w:tblLook w:val="04A0" w:firstRow="1" w:lastRow="0" w:firstColumn="1" w:lastColumn="0" w:noHBand="0" w:noVBand="1"/>
                  </w:tblPr>
                  <w:tblGrid>
                    <w:gridCol w:w="1601"/>
                    <w:gridCol w:w="1588"/>
                    <w:gridCol w:w="1588"/>
                    <w:gridCol w:w="817"/>
                    <w:gridCol w:w="11"/>
                  </w:tblGrid>
                  <w:tr w:rsidR="00235B83" w:rsidRPr="00497DD2" w14:paraId="32262636" w14:textId="77777777" w:rsidTr="00716734">
                    <w:tc>
                      <w:tcPr>
                        <w:tcW w:w="1601" w:type="dxa"/>
                      </w:tcPr>
                      <w:p w14:paraId="058DBCBD" w14:textId="77777777" w:rsidR="00235B83" w:rsidRPr="00497DD2" w:rsidRDefault="00235B83" w:rsidP="00235B83">
                        <w:pPr>
                          <w:textAlignment w:val="baseline"/>
                          <w:rPr>
                            <w:rFonts w:ascii="Segoe UI" w:eastAsia="Times New Roman" w:hAnsi="Segoe UI" w:cs="Segoe UI"/>
                            <w:b/>
                            <w:sz w:val="18"/>
                            <w:szCs w:val="18"/>
                            <w:lang w:eastAsia="en-NZ"/>
                          </w:rPr>
                        </w:pPr>
                        <w:r w:rsidRPr="00497DD2">
                          <w:rPr>
                            <w:rFonts w:ascii="Segoe UI" w:eastAsia="Times New Roman" w:hAnsi="Segoe UI" w:cs="Segoe UI"/>
                            <w:b/>
                            <w:sz w:val="18"/>
                            <w:szCs w:val="18"/>
                            <w:lang w:eastAsia="en-NZ"/>
                          </w:rPr>
                          <w:t>Achievement</w:t>
                        </w:r>
                      </w:p>
                    </w:tc>
                    <w:tc>
                      <w:tcPr>
                        <w:tcW w:w="4004" w:type="dxa"/>
                        <w:gridSpan w:val="4"/>
                      </w:tcPr>
                      <w:p w14:paraId="298E5AFB" w14:textId="77777777" w:rsidR="00235B83" w:rsidRPr="00497DD2" w:rsidRDefault="00235B83" w:rsidP="00235B83">
                        <w:pPr>
                          <w:textAlignment w:val="baseline"/>
                          <w:rPr>
                            <w:rFonts w:ascii="Segoe UI" w:eastAsia="Times New Roman" w:hAnsi="Segoe UI" w:cs="Segoe UI"/>
                            <w:b/>
                            <w:sz w:val="18"/>
                            <w:szCs w:val="18"/>
                            <w:lang w:eastAsia="en-NZ"/>
                          </w:rPr>
                        </w:pPr>
                        <w:r w:rsidRPr="00497DD2">
                          <w:rPr>
                            <w:rFonts w:ascii="Segoe UI" w:eastAsia="Times New Roman" w:hAnsi="Segoe UI" w:cs="Segoe UI"/>
                            <w:b/>
                            <w:sz w:val="18"/>
                            <w:szCs w:val="18"/>
                            <w:lang w:eastAsia="en-NZ"/>
                          </w:rPr>
                          <w:t>Compare this with</w:t>
                        </w:r>
                      </w:p>
                    </w:tc>
                  </w:tr>
                  <w:tr w:rsidR="00235B83" w:rsidRPr="00497DD2" w14:paraId="764C2B07" w14:textId="77777777" w:rsidTr="00716734">
                    <w:trPr>
                      <w:gridAfter w:val="1"/>
                      <w:wAfter w:w="11" w:type="dxa"/>
                    </w:trPr>
                    <w:tc>
                      <w:tcPr>
                        <w:tcW w:w="1601" w:type="dxa"/>
                      </w:tcPr>
                      <w:p w14:paraId="3128267D" w14:textId="77777777" w:rsidR="00235B83" w:rsidRPr="00930E13" w:rsidRDefault="00235B83" w:rsidP="00235B83">
                        <w:pPr>
                          <w:textAlignment w:val="baseline"/>
                          <w:rPr>
                            <w:rFonts w:ascii="Times New Roman" w:eastAsia="Times New Roman" w:hAnsi="Times New Roman" w:cs="Times New Roman"/>
                            <w:sz w:val="24"/>
                            <w:szCs w:val="24"/>
                            <w:lang w:eastAsia="en-NZ"/>
                          </w:rPr>
                        </w:pPr>
                        <w:r>
                          <w:rPr>
                            <w:rFonts w:ascii="Calibri" w:eastAsia="Times New Roman" w:hAnsi="Calibri" w:cs="Calibri"/>
                            <w:lang w:eastAsia="en-NZ"/>
                          </w:rPr>
                          <w:t>2020</w:t>
                        </w:r>
                        <w:r w:rsidRPr="00930E13">
                          <w:rPr>
                            <w:rFonts w:ascii="Calibri" w:eastAsia="Times New Roman" w:hAnsi="Calibri" w:cs="Calibri"/>
                            <w:lang w:eastAsia="en-NZ"/>
                          </w:rPr>
                          <w:t> </w:t>
                        </w:r>
                        <w:r>
                          <w:rPr>
                            <w:rFonts w:ascii="Calibri" w:eastAsia="Times New Roman" w:hAnsi="Calibri" w:cs="Calibri"/>
                            <w:lang w:eastAsia="en-NZ"/>
                          </w:rPr>
                          <w:t>Sem1</w:t>
                        </w:r>
                      </w:p>
                      <w:p w14:paraId="201C546F" w14:textId="77777777" w:rsidR="0088513B" w:rsidRDefault="00235B83" w:rsidP="00235B83">
                        <w:pPr>
                          <w:textAlignment w:val="baseline"/>
                          <w:rPr>
                            <w:rFonts w:ascii="Calibri" w:eastAsia="Times New Roman" w:hAnsi="Calibri" w:cs="Calibri"/>
                            <w:lang w:eastAsia="en-NZ"/>
                          </w:rPr>
                        </w:pPr>
                        <w:r w:rsidRPr="00930E13">
                          <w:rPr>
                            <w:rFonts w:ascii="Calibri" w:eastAsia="Times New Roman" w:hAnsi="Calibri" w:cs="Calibri"/>
                            <w:lang w:eastAsia="en-NZ"/>
                          </w:rPr>
                          <w:t>International</w:t>
                        </w:r>
                      </w:p>
                      <w:p w14:paraId="6C595A8E" w14:textId="79DFF046" w:rsidR="00235B83" w:rsidRPr="00930E13" w:rsidRDefault="00235B83" w:rsidP="00235B83">
                        <w:pPr>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SCC </w:t>
                        </w:r>
                      </w:p>
                      <w:p w14:paraId="29350FE4" w14:textId="4FB46DF0" w:rsidR="00235B83" w:rsidRDefault="00235B83" w:rsidP="00235B83">
                        <w:pPr>
                          <w:textAlignment w:val="baseline"/>
                          <w:rPr>
                            <w:rFonts w:ascii="Segoe UI" w:eastAsia="Times New Roman" w:hAnsi="Segoe UI" w:cs="Segoe UI"/>
                            <w:sz w:val="18"/>
                            <w:szCs w:val="18"/>
                            <w:lang w:eastAsia="en-NZ"/>
                          </w:rPr>
                        </w:pPr>
                        <w:r w:rsidRPr="00930E13">
                          <w:rPr>
                            <w:rFonts w:ascii="Calibri" w:eastAsia="Times New Roman" w:hAnsi="Calibri" w:cs="Calibri"/>
                            <w:lang w:eastAsia="en-NZ"/>
                          </w:rPr>
                          <w:t>% (H</w:t>
                        </w:r>
                        <w:r w:rsidR="00CA129C">
                          <w:rPr>
                            <w:rFonts w:ascii="Calibri" w:eastAsia="Times New Roman" w:hAnsi="Calibri" w:cs="Calibri"/>
                            <w:lang w:eastAsia="en-NZ"/>
                          </w:rPr>
                          <w:t>d</w:t>
                        </w:r>
                        <w:r w:rsidRPr="00930E13">
                          <w:rPr>
                            <w:rFonts w:ascii="Calibri" w:eastAsia="Times New Roman" w:hAnsi="Calibri" w:cs="Calibri"/>
                            <w:lang w:eastAsia="en-NZ"/>
                          </w:rPr>
                          <w:t>count) </w:t>
                        </w:r>
                      </w:p>
                    </w:tc>
                    <w:tc>
                      <w:tcPr>
                        <w:tcW w:w="1588" w:type="dxa"/>
                      </w:tcPr>
                      <w:p w14:paraId="0463D85D" w14:textId="77777777" w:rsidR="00235B83" w:rsidRPr="00930E13" w:rsidRDefault="00235B83" w:rsidP="00235B83">
                        <w:pPr>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201</w:t>
                        </w:r>
                        <w:r>
                          <w:rPr>
                            <w:rFonts w:ascii="Calibri" w:eastAsia="Times New Roman" w:hAnsi="Calibri" w:cs="Calibri"/>
                            <w:lang w:eastAsia="en-NZ"/>
                          </w:rPr>
                          <w:t>9</w:t>
                        </w:r>
                        <w:r w:rsidRPr="00930E13">
                          <w:rPr>
                            <w:rFonts w:ascii="Calibri" w:eastAsia="Times New Roman" w:hAnsi="Calibri" w:cs="Calibri"/>
                            <w:lang w:eastAsia="en-NZ"/>
                          </w:rPr>
                          <w:t> </w:t>
                        </w:r>
                      </w:p>
                      <w:p w14:paraId="05D9FF2F" w14:textId="77777777" w:rsidR="0088513B" w:rsidRDefault="00235B83" w:rsidP="00235B83">
                        <w:pPr>
                          <w:textAlignment w:val="baseline"/>
                          <w:rPr>
                            <w:rFonts w:ascii="Calibri" w:eastAsia="Times New Roman" w:hAnsi="Calibri" w:cs="Calibri"/>
                            <w:lang w:eastAsia="en-NZ"/>
                          </w:rPr>
                        </w:pPr>
                        <w:r w:rsidRPr="00930E13">
                          <w:rPr>
                            <w:rFonts w:ascii="Calibri" w:eastAsia="Times New Roman" w:hAnsi="Calibri" w:cs="Calibri"/>
                            <w:lang w:eastAsia="en-NZ"/>
                          </w:rPr>
                          <w:t>International</w:t>
                        </w:r>
                      </w:p>
                      <w:p w14:paraId="0570101A" w14:textId="171F612E" w:rsidR="00235B83" w:rsidRPr="00930E13" w:rsidRDefault="00235B83" w:rsidP="00235B83">
                        <w:pPr>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SCC </w:t>
                        </w:r>
                      </w:p>
                      <w:p w14:paraId="5BB8E1E7" w14:textId="56994439" w:rsidR="00235B83" w:rsidRDefault="00235B83" w:rsidP="00235B83">
                        <w:pPr>
                          <w:textAlignment w:val="baseline"/>
                          <w:rPr>
                            <w:rFonts w:ascii="Segoe UI" w:eastAsia="Times New Roman" w:hAnsi="Segoe UI" w:cs="Segoe UI"/>
                            <w:sz w:val="18"/>
                            <w:szCs w:val="18"/>
                            <w:lang w:eastAsia="en-NZ"/>
                          </w:rPr>
                        </w:pPr>
                        <w:r w:rsidRPr="00930E13">
                          <w:rPr>
                            <w:rFonts w:ascii="Calibri" w:eastAsia="Times New Roman" w:hAnsi="Calibri" w:cs="Calibri"/>
                            <w:lang w:eastAsia="en-NZ"/>
                          </w:rPr>
                          <w:t>% (Hdcount) </w:t>
                        </w:r>
                      </w:p>
                    </w:tc>
                    <w:tc>
                      <w:tcPr>
                        <w:tcW w:w="1588" w:type="dxa"/>
                      </w:tcPr>
                      <w:p w14:paraId="6339D726" w14:textId="77777777" w:rsidR="00235B83" w:rsidRPr="00930E13" w:rsidRDefault="00235B83" w:rsidP="00235B83">
                        <w:pPr>
                          <w:textAlignment w:val="baseline"/>
                          <w:rPr>
                            <w:rFonts w:ascii="Times New Roman" w:eastAsia="Times New Roman" w:hAnsi="Times New Roman" w:cs="Times New Roman"/>
                            <w:sz w:val="24"/>
                            <w:szCs w:val="24"/>
                            <w:lang w:eastAsia="en-NZ"/>
                          </w:rPr>
                        </w:pPr>
                        <w:r>
                          <w:rPr>
                            <w:rFonts w:ascii="Calibri" w:eastAsia="Times New Roman" w:hAnsi="Calibri" w:cs="Calibri"/>
                            <w:lang w:eastAsia="en-NZ"/>
                          </w:rPr>
                          <w:t>2020</w:t>
                        </w:r>
                        <w:r w:rsidRPr="00930E13">
                          <w:rPr>
                            <w:rFonts w:ascii="Calibri" w:eastAsia="Times New Roman" w:hAnsi="Calibri" w:cs="Calibri"/>
                            <w:lang w:eastAsia="en-NZ"/>
                          </w:rPr>
                          <w:t> </w:t>
                        </w:r>
                        <w:r>
                          <w:rPr>
                            <w:rFonts w:ascii="Calibri" w:eastAsia="Times New Roman" w:hAnsi="Calibri" w:cs="Calibri"/>
                            <w:lang w:eastAsia="en-NZ"/>
                          </w:rPr>
                          <w:t>Sem1</w:t>
                        </w:r>
                      </w:p>
                      <w:p w14:paraId="3487EB6B" w14:textId="77777777" w:rsidR="00CA129C" w:rsidRDefault="00235B83" w:rsidP="00235B83">
                        <w:pPr>
                          <w:textAlignment w:val="baseline"/>
                          <w:rPr>
                            <w:rFonts w:ascii="Calibri" w:eastAsia="Times New Roman" w:hAnsi="Calibri" w:cs="Calibri"/>
                            <w:lang w:eastAsia="en-NZ"/>
                          </w:rPr>
                        </w:pPr>
                        <w:r w:rsidRPr="00930E13">
                          <w:rPr>
                            <w:rFonts w:ascii="Calibri" w:eastAsia="Times New Roman" w:hAnsi="Calibri" w:cs="Calibri"/>
                            <w:lang w:eastAsia="en-NZ"/>
                          </w:rPr>
                          <w:t>non-</w:t>
                        </w:r>
                        <w:r>
                          <w:rPr>
                            <w:rFonts w:ascii="Calibri" w:eastAsia="Times New Roman" w:hAnsi="Calibri" w:cs="Calibri"/>
                            <w:lang w:eastAsia="en-NZ"/>
                          </w:rPr>
                          <w:t>International</w:t>
                        </w:r>
                      </w:p>
                      <w:p w14:paraId="3CFFA84B" w14:textId="5D5F2636" w:rsidR="00235B83" w:rsidRPr="00930E13" w:rsidRDefault="00235B83" w:rsidP="00235B83">
                        <w:pPr>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SCC </w:t>
                        </w:r>
                      </w:p>
                      <w:p w14:paraId="1DCA38F1" w14:textId="021E0F75" w:rsidR="00235B83" w:rsidRDefault="00235B83" w:rsidP="00235B83">
                        <w:pPr>
                          <w:textAlignment w:val="baseline"/>
                          <w:rPr>
                            <w:rFonts w:ascii="Segoe UI" w:eastAsia="Times New Roman" w:hAnsi="Segoe UI" w:cs="Segoe UI"/>
                            <w:sz w:val="18"/>
                            <w:szCs w:val="18"/>
                            <w:lang w:eastAsia="en-NZ"/>
                          </w:rPr>
                        </w:pPr>
                        <w:r w:rsidRPr="00930E13">
                          <w:rPr>
                            <w:rFonts w:ascii="Calibri" w:eastAsia="Times New Roman" w:hAnsi="Calibri" w:cs="Calibri"/>
                            <w:lang w:eastAsia="en-NZ"/>
                          </w:rPr>
                          <w:t>% (Hdcount) </w:t>
                        </w:r>
                      </w:p>
                    </w:tc>
                    <w:tc>
                      <w:tcPr>
                        <w:tcW w:w="817" w:type="dxa"/>
                      </w:tcPr>
                      <w:p w14:paraId="71F73F34" w14:textId="77777777" w:rsidR="00235B83" w:rsidRDefault="00235B83" w:rsidP="00235B83">
                        <w:pPr>
                          <w:textAlignment w:val="baseline"/>
                          <w:rPr>
                            <w:rFonts w:ascii="Calibri" w:eastAsia="Times New Roman" w:hAnsi="Calibri" w:cs="Calibri"/>
                            <w:lang w:eastAsia="en-NZ"/>
                          </w:rPr>
                        </w:pPr>
                        <w:r>
                          <w:rPr>
                            <w:rFonts w:ascii="Calibri" w:eastAsia="Times New Roman" w:hAnsi="Calibri" w:cs="Calibri"/>
                            <w:lang w:eastAsia="en-NZ"/>
                          </w:rPr>
                          <w:t>2022</w:t>
                        </w:r>
                      </w:p>
                      <w:p w14:paraId="35409CEF" w14:textId="77777777" w:rsidR="00235B83" w:rsidRPr="00235B83" w:rsidRDefault="00235B83" w:rsidP="00235B83">
                        <w:pPr>
                          <w:textAlignment w:val="baseline"/>
                          <w:rPr>
                            <w:rFonts w:ascii="Calibri" w:eastAsia="Times New Roman" w:hAnsi="Calibri" w:cs="Calibri"/>
                            <w:lang w:eastAsia="en-NZ"/>
                          </w:rPr>
                        </w:pPr>
                        <w:r>
                          <w:rPr>
                            <w:rFonts w:ascii="Calibri" w:eastAsia="Times New Roman" w:hAnsi="Calibri" w:cs="Calibri"/>
                            <w:lang w:eastAsia="en-NZ"/>
                          </w:rPr>
                          <w:t>Unitec target</w:t>
                        </w:r>
                      </w:p>
                    </w:tc>
                  </w:tr>
                  <w:tr w:rsidR="00235B83" w:rsidRPr="007C7DD6" w14:paraId="6474C60E" w14:textId="77777777" w:rsidTr="00716734">
                    <w:trPr>
                      <w:gridAfter w:val="1"/>
                      <w:wAfter w:w="11" w:type="dxa"/>
                    </w:trPr>
                    <w:tc>
                      <w:tcPr>
                        <w:tcW w:w="1601" w:type="dxa"/>
                      </w:tcPr>
                      <w:p w14:paraId="631BAE4B" w14:textId="18A79413" w:rsidR="00235B83" w:rsidRDefault="00235B83" w:rsidP="00235B83">
                        <w:pPr>
                          <w:textAlignment w:val="baseline"/>
                          <w:rPr>
                            <w:rFonts w:ascii="Segoe UI" w:eastAsia="Times New Roman" w:hAnsi="Segoe UI" w:cs="Segoe UI"/>
                            <w:sz w:val="18"/>
                            <w:szCs w:val="18"/>
                            <w:lang w:eastAsia="en-NZ"/>
                          </w:rPr>
                        </w:pPr>
                        <w:r w:rsidRPr="00324B82">
                          <w:rPr>
                            <w:rFonts w:ascii="Calibri" w:eastAsia="Times New Roman" w:hAnsi="Calibri" w:cs="Calibri"/>
                            <w:color w:val="FF0000"/>
                            <w:lang w:eastAsia="en-NZ"/>
                          </w:rPr>
                          <w:t> 96% (12)</w:t>
                        </w:r>
                      </w:p>
                    </w:tc>
                    <w:tc>
                      <w:tcPr>
                        <w:tcW w:w="1588" w:type="dxa"/>
                      </w:tcPr>
                      <w:p w14:paraId="37FA4BBD" w14:textId="37786DB3" w:rsidR="00235B83" w:rsidRDefault="00235B83" w:rsidP="00235B83">
                        <w:pPr>
                          <w:textAlignment w:val="baseline"/>
                          <w:rPr>
                            <w:rFonts w:ascii="Segoe UI" w:eastAsia="Times New Roman" w:hAnsi="Segoe UI" w:cs="Segoe UI"/>
                            <w:sz w:val="18"/>
                            <w:szCs w:val="18"/>
                            <w:lang w:eastAsia="en-NZ"/>
                          </w:rPr>
                        </w:pPr>
                        <w:r w:rsidRPr="00324B82">
                          <w:rPr>
                            <w:rFonts w:ascii="Calibri" w:eastAsia="Times New Roman" w:hAnsi="Calibri" w:cs="Calibri"/>
                            <w:color w:val="FF0000"/>
                            <w:lang w:eastAsia="en-NZ"/>
                          </w:rPr>
                          <w:t> 90% (21)</w:t>
                        </w:r>
                      </w:p>
                    </w:tc>
                    <w:tc>
                      <w:tcPr>
                        <w:tcW w:w="1588" w:type="dxa"/>
                      </w:tcPr>
                      <w:p w14:paraId="183858FF" w14:textId="1FEA4949" w:rsidR="00235B83" w:rsidRDefault="00235B83" w:rsidP="00235B83">
                        <w:pPr>
                          <w:textAlignment w:val="baseline"/>
                          <w:rPr>
                            <w:rFonts w:ascii="Segoe UI" w:eastAsia="Times New Roman" w:hAnsi="Segoe UI" w:cs="Segoe UI"/>
                            <w:sz w:val="18"/>
                            <w:szCs w:val="18"/>
                            <w:lang w:eastAsia="en-NZ"/>
                          </w:rPr>
                        </w:pPr>
                        <w:r w:rsidRPr="00324B82">
                          <w:rPr>
                            <w:rFonts w:ascii="Calibri" w:eastAsia="Times New Roman" w:hAnsi="Calibri" w:cs="Calibri"/>
                            <w:color w:val="FF0000"/>
                            <w:lang w:eastAsia="en-NZ"/>
                          </w:rPr>
                          <w:t> 82% (33)</w:t>
                        </w:r>
                      </w:p>
                    </w:tc>
                    <w:tc>
                      <w:tcPr>
                        <w:tcW w:w="817" w:type="dxa"/>
                      </w:tcPr>
                      <w:p w14:paraId="44BADF1E" w14:textId="77777777" w:rsidR="00235B83" w:rsidRDefault="00235B83" w:rsidP="00235B83">
                        <w:pPr>
                          <w:textAlignment w:val="baseline"/>
                          <w:rPr>
                            <w:rFonts w:ascii="Segoe UI" w:eastAsia="Times New Roman" w:hAnsi="Segoe UI" w:cs="Segoe UI"/>
                            <w:sz w:val="18"/>
                            <w:szCs w:val="18"/>
                            <w:lang w:eastAsia="en-NZ"/>
                          </w:rPr>
                        </w:pPr>
                        <w:r>
                          <w:rPr>
                            <w:rFonts w:ascii="Calibri" w:eastAsia="Times New Roman" w:hAnsi="Calibri" w:cs="Calibri"/>
                            <w:color w:val="FF0000"/>
                            <w:lang w:eastAsia="en-NZ"/>
                          </w:rPr>
                          <w:t>85%</w:t>
                        </w:r>
                      </w:p>
                    </w:tc>
                  </w:tr>
                </w:tbl>
                <w:p w14:paraId="232AE2F7" w14:textId="3F51ED61" w:rsidR="00235B83" w:rsidRDefault="00235B83" w:rsidP="00F66B0E">
                  <w:pPr>
                    <w:spacing w:after="0" w:line="240" w:lineRule="auto"/>
                    <w:ind w:left="720"/>
                    <w:textAlignment w:val="baseline"/>
                    <w:rPr>
                      <w:rFonts w:ascii="Segoe UI" w:eastAsia="Times New Roman" w:hAnsi="Segoe UI" w:cs="Segoe UI"/>
                      <w:sz w:val="18"/>
                      <w:szCs w:val="18"/>
                      <w:lang w:eastAsia="en-NZ"/>
                    </w:rPr>
                  </w:pPr>
                </w:p>
                <w:p w14:paraId="68D80A97" w14:textId="3E2161D3" w:rsidR="00930E13" w:rsidRPr="00114519" w:rsidRDefault="3222DBE9" w:rsidP="2D102A37">
                  <w:pPr>
                    <w:spacing w:after="0" w:line="240" w:lineRule="auto"/>
                    <w:ind w:left="720"/>
                    <w:textAlignment w:val="baseline"/>
                    <w:rPr>
                      <w:rFonts w:eastAsia="Times New Roman"/>
                      <w:i/>
                      <w:iCs/>
                      <w:color w:val="2E74B5" w:themeColor="accent1" w:themeShade="BF"/>
                      <w:lang w:eastAsia="en-NZ"/>
                    </w:rPr>
                  </w:pPr>
                  <w:r w:rsidRPr="00114519">
                    <w:rPr>
                      <w:rFonts w:eastAsia="Times New Roman"/>
                      <w:i/>
                      <w:iCs/>
                      <w:color w:val="2E74B5" w:themeColor="accent1" w:themeShade="BF"/>
                      <w:lang w:eastAsia="en-NZ"/>
                    </w:rPr>
                    <w:t>[Compare and comment on the above focusing on major deviations positive and negative, factors contributing to that, and on the basis of what evidence? Delete this text.] </w:t>
                  </w:r>
                </w:p>
                <w:p w14:paraId="1AD7BDA3" w14:textId="77777777" w:rsidR="00786C85" w:rsidRPr="00FF060F" w:rsidRDefault="00786C85" w:rsidP="00B426C4">
                  <w:pPr>
                    <w:spacing w:after="0" w:line="240" w:lineRule="auto"/>
                    <w:ind w:left="709"/>
                    <w:textAlignment w:val="baseline"/>
                    <w:rPr>
                      <w:rFonts w:eastAsia="Times New Roman"/>
                      <w:color w:val="2E74B5" w:themeColor="accent1" w:themeShade="BF"/>
                      <w:lang w:eastAsia="en-NZ"/>
                    </w:rPr>
                  </w:pPr>
                  <w:r w:rsidRPr="00FF060F">
                    <w:rPr>
                      <w:rFonts w:eastAsia="Times New Roman"/>
                      <w:color w:val="2E74B5" w:themeColor="accent1" w:themeShade="BF"/>
                      <w:lang w:eastAsia="en-NZ"/>
                    </w:rPr>
                    <w:t>Example to be deleted before submission of the final report</w:t>
                  </w:r>
                </w:p>
                <w:p w14:paraId="27A36238" w14:textId="65CD88EF" w:rsidR="00324B82" w:rsidRDefault="00324B82" w:rsidP="00F66B0E">
                  <w:pPr>
                    <w:spacing w:after="0" w:line="240" w:lineRule="auto"/>
                    <w:ind w:left="720"/>
                    <w:textAlignment w:val="baseline"/>
                    <w:rPr>
                      <w:rFonts w:eastAsia="Times New Roman"/>
                      <w:i/>
                      <w:iCs/>
                      <w:color w:val="FF0000"/>
                      <w:lang w:eastAsia="en-NZ"/>
                    </w:rPr>
                  </w:pPr>
                  <w:r>
                    <w:rPr>
                      <w:rFonts w:eastAsia="Times New Roman"/>
                      <w:i/>
                      <w:iCs/>
                      <w:color w:val="FF0000"/>
                      <w:lang w:eastAsia="en-NZ"/>
                    </w:rPr>
                    <w:t xml:space="preserve">2020 </w:t>
                  </w:r>
                  <w:r w:rsidRPr="00324B82">
                    <w:rPr>
                      <w:rFonts w:eastAsia="Times New Roman"/>
                      <w:i/>
                      <w:iCs/>
                      <w:color w:val="FF0000"/>
                      <w:lang w:eastAsia="en-NZ"/>
                    </w:rPr>
                    <w:t xml:space="preserve">International SCC </w:t>
                  </w:r>
                  <w:r>
                    <w:rPr>
                      <w:rFonts w:eastAsia="Times New Roman"/>
                      <w:i/>
                      <w:iCs/>
                      <w:color w:val="FF0000"/>
                      <w:lang w:eastAsia="en-NZ"/>
                    </w:rPr>
                    <w:t>has increased between 2018 90% (21) and 2020 96% (12) and exceeds non-Internationals</w:t>
                  </w:r>
                  <w:r w:rsidRPr="00930E13">
                    <w:rPr>
                      <w:rFonts w:eastAsia="Times New Roman"/>
                      <w:i/>
                      <w:iCs/>
                      <w:color w:val="FF0000"/>
                      <w:lang w:eastAsia="en-NZ"/>
                    </w:rPr>
                    <w:t> </w:t>
                  </w:r>
                  <w:r>
                    <w:rPr>
                      <w:rFonts w:eastAsia="Times New Roman"/>
                      <w:i/>
                      <w:iCs/>
                      <w:color w:val="FF0000"/>
                      <w:lang w:eastAsia="en-NZ"/>
                    </w:rPr>
                    <w:t>SCC 82% (33) by 14%.  The Unitec 2022 target for International has been exceeded by 11%.</w:t>
                  </w:r>
                </w:p>
                <w:p w14:paraId="64FE9B42" w14:textId="77777777" w:rsidR="0088513B" w:rsidRPr="00930E13" w:rsidRDefault="0088513B" w:rsidP="0088513B">
                  <w:pPr>
                    <w:spacing w:after="0" w:line="240" w:lineRule="auto"/>
                    <w:ind w:left="720"/>
                    <w:textAlignment w:val="baseline"/>
                    <w:rPr>
                      <w:rFonts w:eastAsia="Times New Roman"/>
                      <w:i/>
                      <w:iCs/>
                      <w:color w:val="FF0000"/>
                      <w:lang w:eastAsia="en-NZ"/>
                    </w:rPr>
                  </w:pPr>
                  <w:r>
                    <w:rPr>
                      <w:rFonts w:eastAsia="Times New Roman"/>
                      <w:i/>
                      <w:iCs/>
                      <w:color w:val="FF0000"/>
                      <w:lang w:eastAsia="en-NZ"/>
                    </w:rPr>
                    <w:t xml:space="preserve">[See examples above to add a paragraph to make connections between what the data is showing, impacts of changes and environmental factors and other] </w:t>
                  </w:r>
                </w:p>
                <w:p w14:paraId="190B30A3" w14:textId="77777777" w:rsidR="0088513B" w:rsidRPr="00930E13" w:rsidRDefault="0088513B" w:rsidP="00F66B0E">
                  <w:pPr>
                    <w:spacing w:after="0" w:line="240" w:lineRule="auto"/>
                    <w:ind w:left="720"/>
                    <w:textAlignment w:val="baseline"/>
                    <w:rPr>
                      <w:rFonts w:eastAsia="Times New Roman"/>
                      <w:i/>
                      <w:iCs/>
                      <w:color w:val="FF0000"/>
                      <w:lang w:eastAsia="en-NZ"/>
                    </w:rPr>
                  </w:pPr>
                </w:p>
                <w:p w14:paraId="55E6364B" w14:textId="7C0BA814" w:rsidR="00AD6C40" w:rsidRPr="00930E13" w:rsidRDefault="00AD6C40" w:rsidP="00AD6C40">
                  <w:pPr>
                    <w:spacing w:after="0" w:line="240" w:lineRule="auto"/>
                    <w:textAlignment w:val="baseline"/>
                    <w:rPr>
                      <w:rFonts w:ascii="Segoe UI" w:eastAsia="Times New Roman" w:hAnsi="Segoe UI" w:cs="Segoe UI"/>
                      <w:sz w:val="18"/>
                      <w:szCs w:val="18"/>
                      <w:lang w:eastAsia="en-NZ"/>
                    </w:rPr>
                  </w:pPr>
                </w:p>
              </w:tc>
            </w:tr>
            <w:tr w:rsidR="00AD6C40" w:rsidRPr="00930E13" w14:paraId="4EE20614" w14:textId="77777777" w:rsidTr="00AD6C40">
              <w:trPr>
                <w:trHeight w:val="2756"/>
              </w:trPr>
              <w:tc>
                <w:tcPr>
                  <w:tcW w:w="9057" w:type="dxa"/>
                  <w:tcBorders>
                    <w:top w:val="single" w:sz="4" w:space="0" w:color="auto"/>
                    <w:left w:val="single" w:sz="6" w:space="0" w:color="B7B7B7"/>
                    <w:bottom w:val="single" w:sz="4" w:space="0" w:color="auto"/>
                    <w:right w:val="single" w:sz="6" w:space="0" w:color="B7B7B7"/>
                  </w:tcBorders>
                  <w:shd w:val="clear" w:color="auto" w:fill="auto"/>
                </w:tcPr>
                <w:p w14:paraId="23B42A7B" w14:textId="4AFC4B7D" w:rsidR="00AD6C40" w:rsidRDefault="00AD6C40" w:rsidP="00AD6C40">
                  <w:pPr>
                    <w:spacing w:after="0" w:line="240" w:lineRule="auto"/>
                    <w:ind w:left="720"/>
                    <w:textAlignment w:val="baseline"/>
                    <w:rPr>
                      <w:rFonts w:ascii="Calibri" w:eastAsia="Times New Roman" w:hAnsi="Calibri" w:cs="Calibri"/>
                      <w:lang w:eastAsia="en-NZ"/>
                    </w:rPr>
                  </w:pPr>
                  <w:r w:rsidRPr="00AD6C40">
                    <w:rPr>
                      <w:rFonts w:ascii="Calibri" w:eastAsia="Times New Roman" w:hAnsi="Calibri" w:cs="Calibri"/>
                      <w:lang w:eastAsia="en-NZ"/>
                    </w:rPr>
                    <w:lastRenderedPageBreak/>
                    <w:t>1.5</w:t>
                  </w:r>
                  <w:r w:rsidRPr="00AD6C40">
                    <w:rPr>
                      <w:rFonts w:ascii="Calibri" w:eastAsia="Times New Roman" w:hAnsi="Calibri" w:cs="Calibri"/>
                      <w:lang w:eastAsia="en-NZ"/>
                    </w:rPr>
                    <w:tab/>
                    <w:t>How well did all</w:t>
                  </w:r>
                  <w:r w:rsidR="0088513B">
                    <w:rPr>
                      <w:rFonts w:ascii="Calibri" w:eastAsia="Times New Roman" w:hAnsi="Calibri" w:cs="Calibri"/>
                      <w:lang w:eastAsia="en-NZ"/>
                    </w:rPr>
                    <w:t xml:space="preserve"> </w:t>
                  </w:r>
                  <w:r w:rsidRPr="00AD6C40">
                    <w:rPr>
                      <w:rFonts w:ascii="Calibri" w:eastAsia="Times New Roman" w:hAnsi="Calibri" w:cs="Calibri"/>
                      <w:lang w:eastAsia="en-NZ"/>
                    </w:rPr>
                    <w:t>students achieve in Semester 1, 2020?</w:t>
                  </w:r>
                </w:p>
                <w:p w14:paraId="57A616DF" w14:textId="77777777" w:rsidR="00716734" w:rsidRPr="00716734" w:rsidRDefault="00716734" w:rsidP="0088513B">
                  <w:pPr>
                    <w:spacing w:after="0" w:line="240" w:lineRule="auto"/>
                    <w:ind w:left="720"/>
                    <w:textAlignment w:val="baseline"/>
                    <w:rPr>
                      <w:rFonts w:ascii="Calibri" w:eastAsia="Times New Roman" w:hAnsi="Calibri" w:cs="Calibri"/>
                      <w:bCs/>
                      <w:lang w:eastAsia="en-NZ"/>
                    </w:rPr>
                  </w:pPr>
                </w:p>
                <w:p w14:paraId="208E7356" w14:textId="3F37B84C" w:rsidR="0088513B" w:rsidRPr="00930E13" w:rsidRDefault="0088513B" w:rsidP="0088513B">
                  <w:pPr>
                    <w:spacing w:after="0" w:line="240" w:lineRule="auto"/>
                    <w:ind w:left="720"/>
                    <w:textAlignment w:val="baseline"/>
                    <w:rPr>
                      <w:rFonts w:ascii="Segoe UI" w:eastAsia="Times New Roman" w:hAnsi="Segoe UI" w:cs="Segoe UI"/>
                      <w:sz w:val="18"/>
                      <w:szCs w:val="18"/>
                      <w:lang w:eastAsia="en-NZ"/>
                    </w:rPr>
                  </w:pPr>
                  <w:r w:rsidRPr="00930E13">
                    <w:rPr>
                      <w:rFonts w:ascii="Calibri" w:eastAsia="Times New Roman" w:hAnsi="Calibri" w:cs="Calibri"/>
                      <w:b/>
                      <w:bCs/>
                      <w:lang w:eastAsia="en-NZ"/>
                    </w:rPr>
                    <w:t>Table 5 </w:t>
                  </w:r>
                  <w:r>
                    <w:rPr>
                      <w:rFonts w:ascii="Calibri" w:eastAsia="Times New Roman" w:hAnsi="Calibri" w:cs="Calibri"/>
                      <w:b/>
                      <w:bCs/>
                      <w:lang w:eastAsia="en-NZ"/>
                    </w:rPr>
                    <w:t>–</w:t>
                  </w:r>
                  <w:r w:rsidRPr="00930E13">
                    <w:rPr>
                      <w:rFonts w:ascii="Calibri" w:eastAsia="Times New Roman" w:hAnsi="Calibri" w:cs="Calibri"/>
                      <w:b/>
                      <w:bCs/>
                      <w:lang w:eastAsia="en-NZ"/>
                    </w:rPr>
                    <w:t xml:space="preserve"> </w:t>
                  </w:r>
                  <w:r>
                    <w:rPr>
                      <w:rFonts w:ascii="Calibri" w:eastAsia="Times New Roman" w:hAnsi="Calibri" w:cs="Calibri"/>
                      <w:b/>
                      <w:bCs/>
                      <w:lang w:eastAsia="en-NZ"/>
                    </w:rPr>
                    <w:t>SCC all students</w:t>
                  </w:r>
                  <w:r w:rsidRPr="00930E13">
                    <w:rPr>
                      <w:rFonts w:ascii="Calibri" w:eastAsia="Times New Roman" w:hAnsi="Calibri" w:cs="Calibri"/>
                      <w:lang w:eastAsia="en-NZ"/>
                    </w:rPr>
                    <w:t> </w:t>
                  </w:r>
                </w:p>
                <w:tbl>
                  <w:tblPr>
                    <w:tblStyle w:val="TableGrid"/>
                    <w:tblW w:w="0" w:type="auto"/>
                    <w:tblInd w:w="720" w:type="dxa"/>
                    <w:tblLayout w:type="fixed"/>
                    <w:tblLook w:val="04A0" w:firstRow="1" w:lastRow="0" w:firstColumn="1" w:lastColumn="0" w:noHBand="0" w:noVBand="1"/>
                  </w:tblPr>
                  <w:tblGrid>
                    <w:gridCol w:w="1601"/>
                    <w:gridCol w:w="1588"/>
                    <w:gridCol w:w="1464"/>
                    <w:gridCol w:w="850"/>
                    <w:gridCol w:w="1427"/>
                    <w:gridCol w:w="1276"/>
                  </w:tblGrid>
                  <w:tr w:rsidR="0088513B" w:rsidRPr="00497DD2" w14:paraId="27B1698E" w14:textId="77777777" w:rsidTr="00716734">
                    <w:tc>
                      <w:tcPr>
                        <w:tcW w:w="1601" w:type="dxa"/>
                      </w:tcPr>
                      <w:p w14:paraId="4885615C" w14:textId="77777777" w:rsidR="0088513B" w:rsidRPr="00497DD2" w:rsidRDefault="0088513B" w:rsidP="0088513B">
                        <w:pPr>
                          <w:textAlignment w:val="baseline"/>
                          <w:rPr>
                            <w:rFonts w:ascii="Segoe UI" w:eastAsia="Times New Roman" w:hAnsi="Segoe UI" w:cs="Segoe UI"/>
                            <w:b/>
                            <w:sz w:val="18"/>
                            <w:szCs w:val="18"/>
                            <w:lang w:eastAsia="en-NZ"/>
                          </w:rPr>
                        </w:pPr>
                        <w:r w:rsidRPr="00497DD2">
                          <w:rPr>
                            <w:rFonts w:ascii="Segoe UI" w:eastAsia="Times New Roman" w:hAnsi="Segoe UI" w:cs="Segoe UI"/>
                            <w:b/>
                            <w:sz w:val="18"/>
                            <w:szCs w:val="18"/>
                            <w:lang w:eastAsia="en-NZ"/>
                          </w:rPr>
                          <w:t>Achievement</w:t>
                        </w:r>
                      </w:p>
                    </w:tc>
                    <w:tc>
                      <w:tcPr>
                        <w:tcW w:w="3902" w:type="dxa"/>
                        <w:gridSpan w:val="3"/>
                      </w:tcPr>
                      <w:p w14:paraId="3FF4DC11" w14:textId="77777777" w:rsidR="0088513B" w:rsidRPr="00497DD2" w:rsidRDefault="0088513B" w:rsidP="0088513B">
                        <w:pPr>
                          <w:textAlignment w:val="baseline"/>
                          <w:rPr>
                            <w:rFonts w:ascii="Segoe UI" w:eastAsia="Times New Roman" w:hAnsi="Segoe UI" w:cs="Segoe UI"/>
                            <w:b/>
                            <w:sz w:val="18"/>
                            <w:szCs w:val="18"/>
                            <w:lang w:eastAsia="en-NZ"/>
                          </w:rPr>
                        </w:pPr>
                        <w:r w:rsidRPr="00497DD2">
                          <w:rPr>
                            <w:rFonts w:ascii="Segoe UI" w:eastAsia="Times New Roman" w:hAnsi="Segoe UI" w:cs="Segoe UI"/>
                            <w:b/>
                            <w:sz w:val="18"/>
                            <w:szCs w:val="18"/>
                            <w:lang w:eastAsia="en-NZ"/>
                          </w:rPr>
                          <w:t>Compare this with</w:t>
                        </w:r>
                      </w:p>
                    </w:tc>
                    <w:tc>
                      <w:tcPr>
                        <w:tcW w:w="1427" w:type="dxa"/>
                        <w:shd w:val="clear" w:color="auto" w:fill="FFE599" w:themeFill="accent4" w:themeFillTint="66"/>
                      </w:tcPr>
                      <w:p w14:paraId="2FAB4341" w14:textId="77777777" w:rsidR="0088513B" w:rsidRPr="00497DD2" w:rsidRDefault="0088513B" w:rsidP="0088513B">
                        <w:pPr>
                          <w:textAlignment w:val="baseline"/>
                          <w:rPr>
                            <w:rFonts w:ascii="Segoe UI" w:eastAsia="Times New Roman" w:hAnsi="Segoe UI" w:cs="Segoe UI"/>
                            <w:b/>
                            <w:sz w:val="18"/>
                            <w:szCs w:val="18"/>
                            <w:lang w:eastAsia="en-NZ"/>
                          </w:rPr>
                        </w:pPr>
                        <w:r w:rsidRPr="00497DD2">
                          <w:rPr>
                            <w:rFonts w:ascii="Segoe UI" w:eastAsia="Times New Roman" w:hAnsi="Segoe UI" w:cs="Segoe UI"/>
                            <w:b/>
                            <w:sz w:val="18"/>
                            <w:szCs w:val="18"/>
                            <w:lang w:eastAsia="en-NZ"/>
                          </w:rPr>
                          <w:t>Achievement</w:t>
                        </w:r>
                      </w:p>
                    </w:tc>
                    <w:tc>
                      <w:tcPr>
                        <w:tcW w:w="1276" w:type="dxa"/>
                        <w:shd w:val="clear" w:color="auto" w:fill="FFE599" w:themeFill="accent4" w:themeFillTint="66"/>
                      </w:tcPr>
                      <w:p w14:paraId="583FEE9A" w14:textId="77777777" w:rsidR="0088513B" w:rsidRPr="00497DD2" w:rsidRDefault="0088513B" w:rsidP="0088513B">
                        <w:pPr>
                          <w:textAlignment w:val="baseline"/>
                          <w:rPr>
                            <w:rFonts w:ascii="Segoe UI" w:eastAsia="Times New Roman" w:hAnsi="Segoe UI" w:cs="Segoe UI"/>
                            <w:b/>
                            <w:sz w:val="18"/>
                            <w:szCs w:val="18"/>
                            <w:lang w:eastAsia="en-NZ"/>
                          </w:rPr>
                        </w:pPr>
                        <w:r w:rsidRPr="00497DD2">
                          <w:rPr>
                            <w:rFonts w:ascii="Segoe UI" w:eastAsia="Times New Roman" w:hAnsi="Segoe UI" w:cs="Segoe UI"/>
                            <w:b/>
                            <w:sz w:val="18"/>
                            <w:szCs w:val="18"/>
                            <w:lang w:eastAsia="en-NZ"/>
                          </w:rPr>
                          <w:t>Compare this with</w:t>
                        </w:r>
                      </w:p>
                    </w:tc>
                  </w:tr>
                  <w:tr w:rsidR="0088513B" w14:paraId="443588F7" w14:textId="77777777" w:rsidTr="00716734">
                    <w:tc>
                      <w:tcPr>
                        <w:tcW w:w="1601" w:type="dxa"/>
                      </w:tcPr>
                      <w:p w14:paraId="5C2B3DBB" w14:textId="77777777" w:rsidR="0088513B" w:rsidRPr="00930E13" w:rsidRDefault="0088513B" w:rsidP="0088513B">
                        <w:pPr>
                          <w:textAlignment w:val="baseline"/>
                          <w:rPr>
                            <w:rFonts w:ascii="Times New Roman" w:eastAsia="Times New Roman" w:hAnsi="Times New Roman" w:cs="Times New Roman"/>
                            <w:sz w:val="24"/>
                            <w:szCs w:val="24"/>
                            <w:lang w:eastAsia="en-NZ"/>
                          </w:rPr>
                        </w:pPr>
                        <w:r>
                          <w:rPr>
                            <w:rFonts w:ascii="Calibri" w:eastAsia="Times New Roman" w:hAnsi="Calibri" w:cs="Calibri"/>
                            <w:lang w:eastAsia="en-NZ"/>
                          </w:rPr>
                          <w:t>2020</w:t>
                        </w:r>
                        <w:r w:rsidRPr="00930E13">
                          <w:rPr>
                            <w:rFonts w:ascii="Calibri" w:eastAsia="Times New Roman" w:hAnsi="Calibri" w:cs="Calibri"/>
                            <w:lang w:eastAsia="en-NZ"/>
                          </w:rPr>
                          <w:t> </w:t>
                        </w:r>
                        <w:r>
                          <w:rPr>
                            <w:rFonts w:ascii="Calibri" w:eastAsia="Times New Roman" w:hAnsi="Calibri" w:cs="Calibri"/>
                            <w:lang w:eastAsia="en-NZ"/>
                          </w:rPr>
                          <w:t>Sem1</w:t>
                        </w:r>
                      </w:p>
                      <w:p w14:paraId="01EC2447" w14:textId="77777777" w:rsidR="0088513B" w:rsidRDefault="0088513B" w:rsidP="0088513B">
                        <w:pPr>
                          <w:textAlignment w:val="baseline"/>
                          <w:rPr>
                            <w:rFonts w:ascii="Calibri" w:eastAsia="Times New Roman" w:hAnsi="Calibri" w:cs="Calibri"/>
                            <w:lang w:eastAsia="en-NZ"/>
                          </w:rPr>
                        </w:pPr>
                        <w:r w:rsidRPr="00930E13">
                          <w:rPr>
                            <w:rFonts w:ascii="Calibri" w:eastAsia="Times New Roman" w:hAnsi="Calibri" w:cs="Calibri"/>
                            <w:lang w:eastAsia="en-NZ"/>
                          </w:rPr>
                          <w:t>Total SCC</w:t>
                        </w:r>
                      </w:p>
                      <w:p w14:paraId="5B385623" w14:textId="77777777" w:rsidR="0088513B" w:rsidRDefault="0088513B" w:rsidP="0088513B">
                        <w:pPr>
                          <w:textAlignment w:val="baseline"/>
                          <w:rPr>
                            <w:rFonts w:ascii="Segoe UI" w:eastAsia="Times New Roman" w:hAnsi="Segoe UI" w:cs="Segoe UI"/>
                            <w:sz w:val="18"/>
                            <w:szCs w:val="18"/>
                            <w:lang w:eastAsia="en-NZ"/>
                          </w:rPr>
                        </w:pPr>
                        <w:r w:rsidRPr="00930E13">
                          <w:rPr>
                            <w:rFonts w:ascii="Calibri" w:eastAsia="Times New Roman" w:hAnsi="Calibri" w:cs="Calibri"/>
                            <w:lang w:eastAsia="en-NZ"/>
                          </w:rPr>
                          <w:t> % (Hdcount)</w:t>
                        </w:r>
                      </w:p>
                    </w:tc>
                    <w:tc>
                      <w:tcPr>
                        <w:tcW w:w="1588" w:type="dxa"/>
                      </w:tcPr>
                      <w:p w14:paraId="1B4D6C37" w14:textId="77777777" w:rsidR="0088513B" w:rsidRPr="00930E13" w:rsidRDefault="0088513B" w:rsidP="0088513B">
                        <w:pPr>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201</w:t>
                        </w:r>
                        <w:r>
                          <w:rPr>
                            <w:rFonts w:ascii="Calibri" w:eastAsia="Times New Roman" w:hAnsi="Calibri" w:cs="Calibri"/>
                            <w:lang w:eastAsia="en-NZ"/>
                          </w:rPr>
                          <w:t>9 Sem 1</w:t>
                        </w:r>
                      </w:p>
                      <w:p w14:paraId="043D28E4" w14:textId="77777777" w:rsidR="0088513B" w:rsidRPr="00930E13" w:rsidRDefault="0088513B" w:rsidP="0088513B">
                        <w:pPr>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Total SCC </w:t>
                        </w:r>
                      </w:p>
                      <w:p w14:paraId="39565B11" w14:textId="77777777" w:rsidR="0088513B" w:rsidRDefault="0088513B" w:rsidP="0088513B">
                        <w:pPr>
                          <w:textAlignment w:val="baseline"/>
                          <w:rPr>
                            <w:rFonts w:ascii="Segoe UI" w:eastAsia="Times New Roman" w:hAnsi="Segoe UI" w:cs="Segoe UI"/>
                            <w:sz w:val="18"/>
                            <w:szCs w:val="18"/>
                            <w:lang w:eastAsia="en-NZ"/>
                          </w:rPr>
                        </w:pPr>
                        <w:r w:rsidRPr="00930E13">
                          <w:rPr>
                            <w:rFonts w:ascii="Calibri" w:eastAsia="Times New Roman" w:hAnsi="Calibri" w:cs="Calibri"/>
                            <w:lang w:eastAsia="en-NZ"/>
                          </w:rPr>
                          <w:t>% (Hdcount) </w:t>
                        </w:r>
                      </w:p>
                    </w:tc>
                    <w:tc>
                      <w:tcPr>
                        <w:tcW w:w="1464" w:type="dxa"/>
                      </w:tcPr>
                      <w:p w14:paraId="40F06368" w14:textId="77777777" w:rsidR="0088513B" w:rsidRDefault="0088513B" w:rsidP="0088513B">
                        <w:pPr>
                          <w:textAlignment w:val="baseline"/>
                          <w:rPr>
                            <w:rFonts w:ascii="Calibri" w:eastAsia="Times New Roman" w:hAnsi="Calibri" w:cs="Calibri"/>
                            <w:lang w:eastAsia="en-NZ"/>
                          </w:rPr>
                        </w:pPr>
                        <w:r>
                          <w:rPr>
                            <w:rFonts w:ascii="Calibri" w:eastAsia="Times New Roman" w:hAnsi="Calibri" w:cs="Calibri"/>
                            <w:lang w:eastAsia="en-NZ"/>
                          </w:rPr>
                          <w:t>2020</w:t>
                        </w:r>
                      </w:p>
                      <w:p w14:paraId="61226A84" w14:textId="77777777" w:rsidR="0088513B" w:rsidRDefault="0088513B" w:rsidP="0088513B">
                        <w:pPr>
                          <w:textAlignment w:val="baseline"/>
                          <w:rPr>
                            <w:rFonts w:ascii="Segoe UI" w:eastAsia="Times New Roman" w:hAnsi="Segoe UI" w:cs="Segoe UI"/>
                            <w:sz w:val="18"/>
                            <w:szCs w:val="18"/>
                            <w:lang w:eastAsia="en-NZ"/>
                          </w:rPr>
                        </w:pPr>
                        <w:r w:rsidRPr="00930E13">
                          <w:rPr>
                            <w:rFonts w:ascii="Calibri" w:eastAsia="Times New Roman" w:hAnsi="Calibri" w:cs="Calibri"/>
                            <w:lang w:eastAsia="en-NZ"/>
                          </w:rPr>
                          <w:t xml:space="preserve">School Target </w:t>
                        </w:r>
                      </w:p>
                    </w:tc>
                    <w:tc>
                      <w:tcPr>
                        <w:tcW w:w="850" w:type="dxa"/>
                      </w:tcPr>
                      <w:p w14:paraId="005D2CB6" w14:textId="77777777" w:rsidR="0088513B" w:rsidRDefault="0088513B" w:rsidP="0088513B">
                        <w:pPr>
                          <w:textAlignment w:val="baseline"/>
                          <w:rPr>
                            <w:rFonts w:ascii="Calibri" w:eastAsia="Times New Roman" w:hAnsi="Calibri" w:cs="Calibri"/>
                            <w:lang w:eastAsia="en-NZ"/>
                          </w:rPr>
                        </w:pPr>
                        <w:r>
                          <w:rPr>
                            <w:rFonts w:ascii="Calibri" w:eastAsia="Times New Roman" w:hAnsi="Calibri" w:cs="Calibri"/>
                            <w:lang w:eastAsia="en-NZ"/>
                          </w:rPr>
                          <w:t>2022</w:t>
                        </w:r>
                      </w:p>
                      <w:p w14:paraId="11890508" w14:textId="77777777" w:rsidR="0088513B" w:rsidRPr="00235B83" w:rsidRDefault="0088513B" w:rsidP="0088513B">
                        <w:pPr>
                          <w:textAlignment w:val="baseline"/>
                          <w:rPr>
                            <w:rFonts w:ascii="Calibri" w:eastAsia="Times New Roman" w:hAnsi="Calibri" w:cs="Calibri"/>
                            <w:lang w:eastAsia="en-NZ"/>
                          </w:rPr>
                        </w:pPr>
                        <w:r>
                          <w:rPr>
                            <w:rFonts w:ascii="Calibri" w:eastAsia="Times New Roman" w:hAnsi="Calibri" w:cs="Calibri"/>
                            <w:lang w:eastAsia="en-NZ"/>
                          </w:rPr>
                          <w:t>Unitec target</w:t>
                        </w:r>
                      </w:p>
                    </w:tc>
                    <w:tc>
                      <w:tcPr>
                        <w:tcW w:w="1427" w:type="dxa"/>
                        <w:shd w:val="clear" w:color="auto" w:fill="FFE599" w:themeFill="accent4" w:themeFillTint="66"/>
                      </w:tcPr>
                      <w:p w14:paraId="5092BF40" w14:textId="77777777" w:rsidR="0088513B" w:rsidRPr="00930E13" w:rsidRDefault="0088513B" w:rsidP="0088513B">
                        <w:pPr>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20</w:t>
                        </w:r>
                        <w:r>
                          <w:rPr>
                            <w:rFonts w:ascii="Calibri" w:eastAsia="Times New Roman" w:hAnsi="Calibri" w:cs="Calibri"/>
                            <w:lang w:eastAsia="en-NZ"/>
                          </w:rPr>
                          <w:t>20 Sem1</w:t>
                        </w:r>
                        <w:r w:rsidRPr="00930E13">
                          <w:rPr>
                            <w:rFonts w:ascii="Calibri" w:eastAsia="Times New Roman" w:hAnsi="Calibri" w:cs="Calibri"/>
                            <w:lang w:eastAsia="en-NZ"/>
                          </w:rPr>
                          <w:t> </w:t>
                        </w:r>
                      </w:p>
                      <w:p w14:paraId="28BFDD10" w14:textId="77777777" w:rsidR="0088513B" w:rsidRDefault="0088513B" w:rsidP="0088513B">
                        <w:pPr>
                          <w:textAlignment w:val="baseline"/>
                          <w:rPr>
                            <w:rFonts w:ascii="Calibri" w:eastAsia="Times New Roman" w:hAnsi="Calibri" w:cs="Calibri"/>
                            <w:lang w:eastAsia="en-NZ"/>
                          </w:rPr>
                        </w:pPr>
                        <w:r>
                          <w:rPr>
                            <w:rFonts w:ascii="Calibri" w:eastAsia="Times New Roman" w:hAnsi="Calibri" w:cs="Calibri"/>
                            <w:lang w:eastAsia="en-NZ"/>
                          </w:rPr>
                          <w:t xml:space="preserve">Total </w:t>
                        </w:r>
                        <w:r w:rsidRPr="00930E13">
                          <w:rPr>
                            <w:rFonts w:ascii="Calibri" w:eastAsia="Times New Roman" w:hAnsi="Calibri" w:cs="Calibri"/>
                            <w:lang w:eastAsia="en-NZ"/>
                          </w:rPr>
                          <w:t>Domestic </w:t>
                        </w:r>
                      </w:p>
                      <w:p w14:paraId="6390808F" w14:textId="77777777" w:rsidR="0088513B" w:rsidRDefault="0088513B" w:rsidP="0088513B">
                        <w:pPr>
                          <w:textAlignment w:val="baseline"/>
                          <w:rPr>
                            <w:rFonts w:ascii="Segoe UI" w:eastAsia="Times New Roman" w:hAnsi="Segoe UI" w:cs="Segoe UI"/>
                            <w:sz w:val="18"/>
                            <w:szCs w:val="18"/>
                            <w:lang w:eastAsia="en-NZ"/>
                          </w:rPr>
                        </w:pPr>
                        <w:r w:rsidRPr="00930E13">
                          <w:rPr>
                            <w:rFonts w:ascii="Calibri" w:eastAsia="Times New Roman" w:hAnsi="Calibri" w:cs="Calibri"/>
                            <w:lang w:eastAsia="en-NZ"/>
                          </w:rPr>
                          <w:t>% (Hdcount) </w:t>
                        </w:r>
                      </w:p>
                    </w:tc>
                    <w:tc>
                      <w:tcPr>
                        <w:tcW w:w="1276" w:type="dxa"/>
                        <w:shd w:val="clear" w:color="auto" w:fill="FFE599" w:themeFill="accent4" w:themeFillTint="66"/>
                      </w:tcPr>
                      <w:p w14:paraId="39A0CE4F" w14:textId="77777777" w:rsidR="0088513B" w:rsidRPr="00930E13" w:rsidRDefault="0088513B" w:rsidP="0088513B">
                        <w:pPr>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201</w:t>
                        </w:r>
                        <w:r>
                          <w:rPr>
                            <w:rFonts w:ascii="Calibri" w:eastAsia="Times New Roman" w:hAnsi="Calibri" w:cs="Calibri"/>
                            <w:lang w:eastAsia="en-NZ"/>
                          </w:rPr>
                          <w:t>9</w:t>
                        </w:r>
                        <w:r w:rsidRPr="00930E13">
                          <w:rPr>
                            <w:rFonts w:ascii="Calibri" w:eastAsia="Times New Roman" w:hAnsi="Calibri" w:cs="Calibri"/>
                            <w:lang w:eastAsia="en-NZ"/>
                          </w:rPr>
                          <w:t> </w:t>
                        </w:r>
                      </w:p>
                      <w:p w14:paraId="691776CD" w14:textId="77777777" w:rsidR="0088513B" w:rsidRPr="00497DD2" w:rsidRDefault="0088513B" w:rsidP="0088513B">
                        <w:pPr>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color w:val="000000"/>
                            <w:sz w:val="20"/>
                            <w:szCs w:val="20"/>
                            <w:lang w:val="en-US" w:eastAsia="en-NZ"/>
                          </w:rPr>
                          <w:t>CSC. 6 (Comparative Field and Level across the nation)</w:t>
                        </w:r>
                        <w:r w:rsidRPr="00930E13">
                          <w:rPr>
                            <w:rFonts w:ascii="Calibri" w:eastAsia="Times New Roman" w:hAnsi="Calibri" w:cs="Calibri"/>
                            <w:color w:val="000000"/>
                            <w:sz w:val="20"/>
                            <w:szCs w:val="20"/>
                            <w:lang w:eastAsia="en-NZ"/>
                          </w:rPr>
                          <w:t> </w:t>
                        </w:r>
                      </w:p>
                    </w:tc>
                  </w:tr>
                  <w:tr w:rsidR="0088513B" w14:paraId="50B309C3" w14:textId="77777777" w:rsidTr="00716734">
                    <w:tc>
                      <w:tcPr>
                        <w:tcW w:w="1601" w:type="dxa"/>
                      </w:tcPr>
                      <w:p w14:paraId="54D4342F" w14:textId="77777777" w:rsidR="0088513B" w:rsidRDefault="0088513B" w:rsidP="0088513B">
                        <w:pPr>
                          <w:textAlignment w:val="baseline"/>
                          <w:rPr>
                            <w:rFonts w:ascii="Segoe UI" w:eastAsia="Times New Roman" w:hAnsi="Segoe UI" w:cs="Segoe UI"/>
                            <w:sz w:val="18"/>
                            <w:szCs w:val="18"/>
                            <w:lang w:eastAsia="en-NZ"/>
                          </w:rPr>
                        </w:pPr>
                        <w:r w:rsidRPr="00085300">
                          <w:rPr>
                            <w:rFonts w:ascii="Calibri" w:eastAsia="Times New Roman" w:hAnsi="Calibri" w:cs="Calibri"/>
                            <w:color w:val="FF0000"/>
                            <w:lang w:eastAsia="en-NZ"/>
                          </w:rPr>
                          <w:t> 86% (45)</w:t>
                        </w:r>
                      </w:p>
                    </w:tc>
                    <w:tc>
                      <w:tcPr>
                        <w:tcW w:w="1588" w:type="dxa"/>
                      </w:tcPr>
                      <w:p w14:paraId="6BE2E1B6" w14:textId="77777777" w:rsidR="0088513B" w:rsidRDefault="0088513B" w:rsidP="0088513B">
                        <w:pPr>
                          <w:textAlignment w:val="baseline"/>
                          <w:rPr>
                            <w:rFonts w:ascii="Segoe UI" w:eastAsia="Times New Roman" w:hAnsi="Segoe UI" w:cs="Segoe UI"/>
                            <w:sz w:val="18"/>
                            <w:szCs w:val="18"/>
                            <w:lang w:eastAsia="en-NZ"/>
                          </w:rPr>
                        </w:pPr>
                        <w:r w:rsidRPr="00085300">
                          <w:rPr>
                            <w:rFonts w:ascii="Calibri" w:eastAsia="Times New Roman" w:hAnsi="Calibri" w:cs="Calibri"/>
                            <w:color w:val="FF0000"/>
                            <w:lang w:eastAsia="en-NZ"/>
                          </w:rPr>
                          <w:t> 82% (62)</w:t>
                        </w:r>
                      </w:p>
                    </w:tc>
                    <w:tc>
                      <w:tcPr>
                        <w:tcW w:w="1464" w:type="dxa"/>
                      </w:tcPr>
                      <w:p w14:paraId="79F9FFDF" w14:textId="77777777" w:rsidR="0088513B" w:rsidRDefault="0088513B" w:rsidP="0088513B">
                        <w:pPr>
                          <w:textAlignment w:val="baseline"/>
                          <w:rPr>
                            <w:rFonts w:ascii="Segoe UI" w:eastAsia="Times New Roman" w:hAnsi="Segoe UI" w:cs="Segoe UI"/>
                            <w:sz w:val="18"/>
                            <w:szCs w:val="18"/>
                            <w:lang w:eastAsia="en-NZ"/>
                          </w:rPr>
                        </w:pPr>
                        <w:r w:rsidRPr="00930E13">
                          <w:rPr>
                            <w:rFonts w:ascii="Calibri" w:eastAsia="Times New Roman" w:hAnsi="Calibri" w:cs="Calibri"/>
                            <w:lang w:eastAsia="en-NZ"/>
                          </w:rPr>
                          <w:t> </w:t>
                        </w:r>
                        <w:r w:rsidRPr="00324B82">
                          <w:rPr>
                            <w:rFonts w:ascii="Calibri" w:eastAsia="Times New Roman" w:hAnsi="Calibri" w:cs="Calibri"/>
                            <w:color w:val="FF0000"/>
                            <w:lang w:eastAsia="en-NZ"/>
                          </w:rPr>
                          <w:t>84%</w:t>
                        </w:r>
                      </w:p>
                    </w:tc>
                    <w:tc>
                      <w:tcPr>
                        <w:tcW w:w="850" w:type="dxa"/>
                      </w:tcPr>
                      <w:p w14:paraId="06D9F87D" w14:textId="77777777" w:rsidR="0088513B" w:rsidRDefault="0088513B" w:rsidP="0088513B">
                        <w:pPr>
                          <w:textAlignment w:val="baseline"/>
                          <w:rPr>
                            <w:rFonts w:ascii="Segoe UI" w:eastAsia="Times New Roman" w:hAnsi="Segoe UI" w:cs="Segoe UI"/>
                            <w:sz w:val="18"/>
                            <w:szCs w:val="18"/>
                            <w:lang w:eastAsia="en-NZ"/>
                          </w:rPr>
                        </w:pPr>
                        <w:r>
                          <w:rPr>
                            <w:rFonts w:ascii="Calibri" w:eastAsia="Times New Roman" w:hAnsi="Calibri" w:cs="Calibri"/>
                            <w:color w:val="FF0000"/>
                            <w:lang w:eastAsia="en-NZ"/>
                          </w:rPr>
                          <w:t>85%</w:t>
                        </w:r>
                      </w:p>
                    </w:tc>
                    <w:tc>
                      <w:tcPr>
                        <w:tcW w:w="1427" w:type="dxa"/>
                        <w:shd w:val="clear" w:color="auto" w:fill="FFE599" w:themeFill="accent4" w:themeFillTint="66"/>
                      </w:tcPr>
                      <w:p w14:paraId="731E8B3B" w14:textId="77777777" w:rsidR="0088513B" w:rsidRDefault="0088513B" w:rsidP="0088513B">
                        <w:pPr>
                          <w:textAlignment w:val="baseline"/>
                          <w:rPr>
                            <w:rFonts w:ascii="Segoe UI" w:eastAsia="Times New Roman" w:hAnsi="Segoe UI" w:cs="Segoe UI"/>
                            <w:sz w:val="18"/>
                            <w:szCs w:val="18"/>
                            <w:lang w:eastAsia="en-NZ"/>
                          </w:rPr>
                        </w:pPr>
                        <w:r w:rsidRPr="00085300">
                          <w:rPr>
                            <w:rFonts w:ascii="Calibri" w:eastAsia="Times New Roman" w:hAnsi="Calibri" w:cs="Calibri"/>
                            <w:color w:val="FF0000"/>
                            <w:lang w:eastAsia="en-NZ"/>
                          </w:rPr>
                          <w:t> 87% (33)</w:t>
                        </w:r>
                      </w:p>
                    </w:tc>
                    <w:tc>
                      <w:tcPr>
                        <w:tcW w:w="1276" w:type="dxa"/>
                        <w:shd w:val="clear" w:color="auto" w:fill="FFE599" w:themeFill="accent4" w:themeFillTint="66"/>
                      </w:tcPr>
                      <w:p w14:paraId="75D03CA2" w14:textId="77777777" w:rsidR="0088513B" w:rsidRPr="007C7DD6" w:rsidRDefault="0088513B" w:rsidP="0088513B">
                        <w:pPr>
                          <w:textAlignment w:val="baseline"/>
                          <w:rPr>
                            <w:rFonts w:ascii="Calibri" w:eastAsia="Times New Roman" w:hAnsi="Calibri" w:cs="Calibri"/>
                            <w:color w:val="FF0000"/>
                            <w:lang w:eastAsia="en-NZ"/>
                          </w:rPr>
                        </w:pPr>
                        <w:r w:rsidRPr="0012347A">
                          <w:rPr>
                            <w:rFonts w:ascii="Calibri" w:eastAsia="Times New Roman" w:hAnsi="Calibri" w:cs="Calibri"/>
                            <w:color w:val="FF0000"/>
                            <w:lang w:eastAsia="en-NZ"/>
                          </w:rPr>
                          <w:t>77%</w:t>
                        </w:r>
                      </w:p>
                    </w:tc>
                  </w:tr>
                </w:tbl>
                <w:p w14:paraId="7F8A61DE" w14:textId="77777777" w:rsidR="0088513B" w:rsidRDefault="0088513B" w:rsidP="0088513B">
                  <w:pPr>
                    <w:spacing w:after="0" w:line="240" w:lineRule="auto"/>
                    <w:ind w:left="720"/>
                    <w:textAlignment w:val="baseline"/>
                    <w:rPr>
                      <w:rFonts w:ascii="Calibri" w:eastAsia="Times New Roman" w:hAnsi="Calibri" w:cs="Calibri"/>
                      <w:lang w:eastAsia="en-NZ"/>
                    </w:rPr>
                  </w:pPr>
                </w:p>
                <w:p w14:paraId="7AD96E4B" w14:textId="77777777" w:rsidR="0088513B" w:rsidRPr="00114519" w:rsidRDefault="0088513B" w:rsidP="0088513B">
                  <w:pPr>
                    <w:spacing w:after="0" w:line="240" w:lineRule="auto"/>
                    <w:ind w:left="720"/>
                    <w:textAlignment w:val="baseline"/>
                    <w:rPr>
                      <w:rFonts w:eastAsia="Times New Roman"/>
                      <w:i/>
                      <w:iCs/>
                      <w:color w:val="2E74B5" w:themeColor="accent1" w:themeShade="BF"/>
                      <w:lang w:eastAsia="en-NZ"/>
                    </w:rPr>
                  </w:pPr>
                  <w:r w:rsidRPr="00114519">
                    <w:rPr>
                      <w:rFonts w:eastAsia="Times New Roman"/>
                      <w:i/>
                      <w:iCs/>
                      <w:color w:val="2E74B5" w:themeColor="accent1" w:themeShade="BF"/>
                      <w:lang w:eastAsia="en-NZ"/>
                    </w:rPr>
                    <w:t>[Compare and comment on the above focusing on major deviations positive and negative, factors contributing to that, and on the basis of what evidence? Delete this text.] </w:t>
                  </w:r>
                </w:p>
                <w:p w14:paraId="02691BC6" w14:textId="77777777" w:rsidR="0088513B" w:rsidRPr="00FF060F" w:rsidRDefault="0088513B" w:rsidP="0088513B">
                  <w:pPr>
                    <w:spacing w:after="0" w:line="240" w:lineRule="auto"/>
                    <w:ind w:left="709"/>
                    <w:textAlignment w:val="baseline"/>
                    <w:rPr>
                      <w:rFonts w:eastAsia="Times New Roman"/>
                      <w:color w:val="2E74B5" w:themeColor="accent1" w:themeShade="BF"/>
                      <w:lang w:eastAsia="en-NZ"/>
                    </w:rPr>
                  </w:pPr>
                  <w:r w:rsidRPr="00FF060F">
                    <w:rPr>
                      <w:rFonts w:eastAsia="Times New Roman"/>
                      <w:color w:val="2E74B5" w:themeColor="accent1" w:themeShade="BF"/>
                      <w:lang w:eastAsia="en-NZ"/>
                    </w:rPr>
                    <w:t>Example to be deleted before submission of the final report</w:t>
                  </w:r>
                </w:p>
                <w:p w14:paraId="3EC49DB7" w14:textId="77777777" w:rsidR="0088513B" w:rsidRPr="00930E13" w:rsidRDefault="0088513B" w:rsidP="0088513B">
                  <w:pPr>
                    <w:spacing w:after="0" w:line="240" w:lineRule="auto"/>
                    <w:ind w:left="720"/>
                    <w:textAlignment w:val="baseline"/>
                    <w:rPr>
                      <w:rFonts w:eastAsia="Times New Roman"/>
                      <w:i/>
                      <w:iCs/>
                      <w:color w:val="FF0000"/>
                      <w:lang w:eastAsia="en-NZ"/>
                    </w:rPr>
                  </w:pPr>
                  <w:r>
                    <w:rPr>
                      <w:rFonts w:eastAsia="Times New Roman"/>
                      <w:i/>
                      <w:iCs/>
                      <w:color w:val="FF0000"/>
                      <w:lang w:eastAsia="en-NZ"/>
                    </w:rPr>
                    <w:t xml:space="preserve">2020 All SCC has increased by 1% from 2018 85% (62) to 86% (45) and exceeds both the School target (84%), Unitec target of 85% and previous year 82% .  National benchmark </w:t>
                  </w:r>
                  <w:r w:rsidRPr="005161F8">
                    <w:rPr>
                      <w:rFonts w:eastAsia="Times New Roman"/>
                      <w:i/>
                      <w:iCs/>
                      <w:color w:val="FF0000"/>
                      <w:lang w:eastAsia="en-NZ"/>
                    </w:rPr>
                    <w:t>CSC. </w:t>
                  </w:r>
                  <w:r>
                    <w:rPr>
                      <w:rFonts w:eastAsia="Times New Roman"/>
                      <w:i/>
                      <w:iCs/>
                      <w:color w:val="FF0000"/>
                      <w:lang w:eastAsia="en-NZ"/>
                    </w:rPr>
                    <w:t xml:space="preserve">6 (referenced above) </w:t>
                  </w:r>
                  <w:r w:rsidRPr="005161F8">
                    <w:rPr>
                      <w:rFonts w:eastAsia="Times New Roman"/>
                      <w:i/>
                      <w:iCs/>
                      <w:color w:val="FF0000"/>
                      <w:lang w:eastAsia="en-NZ"/>
                    </w:rPr>
                    <w:t xml:space="preserve">by </w:t>
                  </w:r>
                  <w:r>
                    <w:rPr>
                      <w:rFonts w:eastAsia="Times New Roman"/>
                      <w:i/>
                      <w:iCs/>
                      <w:color w:val="FF0000"/>
                      <w:lang w:eastAsia="en-NZ"/>
                    </w:rPr>
                    <w:t xml:space="preserve">is exceeded by 9%. [See examples above to add a paragraph to make connections between what the data is showing, impacts of changes and environmental factors and other] </w:t>
                  </w:r>
                </w:p>
                <w:p w14:paraId="155B3D65" w14:textId="16972073" w:rsidR="0088513B" w:rsidRPr="00930E13" w:rsidRDefault="0088513B" w:rsidP="0088513B">
                  <w:pPr>
                    <w:spacing w:after="0" w:line="240" w:lineRule="auto"/>
                    <w:ind w:left="720"/>
                    <w:textAlignment w:val="baseline"/>
                    <w:rPr>
                      <w:rFonts w:eastAsia="Times New Roman"/>
                      <w:i/>
                      <w:iCs/>
                      <w:color w:val="FF0000"/>
                      <w:lang w:eastAsia="en-NZ"/>
                    </w:rPr>
                  </w:pPr>
                </w:p>
                <w:p w14:paraId="47A638E8" w14:textId="77777777" w:rsidR="00AD6C40" w:rsidRPr="00235B83" w:rsidRDefault="00AD6C40" w:rsidP="00AD6C40">
                  <w:pPr>
                    <w:spacing w:after="0" w:line="240" w:lineRule="auto"/>
                    <w:textAlignment w:val="baseline"/>
                    <w:rPr>
                      <w:rFonts w:ascii="Calibri" w:eastAsia="Times New Roman" w:hAnsi="Calibri" w:cs="Calibri"/>
                      <w:lang w:eastAsia="en-NZ"/>
                    </w:rPr>
                  </w:pPr>
                </w:p>
              </w:tc>
            </w:tr>
            <w:tr w:rsidR="00AD6C40" w:rsidRPr="00930E13" w14:paraId="5072486F" w14:textId="77777777" w:rsidTr="0088513B">
              <w:trPr>
                <w:trHeight w:val="9334"/>
              </w:trPr>
              <w:tc>
                <w:tcPr>
                  <w:tcW w:w="9057" w:type="dxa"/>
                  <w:tcBorders>
                    <w:top w:val="single" w:sz="4" w:space="0" w:color="auto"/>
                    <w:left w:val="single" w:sz="6" w:space="0" w:color="B7B7B7"/>
                    <w:bottom w:val="single" w:sz="6" w:space="0" w:color="B7B7B7"/>
                    <w:right w:val="single" w:sz="6" w:space="0" w:color="B7B7B7"/>
                  </w:tcBorders>
                  <w:shd w:val="clear" w:color="auto" w:fill="auto"/>
                </w:tcPr>
                <w:p w14:paraId="422CA0F9" w14:textId="181CDBC3" w:rsidR="0088513B" w:rsidRDefault="0088513B" w:rsidP="0088513B">
                  <w:pPr>
                    <w:spacing w:after="0" w:line="240" w:lineRule="auto"/>
                    <w:ind w:left="720"/>
                    <w:textAlignment w:val="baseline"/>
                    <w:rPr>
                      <w:rFonts w:ascii="Calibri" w:eastAsia="Times New Roman" w:hAnsi="Calibri" w:cs="Calibri"/>
                      <w:lang w:eastAsia="en-NZ"/>
                    </w:rPr>
                  </w:pPr>
                  <w:r w:rsidRPr="00AD6C40">
                    <w:rPr>
                      <w:rFonts w:ascii="Calibri" w:eastAsia="Times New Roman" w:hAnsi="Calibri" w:cs="Calibri"/>
                      <w:lang w:eastAsia="en-NZ"/>
                    </w:rPr>
                    <w:lastRenderedPageBreak/>
                    <w:t>1.</w:t>
                  </w:r>
                  <w:r>
                    <w:rPr>
                      <w:rFonts w:ascii="Calibri" w:eastAsia="Times New Roman" w:hAnsi="Calibri" w:cs="Calibri"/>
                      <w:lang w:eastAsia="en-NZ"/>
                    </w:rPr>
                    <w:t>6</w:t>
                  </w:r>
                  <w:r w:rsidRPr="00AD6C40">
                    <w:rPr>
                      <w:rFonts w:ascii="Calibri" w:eastAsia="Times New Roman" w:hAnsi="Calibri" w:cs="Calibri"/>
                      <w:lang w:eastAsia="en-NZ"/>
                    </w:rPr>
                    <w:tab/>
                    <w:t>How well did all</w:t>
                  </w:r>
                  <w:r>
                    <w:rPr>
                      <w:rFonts w:ascii="Calibri" w:eastAsia="Times New Roman" w:hAnsi="Calibri" w:cs="Calibri"/>
                      <w:lang w:eastAsia="en-NZ"/>
                    </w:rPr>
                    <w:t xml:space="preserve"> </w:t>
                  </w:r>
                  <w:r w:rsidRPr="00AD6C40">
                    <w:rPr>
                      <w:rFonts w:ascii="Calibri" w:eastAsia="Times New Roman" w:hAnsi="Calibri" w:cs="Calibri"/>
                      <w:lang w:eastAsia="en-NZ"/>
                    </w:rPr>
                    <w:t xml:space="preserve">students achieve in </w:t>
                  </w:r>
                  <w:r w:rsidR="00716734">
                    <w:rPr>
                      <w:rFonts w:ascii="Calibri" w:eastAsia="Times New Roman" w:hAnsi="Calibri" w:cs="Calibri"/>
                      <w:lang w:eastAsia="en-NZ"/>
                    </w:rPr>
                    <w:t xml:space="preserve">courses in </w:t>
                  </w:r>
                  <w:r w:rsidRPr="00AD6C40">
                    <w:rPr>
                      <w:rFonts w:ascii="Calibri" w:eastAsia="Times New Roman" w:hAnsi="Calibri" w:cs="Calibri"/>
                      <w:lang w:eastAsia="en-NZ"/>
                    </w:rPr>
                    <w:t>Semester 1, 2020?</w:t>
                  </w:r>
                </w:p>
                <w:p w14:paraId="4F1C6AA7" w14:textId="668274A8" w:rsidR="0088513B" w:rsidRPr="00114519" w:rsidRDefault="0088513B" w:rsidP="0088513B">
                  <w:pPr>
                    <w:spacing w:after="0" w:line="240" w:lineRule="auto"/>
                    <w:ind w:left="720"/>
                    <w:textAlignment w:val="baseline"/>
                    <w:rPr>
                      <w:rFonts w:eastAsia="Times New Roman"/>
                      <w:i/>
                      <w:iCs/>
                      <w:color w:val="0070C0"/>
                      <w:lang w:eastAsia="en-NZ"/>
                    </w:rPr>
                  </w:pPr>
                  <w:r w:rsidRPr="00114519">
                    <w:rPr>
                      <w:rFonts w:eastAsia="Times New Roman"/>
                      <w:i/>
                      <w:iCs/>
                      <w:color w:val="0070C0"/>
                      <w:lang w:eastAsia="en-NZ"/>
                    </w:rPr>
                    <w:t xml:space="preserve">Users can </w:t>
                  </w:r>
                  <w:r>
                    <w:rPr>
                      <w:rFonts w:eastAsia="Times New Roman"/>
                      <w:i/>
                      <w:iCs/>
                      <w:color w:val="0070C0"/>
                      <w:lang w:eastAsia="en-NZ"/>
                    </w:rPr>
                    <w:t xml:space="preserve">complete </w:t>
                  </w:r>
                  <w:r w:rsidRPr="00114519">
                    <w:rPr>
                      <w:rFonts w:eastAsia="Times New Roman"/>
                      <w:i/>
                      <w:iCs/>
                      <w:color w:val="0070C0"/>
                      <w:lang w:eastAsia="en-NZ"/>
                    </w:rPr>
                    <w:t xml:space="preserve">the </w:t>
                  </w:r>
                  <w:r>
                    <w:rPr>
                      <w:rFonts w:eastAsia="Times New Roman"/>
                      <w:i/>
                      <w:iCs/>
                      <w:color w:val="0070C0"/>
                      <w:lang w:eastAsia="en-NZ"/>
                    </w:rPr>
                    <w:t>T</w:t>
                  </w:r>
                  <w:r w:rsidRPr="00114519">
                    <w:rPr>
                      <w:rFonts w:eastAsia="Times New Roman"/>
                      <w:i/>
                      <w:iCs/>
                      <w:color w:val="0070C0"/>
                      <w:lang w:eastAsia="en-NZ"/>
                    </w:rPr>
                    <w:t xml:space="preserve">ables </w:t>
                  </w:r>
                  <w:r>
                    <w:rPr>
                      <w:rFonts w:eastAsia="Times New Roman"/>
                      <w:i/>
                      <w:iCs/>
                      <w:color w:val="0070C0"/>
                      <w:lang w:eastAsia="en-NZ"/>
                    </w:rPr>
                    <w:t xml:space="preserve">6 </w:t>
                  </w:r>
                  <w:r w:rsidRPr="00114519">
                    <w:rPr>
                      <w:rFonts w:eastAsia="Times New Roman"/>
                      <w:i/>
                      <w:iCs/>
                      <w:color w:val="0070C0"/>
                      <w:lang w:eastAsia="en-NZ"/>
                    </w:rPr>
                    <w:t>below</w:t>
                  </w:r>
                  <w:r>
                    <w:rPr>
                      <w:rFonts w:eastAsia="Times New Roman"/>
                      <w:i/>
                      <w:iCs/>
                      <w:color w:val="0070C0"/>
                      <w:lang w:eastAsia="en-NZ"/>
                    </w:rPr>
                    <w:t xml:space="preserve"> or </w:t>
                  </w:r>
                  <w:r w:rsidRPr="00114519">
                    <w:rPr>
                      <w:rFonts w:eastAsia="Times New Roman"/>
                      <w:i/>
                      <w:iCs/>
                      <w:color w:val="0070C0"/>
                      <w:lang w:eastAsia="en-NZ"/>
                    </w:rPr>
                    <w:t xml:space="preserve">modify </w:t>
                  </w:r>
                  <w:r>
                    <w:rPr>
                      <w:rFonts w:eastAsia="Times New Roman"/>
                      <w:i/>
                      <w:iCs/>
                      <w:color w:val="0070C0"/>
                      <w:lang w:eastAsia="en-NZ"/>
                    </w:rPr>
                    <w:t xml:space="preserve">the table </w:t>
                  </w:r>
                  <w:r w:rsidRPr="00114519">
                    <w:rPr>
                      <w:rFonts w:eastAsia="Times New Roman"/>
                      <w:i/>
                      <w:iCs/>
                      <w:color w:val="0070C0"/>
                      <w:lang w:eastAsia="en-NZ"/>
                    </w:rPr>
                    <w:t>to include more historic data</w:t>
                  </w:r>
                  <w:r>
                    <w:rPr>
                      <w:rFonts w:eastAsia="Times New Roman"/>
                      <w:i/>
                      <w:iCs/>
                      <w:color w:val="0070C0"/>
                      <w:lang w:eastAsia="en-NZ"/>
                    </w:rPr>
                    <w:t>.  Alternatively, data dashboards (pdfs) may be referenced appropriately.</w:t>
                  </w:r>
                </w:p>
                <w:p w14:paraId="3973AED9" w14:textId="77777777" w:rsidR="00AD6C40" w:rsidRDefault="00AD6C40" w:rsidP="00AD6C40">
                  <w:pPr>
                    <w:spacing w:after="0" w:line="240" w:lineRule="auto"/>
                    <w:ind w:left="720"/>
                    <w:textAlignment w:val="baseline"/>
                    <w:rPr>
                      <w:rFonts w:ascii="Calibri" w:eastAsia="Times New Roman" w:hAnsi="Calibri" w:cs="Calibri"/>
                      <w:b/>
                      <w:bCs/>
                      <w:lang w:eastAsia="en-NZ"/>
                    </w:rPr>
                  </w:pPr>
                </w:p>
                <w:p w14:paraId="71D16645" w14:textId="77777777" w:rsidR="00AD6C40" w:rsidRPr="00930E13" w:rsidRDefault="00AD6C40" w:rsidP="00AD6C40">
                  <w:pPr>
                    <w:spacing w:after="0" w:line="240" w:lineRule="auto"/>
                    <w:ind w:left="720"/>
                    <w:textAlignment w:val="baseline"/>
                    <w:rPr>
                      <w:rFonts w:ascii="Segoe UI" w:eastAsia="Times New Roman" w:hAnsi="Segoe UI" w:cs="Segoe UI"/>
                      <w:sz w:val="18"/>
                      <w:szCs w:val="18"/>
                      <w:lang w:eastAsia="en-NZ"/>
                    </w:rPr>
                  </w:pPr>
                  <w:r w:rsidRPr="3DB0BE54">
                    <w:rPr>
                      <w:rFonts w:ascii="Calibri" w:eastAsia="Times New Roman" w:hAnsi="Calibri" w:cs="Calibri"/>
                      <w:b/>
                      <w:bCs/>
                      <w:lang w:eastAsia="en-NZ"/>
                    </w:rPr>
                    <w:t>Table 6 SCC – individual courses</w:t>
                  </w:r>
                  <w:r w:rsidRPr="3DB0BE54">
                    <w:rPr>
                      <w:rFonts w:ascii="Calibri" w:eastAsia="Times New Roman" w:hAnsi="Calibri" w:cs="Calibri"/>
                      <w:lang w:eastAsia="en-NZ"/>
                    </w:rPr>
                    <w:t> </w:t>
                  </w:r>
                </w:p>
                <w:tbl>
                  <w:tblPr>
                    <w:tblW w:w="8322" w:type="dxa"/>
                    <w:tblInd w:w="72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35"/>
                    <w:gridCol w:w="1417"/>
                    <w:gridCol w:w="1419"/>
                    <w:gridCol w:w="1417"/>
                    <w:gridCol w:w="1417"/>
                    <w:gridCol w:w="1417"/>
                  </w:tblGrid>
                  <w:tr w:rsidR="00AD6C40" w:rsidRPr="00930E13" w14:paraId="7488D960" w14:textId="77777777" w:rsidTr="001810BF">
                    <w:tc>
                      <w:tcPr>
                        <w:tcW w:w="1235" w:type="dxa"/>
                        <w:tcBorders>
                          <w:top w:val="single" w:sz="6" w:space="0" w:color="auto"/>
                          <w:left w:val="single" w:sz="6" w:space="0" w:color="auto"/>
                          <w:bottom w:val="single" w:sz="6" w:space="0" w:color="auto"/>
                          <w:right w:val="single" w:sz="6" w:space="0" w:color="auto"/>
                        </w:tcBorders>
                        <w:shd w:val="clear" w:color="auto" w:fill="auto"/>
                        <w:hideMark/>
                      </w:tcPr>
                      <w:p w14:paraId="094D6246" w14:textId="77777777" w:rsidR="00AD6C40" w:rsidRPr="00930E13" w:rsidRDefault="00AD6C40" w:rsidP="00F66B0E">
                        <w:pPr>
                          <w:spacing w:after="0" w:line="240" w:lineRule="auto"/>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Course Code </w:t>
                        </w:r>
                      </w:p>
                    </w:tc>
                    <w:tc>
                      <w:tcPr>
                        <w:tcW w:w="1417" w:type="dxa"/>
                        <w:tcBorders>
                          <w:top w:val="single" w:sz="6" w:space="0" w:color="auto"/>
                          <w:left w:val="nil"/>
                          <w:bottom w:val="single" w:sz="6" w:space="0" w:color="auto"/>
                          <w:right w:val="single" w:sz="6" w:space="0" w:color="auto"/>
                        </w:tcBorders>
                        <w:shd w:val="clear" w:color="auto" w:fill="auto"/>
                        <w:hideMark/>
                      </w:tcPr>
                      <w:p w14:paraId="78BFDEFC" w14:textId="77777777" w:rsidR="00AD6C40" w:rsidRPr="00930E13" w:rsidRDefault="00AD6C40" w:rsidP="00F66B0E">
                        <w:pPr>
                          <w:spacing w:after="0" w:line="240" w:lineRule="auto"/>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Course Name </w:t>
                        </w:r>
                      </w:p>
                    </w:tc>
                    <w:tc>
                      <w:tcPr>
                        <w:tcW w:w="1419" w:type="dxa"/>
                        <w:tcBorders>
                          <w:top w:val="single" w:sz="6" w:space="0" w:color="auto"/>
                          <w:left w:val="nil"/>
                          <w:bottom w:val="single" w:sz="6" w:space="0" w:color="auto"/>
                          <w:right w:val="single" w:sz="6" w:space="0" w:color="auto"/>
                        </w:tcBorders>
                        <w:shd w:val="clear" w:color="auto" w:fill="auto"/>
                        <w:hideMark/>
                      </w:tcPr>
                      <w:p w14:paraId="73DA554A" w14:textId="77777777" w:rsidR="00AD6C40" w:rsidRPr="00930E13" w:rsidRDefault="00AD6C40" w:rsidP="00F66B0E">
                        <w:pPr>
                          <w:spacing w:after="0" w:line="240" w:lineRule="auto"/>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20</w:t>
                        </w:r>
                        <w:r>
                          <w:rPr>
                            <w:rFonts w:ascii="Calibri" w:eastAsia="Times New Roman" w:hAnsi="Calibri" w:cs="Calibri"/>
                            <w:lang w:eastAsia="en-NZ"/>
                          </w:rPr>
                          <w:t>20</w:t>
                        </w:r>
                        <w:r w:rsidRPr="00930E13">
                          <w:rPr>
                            <w:rFonts w:ascii="Calibri" w:eastAsia="Times New Roman" w:hAnsi="Calibri" w:cs="Calibri"/>
                            <w:lang w:eastAsia="en-NZ"/>
                          </w:rPr>
                          <w:t> </w:t>
                        </w:r>
                        <w:r>
                          <w:rPr>
                            <w:rFonts w:ascii="Calibri" w:eastAsia="Times New Roman" w:hAnsi="Calibri" w:cs="Calibri"/>
                            <w:lang w:eastAsia="en-NZ"/>
                          </w:rPr>
                          <w:t>Sem 1</w:t>
                        </w:r>
                      </w:p>
                      <w:p w14:paraId="1A06FFE1" w14:textId="77777777" w:rsidR="00AD6C40" w:rsidRPr="00930E13" w:rsidRDefault="00AD6C40" w:rsidP="00F66B0E">
                        <w:pPr>
                          <w:spacing w:after="0" w:line="240" w:lineRule="auto"/>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SCC </w:t>
                        </w:r>
                      </w:p>
                      <w:p w14:paraId="1993284B" w14:textId="77777777" w:rsidR="00AD6C40" w:rsidRPr="00930E13" w:rsidRDefault="00AD6C40" w:rsidP="00F66B0E">
                        <w:pPr>
                          <w:spacing w:after="0" w:line="240" w:lineRule="auto"/>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%(Headcount) </w:t>
                        </w:r>
                      </w:p>
                    </w:tc>
                    <w:tc>
                      <w:tcPr>
                        <w:tcW w:w="1417" w:type="dxa"/>
                        <w:tcBorders>
                          <w:top w:val="single" w:sz="6" w:space="0" w:color="auto"/>
                          <w:left w:val="nil"/>
                          <w:bottom w:val="single" w:sz="6" w:space="0" w:color="auto"/>
                          <w:right w:val="single" w:sz="6" w:space="0" w:color="auto"/>
                        </w:tcBorders>
                        <w:shd w:val="clear" w:color="auto" w:fill="auto"/>
                        <w:hideMark/>
                      </w:tcPr>
                      <w:p w14:paraId="3D7D78A6" w14:textId="77777777" w:rsidR="00AD6C40" w:rsidRPr="00930E13" w:rsidRDefault="00AD6C40" w:rsidP="00F66B0E">
                        <w:pPr>
                          <w:spacing w:after="0" w:line="240" w:lineRule="auto"/>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201</w:t>
                        </w:r>
                        <w:r>
                          <w:rPr>
                            <w:rFonts w:ascii="Calibri" w:eastAsia="Times New Roman" w:hAnsi="Calibri" w:cs="Calibri"/>
                            <w:lang w:eastAsia="en-NZ"/>
                          </w:rPr>
                          <w:t>9 Sem 2</w:t>
                        </w:r>
                      </w:p>
                      <w:p w14:paraId="118A4303" w14:textId="77777777" w:rsidR="00AD6C40" w:rsidRPr="00930E13" w:rsidRDefault="00AD6C40" w:rsidP="00F66B0E">
                        <w:pPr>
                          <w:spacing w:after="0" w:line="240" w:lineRule="auto"/>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SCC </w:t>
                        </w:r>
                      </w:p>
                      <w:p w14:paraId="0039813E" w14:textId="77777777" w:rsidR="00AD6C40" w:rsidRPr="00930E13" w:rsidRDefault="00AD6C40" w:rsidP="00F66B0E">
                        <w:pPr>
                          <w:spacing w:after="0" w:line="240" w:lineRule="auto"/>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%(Headcount) </w:t>
                        </w:r>
                      </w:p>
                    </w:tc>
                    <w:tc>
                      <w:tcPr>
                        <w:tcW w:w="1417" w:type="dxa"/>
                        <w:tcBorders>
                          <w:top w:val="single" w:sz="6" w:space="0" w:color="auto"/>
                          <w:left w:val="nil"/>
                          <w:bottom w:val="single" w:sz="6" w:space="0" w:color="auto"/>
                          <w:right w:val="single" w:sz="6" w:space="0" w:color="auto"/>
                        </w:tcBorders>
                      </w:tcPr>
                      <w:p w14:paraId="391FCF03" w14:textId="77777777" w:rsidR="00AD6C40" w:rsidRPr="00930E13" w:rsidRDefault="00AD6C40" w:rsidP="00F66B0E">
                        <w:pPr>
                          <w:spacing w:after="0" w:line="240" w:lineRule="auto"/>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201</w:t>
                        </w:r>
                        <w:r>
                          <w:rPr>
                            <w:rFonts w:ascii="Calibri" w:eastAsia="Times New Roman" w:hAnsi="Calibri" w:cs="Calibri"/>
                            <w:lang w:eastAsia="en-NZ"/>
                          </w:rPr>
                          <w:t>9 Sem 1</w:t>
                        </w:r>
                      </w:p>
                      <w:p w14:paraId="1455755E" w14:textId="77777777" w:rsidR="00AD6C40" w:rsidRPr="00930E13" w:rsidRDefault="00AD6C40" w:rsidP="00F66B0E">
                        <w:pPr>
                          <w:spacing w:after="0" w:line="240" w:lineRule="auto"/>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SCC </w:t>
                        </w:r>
                      </w:p>
                      <w:p w14:paraId="2D845FC1" w14:textId="77777777" w:rsidR="00AD6C40" w:rsidRPr="00930E13" w:rsidRDefault="00AD6C40" w:rsidP="00F66B0E">
                        <w:pPr>
                          <w:spacing w:after="0" w:line="240" w:lineRule="auto"/>
                          <w:textAlignment w:val="baseline"/>
                          <w:rPr>
                            <w:rFonts w:ascii="Calibri" w:eastAsia="Times New Roman" w:hAnsi="Calibri" w:cs="Calibri"/>
                            <w:lang w:eastAsia="en-NZ"/>
                          </w:rPr>
                        </w:pPr>
                        <w:r w:rsidRPr="00930E13">
                          <w:rPr>
                            <w:rFonts w:ascii="Calibri" w:eastAsia="Times New Roman" w:hAnsi="Calibri" w:cs="Calibri"/>
                            <w:lang w:eastAsia="en-NZ"/>
                          </w:rPr>
                          <w:t>%(Headcount) </w:t>
                        </w:r>
                      </w:p>
                    </w:tc>
                    <w:tc>
                      <w:tcPr>
                        <w:tcW w:w="1417" w:type="dxa"/>
                        <w:tcBorders>
                          <w:top w:val="single" w:sz="6" w:space="0" w:color="auto"/>
                          <w:left w:val="nil"/>
                          <w:bottom w:val="single" w:sz="6" w:space="0" w:color="auto"/>
                          <w:right w:val="single" w:sz="6" w:space="0" w:color="auto"/>
                        </w:tcBorders>
                      </w:tcPr>
                      <w:p w14:paraId="4A5A4954" w14:textId="77777777" w:rsidR="00AD6C40" w:rsidRPr="00930E13" w:rsidRDefault="00AD6C40" w:rsidP="00F66B0E">
                        <w:pPr>
                          <w:spacing w:after="0" w:line="240" w:lineRule="auto"/>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201</w:t>
                        </w:r>
                        <w:r>
                          <w:rPr>
                            <w:rFonts w:ascii="Calibri" w:eastAsia="Times New Roman" w:hAnsi="Calibri" w:cs="Calibri"/>
                            <w:lang w:eastAsia="en-NZ"/>
                          </w:rPr>
                          <w:t>8 Sem 2</w:t>
                        </w:r>
                      </w:p>
                      <w:p w14:paraId="04BBE9AB" w14:textId="77777777" w:rsidR="00AD6C40" w:rsidRPr="00930E13" w:rsidRDefault="00AD6C40" w:rsidP="00F66B0E">
                        <w:pPr>
                          <w:spacing w:after="0" w:line="240" w:lineRule="auto"/>
                          <w:textAlignment w:val="baseline"/>
                          <w:rPr>
                            <w:rFonts w:ascii="Times New Roman" w:eastAsia="Times New Roman" w:hAnsi="Times New Roman" w:cs="Times New Roman"/>
                            <w:sz w:val="24"/>
                            <w:szCs w:val="24"/>
                            <w:lang w:eastAsia="en-NZ"/>
                          </w:rPr>
                        </w:pPr>
                        <w:r w:rsidRPr="00930E13">
                          <w:rPr>
                            <w:rFonts w:ascii="Calibri" w:eastAsia="Times New Roman" w:hAnsi="Calibri" w:cs="Calibri"/>
                            <w:lang w:eastAsia="en-NZ"/>
                          </w:rPr>
                          <w:t>SCC </w:t>
                        </w:r>
                      </w:p>
                      <w:p w14:paraId="380009E8" w14:textId="77777777" w:rsidR="00AD6C40" w:rsidRPr="00930E13" w:rsidRDefault="00AD6C40" w:rsidP="00F66B0E">
                        <w:pPr>
                          <w:spacing w:after="0" w:line="240" w:lineRule="auto"/>
                          <w:textAlignment w:val="baseline"/>
                          <w:rPr>
                            <w:rFonts w:ascii="Calibri" w:eastAsia="Times New Roman" w:hAnsi="Calibri" w:cs="Calibri"/>
                            <w:lang w:eastAsia="en-NZ"/>
                          </w:rPr>
                        </w:pPr>
                        <w:r w:rsidRPr="00930E13">
                          <w:rPr>
                            <w:rFonts w:ascii="Calibri" w:eastAsia="Times New Roman" w:hAnsi="Calibri" w:cs="Calibri"/>
                            <w:lang w:eastAsia="en-NZ"/>
                          </w:rPr>
                          <w:t>%(Headcount) </w:t>
                        </w:r>
                      </w:p>
                    </w:tc>
                  </w:tr>
                  <w:tr w:rsidR="00AD6C40" w:rsidRPr="00930E13" w14:paraId="1664305B" w14:textId="77777777" w:rsidTr="00706570">
                    <w:tc>
                      <w:tcPr>
                        <w:tcW w:w="1235" w:type="dxa"/>
                        <w:tcBorders>
                          <w:top w:val="nil"/>
                          <w:left w:val="single" w:sz="6" w:space="0" w:color="auto"/>
                          <w:bottom w:val="single" w:sz="6" w:space="0" w:color="auto"/>
                          <w:right w:val="single" w:sz="6" w:space="0" w:color="auto"/>
                        </w:tcBorders>
                        <w:shd w:val="clear" w:color="auto" w:fill="auto"/>
                        <w:hideMark/>
                      </w:tcPr>
                      <w:p w14:paraId="41083EBF" w14:textId="77777777" w:rsidR="00AD6C40" w:rsidRPr="00F66B0E" w:rsidRDefault="00AD6C40" w:rsidP="00706570">
                        <w:pPr>
                          <w:spacing w:after="0" w:line="240" w:lineRule="auto"/>
                          <w:textAlignment w:val="baseline"/>
                          <w:rPr>
                            <w:rFonts w:ascii="Times New Roman" w:eastAsia="Times New Roman" w:hAnsi="Times New Roman" w:cs="Times New Roman"/>
                            <w:color w:val="FF0000"/>
                            <w:sz w:val="24"/>
                            <w:szCs w:val="24"/>
                            <w:lang w:eastAsia="en-NZ"/>
                          </w:rPr>
                        </w:pPr>
                        <w:r w:rsidRPr="00F66B0E">
                          <w:rPr>
                            <w:rFonts w:ascii="Calibri" w:eastAsia="Times New Roman" w:hAnsi="Calibri" w:cs="Calibri"/>
                            <w:color w:val="FF0000"/>
                            <w:lang w:eastAsia="en-NZ"/>
                          </w:rPr>
                          <w:t> AD1001</w:t>
                        </w:r>
                      </w:p>
                    </w:tc>
                    <w:tc>
                      <w:tcPr>
                        <w:tcW w:w="1417" w:type="dxa"/>
                        <w:tcBorders>
                          <w:top w:val="nil"/>
                          <w:left w:val="nil"/>
                          <w:bottom w:val="single" w:sz="6" w:space="0" w:color="auto"/>
                          <w:right w:val="single" w:sz="6" w:space="0" w:color="auto"/>
                        </w:tcBorders>
                        <w:shd w:val="clear" w:color="auto" w:fill="auto"/>
                        <w:hideMark/>
                      </w:tcPr>
                      <w:p w14:paraId="745BFD6D" w14:textId="77777777" w:rsidR="00AD6C40" w:rsidRPr="00F66B0E" w:rsidRDefault="00AD6C40" w:rsidP="00706570">
                        <w:pPr>
                          <w:spacing w:after="0" w:line="240" w:lineRule="auto"/>
                          <w:textAlignment w:val="baseline"/>
                          <w:rPr>
                            <w:rFonts w:ascii="Times New Roman" w:eastAsia="Times New Roman" w:hAnsi="Times New Roman" w:cs="Times New Roman"/>
                            <w:color w:val="FF0000"/>
                            <w:sz w:val="24"/>
                            <w:szCs w:val="24"/>
                            <w:lang w:eastAsia="en-NZ"/>
                          </w:rPr>
                        </w:pPr>
                        <w:r w:rsidRPr="00F66B0E">
                          <w:rPr>
                            <w:rFonts w:ascii="Calibri" w:eastAsia="Times New Roman" w:hAnsi="Calibri" w:cs="Calibri"/>
                            <w:color w:val="FF0000"/>
                            <w:lang w:eastAsia="en-NZ"/>
                          </w:rPr>
                          <w:t> </w:t>
                        </w:r>
                      </w:p>
                    </w:tc>
                    <w:tc>
                      <w:tcPr>
                        <w:tcW w:w="1419" w:type="dxa"/>
                        <w:tcBorders>
                          <w:top w:val="nil"/>
                          <w:left w:val="nil"/>
                          <w:bottom w:val="single" w:sz="6" w:space="0" w:color="auto"/>
                          <w:right w:val="single" w:sz="6" w:space="0" w:color="auto"/>
                        </w:tcBorders>
                        <w:shd w:val="clear" w:color="auto" w:fill="auto"/>
                        <w:hideMark/>
                      </w:tcPr>
                      <w:p w14:paraId="081628DA" w14:textId="77777777" w:rsidR="00AD6C40" w:rsidRPr="00F66B0E" w:rsidRDefault="00AD6C40" w:rsidP="00706570">
                        <w:pPr>
                          <w:spacing w:after="0" w:line="240" w:lineRule="auto"/>
                          <w:textAlignment w:val="baseline"/>
                          <w:rPr>
                            <w:rFonts w:ascii="Times New Roman" w:eastAsia="Times New Roman" w:hAnsi="Times New Roman" w:cs="Times New Roman"/>
                            <w:color w:val="FF0000"/>
                            <w:sz w:val="24"/>
                            <w:szCs w:val="24"/>
                            <w:lang w:eastAsia="en-NZ"/>
                          </w:rPr>
                        </w:pPr>
                        <w:r w:rsidRPr="00F66B0E">
                          <w:rPr>
                            <w:rFonts w:ascii="Calibri" w:eastAsia="Times New Roman" w:hAnsi="Calibri" w:cs="Calibri"/>
                            <w:color w:val="FF0000"/>
                            <w:lang w:eastAsia="en-NZ"/>
                          </w:rPr>
                          <w:t> (100%) 43</w:t>
                        </w:r>
                      </w:p>
                    </w:tc>
                    <w:tc>
                      <w:tcPr>
                        <w:tcW w:w="1417" w:type="dxa"/>
                        <w:tcBorders>
                          <w:top w:val="nil"/>
                          <w:left w:val="nil"/>
                          <w:bottom w:val="single" w:sz="6" w:space="0" w:color="auto"/>
                          <w:right w:val="single" w:sz="6" w:space="0" w:color="auto"/>
                        </w:tcBorders>
                        <w:shd w:val="clear" w:color="auto" w:fill="auto"/>
                      </w:tcPr>
                      <w:p w14:paraId="5529D630" w14:textId="77777777" w:rsidR="00AD6C40" w:rsidRPr="00F66B0E" w:rsidRDefault="00AD6C40" w:rsidP="00706570">
                        <w:pPr>
                          <w:spacing w:after="0" w:line="240" w:lineRule="auto"/>
                          <w:textAlignment w:val="baseline"/>
                          <w:rPr>
                            <w:rFonts w:ascii="Times New Roman" w:eastAsia="Times New Roman" w:hAnsi="Times New Roman" w:cs="Times New Roman"/>
                            <w:color w:val="FF0000"/>
                            <w:sz w:val="24"/>
                            <w:szCs w:val="24"/>
                            <w:lang w:eastAsia="en-NZ"/>
                          </w:rPr>
                        </w:pPr>
                      </w:p>
                    </w:tc>
                    <w:tc>
                      <w:tcPr>
                        <w:tcW w:w="1417" w:type="dxa"/>
                        <w:tcBorders>
                          <w:top w:val="nil"/>
                          <w:left w:val="nil"/>
                          <w:bottom w:val="single" w:sz="6" w:space="0" w:color="auto"/>
                          <w:right w:val="single" w:sz="6" w:space="0" w:color="auto"/>
                        </w:tcBorders>
                      </w:tcPr>
                      <w:p w14:paraId="410AC29C" w14:textId="77777777" w:rsidR="00AD6C40" w:rsidRPr="00930E13" w:rsidRDefault="00AD6C40" w:rsidP="00706570">
                        <w:pPr>
                          <w:spacing w:after="0" w:line="240" w:lineRule="auto"/>
                          <w:textAlignment w:val="baseline"/>
                          <w:rPr>
                            <w:rFonts w:ascii="Calibri" w:eastAsia="Times New Roman" w:hAnsi="Calibri" w:cs="Calibri"/>
                            <w:lang w:eastAsia="en-NZ"/>
                          </w:rPr>
                        </w:pPr>
                        <w:r w:rsidRPr="00F66B0E">
                          <w:rPr>
                            <w:rFonts w:ascii="Calibri" w:eastAsia="Times New Roman" w:hAnsi="Calibri" w:cs="Calibri"/>
                            <w:color w:val="FF0000"/>
                            <w:lang w:eastAsia="en-NZ"/>
                          </w:rPr>
                          <w:t> (80%) 51</w:t>
                        </w:r>
                      </w:p>
                    </w:tc>
                    <w:tc>
                      <w:tcPr>
                        <w:tcW w:w="1417" w:type="dxa"/>
                        <w:tcBorders>
                          <w:top w:val="nil"/>
                          <w:left w:val="nil"/>
                          <w:bottom w:val="single" w:sz="6" w:space="0" w:color="auto"/>
                          <w:right w:val="single" w:sz="6" w:space="0" w:color="auto"/>
                        </w:tcBorders>
                      </w:tcPr>
                      <w:p w14:paraId="54D8A5F9" w14:textId="77777777" w:rsidR="00AD6C40" w:rsidRPr="00930E13" w:rsidRDefault="00AD6C40" w:rsidP="00706570">
                        <w:pPr>
                          <w:spacing w:after="0" w:line="240" w:lineRule="auto"/>
                          <w:textAlignment w:val="baseline"/>
                          <w:rPr>
                            <w:rFonts w:ascii="Calibri" w:eastAsia="Times New Roman" w:hAnsi="Calibri" w:cs="Calibri"/>
                            <w:lang w:eastAsia="en-NZ"/>
                          </w:rPr>
                        </w:pPr>
                      </w:p>
                    </w:tc>
                  </w:tr>
                  <w:tr w:rsidR="00AD6C40" w:rsidRPr="00930E13" w14:paraId="4AC7AE2F" w14:textId="77777777" w:rsidTr="00706570">
                    <w:tc>
                      <w:tcPr>
                        <w:tcW w:w="1235" w:type="dxa"/>
                        <w:tcBorders>
                          <w:top w:val="nil"/>
                          <w:left w:val="single" w:sz="6" w:space="0" w:color="auto"/>
                          <w:bottom w:val="single" w:sz="6" w:space="0" w:color="auto"/>
                          <w:right w:val="single" w:sz="6" w:space="0" w:color="auto"/>
                        </w:tcBorders>
                        <w:shd w:val="clear" w:color="auto" w:fill="auto"/>
                        <w:hideMark/>
                      </w:tcPr>
                      <w:p w14:paraId="1C9FBFF1" w14:textId="77777777" w:rsidR="00AD6C40" w:rsidRPr="00F66B0E" w:rsidRDefault="00AD6C40" w:rsidP="00706570">
                        <w:pPr>
                          <w:spacing w:after="0" w:line="240" w:lineRule="auto"/>
                          <w:textAlignment w:val="baseline"/>
                          <w:rPr>
                            <w:rFonts w:ascii="Times New Roman" w:eastAsia="Times New Roman" w:hAnsi="Times New Roman" w:cs="Times New Roman"/>
                            <w:color w:val="FF0000"/>
                            <w:sz w:val="24"/>
                            <w:szCs w:val="24"/>
                            <w:lang w:eastAsia="en-NZ"/>
                          </w:rPr>
                        </w:pPr>
                        <w:r w:rsidRPr="00F66B0E">
                          <w:rPr>
                            <w:rFonts w:ascii="Calibri" w:eastAsia="Times New Roman" w:hAnsi="Calibri" w:cs="Calibri"/>
                            <w:color w:val="FF0000"/>
                            <w:lang w:eastAsia="en-NZ"/>
                          </w:rPr>
                          <w:t> AD1002</w:t>
                        </w:r>
                      </w:p>
                    </w:tc>
                    <w:tc>
                      <w:tcPr>
                        <w:tcW w:w="1417" w:type="dxa"/>
                        <w:tcBorders>
                          <w:top w:val="nil"/>
                          <w:left w:val="nil"/>
                          <w:bottom w:val="single" w:sz="6" w:space="0" w:color="auto"/>
                          <w:right w:val="single" w:sz="6" w:space="0" w:color="auto"/>
                        </w:tcBorders>
                        <w:shd w:val="clear" w:color="auto" w:fill="auto"/>
                        <w:hideMark/>
                      </w:tcPr>
                      <w:p w14:paraId="379352D3" w14:textId="77777777" w:rsidR="00AD6C40" w:rsidRPr="00F66B0E" w:rsidRDefault="00AD6C40" w:rsidP="00706570">
                        <w:pPr>
                          <w:spacing w:after="0" w:line="240" w:lineRule="auto"/>
                          <w:textAlignment w:val="baseline"/>
                          <w:rPr>
                            <w:rFonts w:ascii="Times New Roman" w:eastAsia="Times New Roman" w:hAnsi="Times New Roman" w:cs="Times New Roman"/>
                            <w:color w:val="FF0000"/>
                            <w:sz w:val="24"/>
                            <w:szCs w:val="24"/>
                            <w:lang w:eastAsia="en-NZ"/>
                          </w:rPr>
                        </w:pPr>
                        <w:r w:rsidRPr="00F66B0E">
                          <w:rPr>
                            <w:rFonts w:ascii="Calibri" w:eastAsia="Times New Roman" w:hAnsi="Calibri" w:cs="Calibri"/>
                            <w:color w:val="FF0000"/>
                            <w:lang w:eastAsia="en-NZ"/>
                          </w:rPr>
                          <w:t> </w:t>
                        </w:r>
                      </w:p>
                    </w:tc>
                    <w:tc>
                      <w:tcPr>
                        <w:tcW w:w="1419" w:type="dxa"/>
                        <w:tcBorders>
                          <w:top w:val="nil"/>
                          <w:left w:val="nil"/>
                          <w:bottom w:val="single" w:sz="6" w:space="0" w:color="auto"/>
                          <w:right w:val="single" w:sz="6" w:space="0" w:color="auto"/>
                        </w:tcBorders>
                        <w:shd w:val="clear" w:color="auto" w:fill="auto"/>
                        <w:hideMark/>
                      </w:tcPr>
                      <w:p w14:paraId="29DD2D10" w14:textId="77777777" w:rsidR="00AD6C40" w:rsidRPr="00F66B0E" w:rsidRDefault="00AD6C40" w:rsidP="00706570">
                        <w:pPr>
                          <w:spacing w:after="0" w:line="240" w:lineRule="auto"/>
                          <w:textAlignment w:val="baseline"/>
                          <w:rPr>
                            <w:rFonts w:ascii="Times New Roman" w:eastAsia="Times New Roman" w:hAnsi="Times New Roman" w:cs="Times New Roman"/>
                            <w:color w:val="FF0000"/>
                            <w:sz w:val="24"/>
                            <w:szCs w:val="24"/>
                            <w:lang w:eastAsia="en-NZ"/>
                          </w:rPr>
                        </w:pPr>
                        <w:r w:rsidRPr="00F66B0E">
                          <w:rPr>
                            <w:rFonts w:ascii="Calibri" w:eastAsia="Times New Roman" w:hAnsi="Calibri" w:cs="Calibri"/>
                            <w:color w:val="FF0000"/>
                            <w:lang w:eastAsia="en-NZ"/>
                          </w:rPr>
                          <w:t> (88%) 44</w:t>
                        </w:r>
                      </w:p>
                    </w:tc>
                    <w:tc>
                      <w:tcPr>
                        <w:tcW w:w="1417" w:type="dxa"/>
                        <w:tcBorders>
                          <w:top w:val="nil"/>
                          <w:left w:val="nil"/>
                          <w:bottom w:val="single" w:sz="6" w:space="0" w:color="auto"/>
                          <w:right w:val="single" w:sz="6" w:space="0" w:color="auto"/>
                        </w:tcBorders>
                        <w:shd w:val="clear" w:color="auto" w:fill="auto"/>
                      </w:tcPr>
                      <w:p w14:paraId="2516926F" w14:textId="77777777" w:rsidR="00AD6C40" w:rsidRPr="00F66B0E" w:rsidRDefault="00AD6C40" w:rsidP="00706570">
                        <w:pPr>
                          <w:spacing w:after="0" w:line="240" w:lineRule="auto"/>
                          <w:textAlignment w:val="baseline"/>
                          <w:rPr>
                            <w:rFonts w:ascii="Times New Roman" w:eastAsia="Times New Roman" w:hAnsi="Times New Roman" w:cs="Times New Roman"/>
                            <w:color w:val="FF0000"/>
                            <w:sz w:val="24"/>
                            <w:szCs w:val="24"/>
                            <w:lang w:eastAsia="en-NZ"/>
                          </w:rPr>
                        </w:pPr>
                      </w:p>
                    </w:tc>
                    <w:tc>
                      <w:tcPr>
                        <w:tcW w:w="1417" w:type="dxa"/>
                        <w:tcBorders>
                          <w:top w:val="nil"/>
                          <w:left w:val="nil"/>
                          <w:bottom w:val="single" w:sz="6" w:space="0" w:color="auto"/>
                          <w:right w:val="single" w:sz="6" w:space="0" w:color="auto"/>
                        </w:tcBorders>
                      </w:tcPr>
                      <w:p w14:paraId="6DFC7B12" w14:textId="77777777" w:rsidR="00AD6C40" w:rsidRPr="00930E13" w:rsidRDefault="00AD6C40" w:rsidP="00706570">
                        <w:pPr>
                          <w:spacing w:after="0" w:line="240" w:lineRule="auto"/>
                          <w:textAlignment w:val="baseline"/>
                          <w:rPr>
                            <w:rFonts w:ascii="Calibri" w:eastAsia="Times New Roman" w:hAnsi="Calibri" w:cs="Calibri"/>
                            <w:lang w:eastAsia="en-NZ"/>
                          </w:rPr>
                        </w:pPr>
                        <w:r w:rsidRPr="00F66B0E">
                          <w:rPr>
                            <w:rFonts w:ascii="Calibri" w:eastAsia="Times New Roman" w:hAnsi="Calibri" w:cs="Calibri"/>
                            <w:color w:val="FF0000"/>
                            <w:lang w:eastAsia="en-NZ"/>
                          </w:rPr>
                          <w:t> (79%) 67</w:t>
                        </w:r>
                      </w:p>
                    </w:tc>
                    <w:tc>
                      <w:tcPr>
                        <w:tcW w:w="1417" w:type="dxa"/>
                        <w:tcBorders>
                          <w:top w:val="nil"/>
                          <w:left w:val="nil"/>
                          <w:bottom w:val="single" w:sz="6" w:space="0" w:color="auto"/>
                          <w:right w:val="single" w:sz="6" w:space="0" w:color="auto"/>
                        </w:tcBorders>
                      </w:tcPr>
                      <w:p w14:paraId="0A0A5E13" w14:textId="77777777" w:rsidR="00AD6C40" w:rsidRPr="00930E13" w:rsidRDefault="00AD6C40" w:rsidP="00706570">
                        <w:pPr>
                          <w:spacing w:after="0" w:line="240" w:lineRule="auto"/>
                          <w:textAlignment w:val="baseline"/>
                          <w:rPr>
                            <w:rFonts w:ascii="Calibri" w:eastAsia="Times New Roman" w:hAnsi="Calibri" w:cs="Calibri"/>
                            <w:lang w:eastAsia="en-NZ"/>
                          </w:rPr>
                        </w:pPr>
                      </w:p>
                    </w:tc>
                  </w:tr>
                  <w:tr w:rsidR="00AD6C40" w:rsidRPr="00930E13" w14:paraId="6A6FEAAB" w14:textId="77777777" w:rsidTr="00706570">
                    <w:tc>
                      <w:tcPr>
                        <w:tcW w:w="1235" w:type="dxa"/>
                        <w:tcBorders>
                          <w:top w:val="nil"/>
                          <w:left w:val="single" w:sz="6" w:space="0" w:color="auto"/>
                          <w:bottom w:val="single" w:sz="4" w:space="0" w:color="auto"/>
                          <w:right w:val="single" w:sz="6" w:space="0" w:color="auto"/>
                        </w:tcBorders>
                        <w:shd w:val="clear" w:color="auto" w:fill="auto"/>
                        <w:hideMark/>
                      </w:tcPr>
                      <w:p w14:paraId="69720C26" w14:textId="77777777" w:rsidR="00AD6C40" w:rsidRPr="00F66B0E" w:rsidRDefault="00AD6C40" w:rsidP="00706570">
                        <w:pPr>
                          <w:spacing w:after="0" w:line="240" w:lineRule="auto"/>
                          <w:textAlignment w:val="baseline"/>
                          <w:rPr>
                            <w:rFonts w:ascii="Times New Roman" w:eastAsia="Times New Roman" w:hAnsi="Times New Roman" w:cs="Times New Roman"/>
                            <w:color w:val="FF0000"/>
                            <w:sz w:val="24"/>
                            <w:szCs w:val="24"/>
                            <w:lang w:eastAsia="en-NZ"/>
                          </w:rPr>
                        </w:pPr>
                        <w:r w:rsidRPr="00F66B0E">
                          <w:rPr>
                            <w:rFonts w:ascii="Calibri" w:eastAsia="Times New Roman" w:hAnsi="Calibri" w:cs="Calibri"/>
                            <w:color w:val="FF0000"/>
                            <w:lang w:eastAsia="en-NZ"/>
                          </w:rPr>
                          <w:t> AD1003</w:t>
                        </w:r>
                      </w:p>
                    </w:tc>
                    <w:tc>
                      <w:tcPr>
                        <w:tcW w:w="1417" w:type="dxa"/>
                        <w:tcBorders>
                          <w:top w:val="nil"/>
                          <w:left w:val="nil"/>
                          <w:bottom w:val="single" w:sz="4" w:space="0" w:color="auto"/>
                          <w:right w:val="single" w:sz="6" w:space="0" w:color="auto"/>
                        </w:tcBorders>
                        <w:shd w:val="clear" w:color="auto" w:fill="auto"/>
                        <w:hideMark/>
                      </w:tcPr>
                      <w:p w14:paraId="57490E28" w14:textId="77777777" w:rsidR="00AD6C40" w:rsidRPr="00F66B0E" w:rsidRDefault="00AD6C40" w:rsidP="00706570">
                        <w:pPr>
                          <w:spacing w:after="0" w:line="240" w:lineRule="auto"/>
                          <w:textAlignment w:val="baseline"/>
                          <w:rPr>
                            <w:rFonts w:ascii="Times New Roman" w:eastAsia="Times New Roman" w:hAnsi="Times New Roman" w:cs="Times New Roman"/>
                            <w:color w:val="FF0000"/>
                            <w:sz w:val="24"/>
                            <w:szCs w:val="24"/>
                            <w:lang w:eastAsia="en-NZ"/>
                          </w:rPr>
                        </w:pPr>
                        <w:r w:rsidRPr="00F66B0E">
                          <w:rPr>
                            <w:rFonts w:ascii="Calibri" w:eastAsia="Times New Roman" w:hAnsi="Calibri" w:cs="Calibri"/>
                            <w:color w:val="FF0000"/>
                            <w:lang w:eastAsia="en-NZ"/>
                          </w:rPr>
                          <w:t> </w:t>
                        </w:r>
                      </w:p>
                    </w:tc>
                    <w:tc>
                      <w:tcPr>
                        <w:tcW w:w="1419" w:type="dxa"/>
                        <w:tcBorders>
                          <w:top w:val="nil"/>
                          <w:left w:val="nil"/>
                          <w:bottom w:val="single" w:sz="4" w:space="0" w:color="auto"/>
                          <w:right w:val="single" w:sz="6" w:space="0" w:color="auto"/>
                        </w:tcBorders>
                        <w:shd w:val="clear" w:color="auto" w:fill="auto"/>
                        <w:hideMark/>
                      </w:tcPr>
                      <w:p w14:paraId="28B0F424" w14:textId="77777777" w:rsidR="00AD6C40" w:rsidRPr="00F66B0E" w:rsidRDefault="00AD6C40" w:rsidP="00706570">
                        <w:pPr>
                          <w:spacing w:after="0" w:line="240" w:lineRule="auto"/>
                          <w:textAlignment w:val="baseline"/>
                          <w:rPr>
                            <w:rFonts w:ascii="Times New Roman" w:eastAsia="Times New Roman" w:hAnsi="Times New Roman" w:cs="Times New Roman"/>
                            <w:color w:val="FF0000"/>
                            <w:sz w:val="24"/>
                            <w:szCs w:val="24"/>
                            <w:lang w:eastAsia="en-NZ"/>
                          </w:rPr>
                        </w:pPr>
                        <w:r w:rsidRPr="00F66B0E">
                          <w:rPr>
                            <w:rFonts w:ascii="Calibri" w:eastAsia="Times New Roman" w:hAnsi="Calibri" w:cs="Calibri"/>
                            <w:color w:val="FF0000"/>
                            <w:lang w:eastAsia="en-NZ"/>
                          </w:rPr>
                          <w:t> (85%) 45</w:t>
                        </w:r>
                      </w:p>
                    </w:tc>
                    <w:tc>
                      <w:tcPr>
                        <w:tcW w:w="1417" w:type="dxa"/>
                        <w:tcBorders>
                          <w:top w:val="nil"/>
                          <w:left w:val="nil"/>
                          <w:bottom w:val="single" w:sz="4" w:space="0" w:color="auto"/>
                          <w:right w:val="single" w:sz="6" w:space="0" w:color="auto"/>
                        </w:tcBorders>
                        <w:shd w:val="clear" w:color="auto" w:fill="auto"/>
                      </w:tcPr>
                      <w:p w14:paraId="2792DA3A" w14:textId="77777777" w:rsidR="00AD6C40" w:rsidRPr="00F66B0E" w:rsidRDefault="00AD6C40" w:rsidP="00706570">
                        <w:pPr>
                          <w:spacing w:after="0" w:line="240" w:lineRule="auto"/>
                          <w:textAlignment w:val="baseline"/>
                          <w:rPr>
                            <w:rFonts w:ascii="Times New Roman" w:eastAsia="Times New Roman" w:hAnsi="Times New Roman" w:cs="Times New Roman"/>
                            <w:color w:val="FF0000"/>
                            <w:sz w:val="24"/>
                            <w:szCs w:val="24"/>
                            <w:lang w:eastAsia="en-NZ"/>
                          </w:rPr>
                        </w:pPr>
                      </w:p>
                    </w:tc>
                    <w:tc>
                      <w:tcPr>
                        <w:tcW w:w="1417" w:type="dxa"/>
                        <w:tcBorders>
                          <w:top w:val="nil"/>
                          <w:left w:val="nil"/>
                          <w:bottom w:val="single" w:sz="4" w:space="0" w:color="auto"/>
                          <w:right w:val="single" w:sz="6" w:space="0" w:color="auto"/>
                        </w:tcBorders>
                      </w:tcPr>
                      <w:p w14:paraId="47CAB20B" w14:textId="77777777" w:rsidR="00AD6C40" w:rsidRPr="00930E13" w:rsidRDefault="00AD6C40" w:rsidP="00706570">
                        <w:pPr>
                          <w:spacing w:after="0" w:line="240" w:lineRule="auto"/>
                          <w:textAlignment w:val="baseline"/>
                          <w:rPr>
                            <w:rFonts w:ascii="Calibri" w:eastAsia="Times New Roman" w:hAnsi="Calibri" w:cs="Calibri"/>
                            <w:lang w:eastAsia="en-NZ"/>
                          </w:rPr>
                        </w:pPr>
                        <w:r w:rsidRPr="00F66B0E">
                          <w:rPr>
                            <w:rFonts w:ascii="Calibri" w:eastAsia="Times New Roman" w:hAnsi="Calibri" w:cs="Calibri"/>
                            <w:color w:val="FF0000"/>
                            <w:lang w:eastAsia="en-NZ"/>
                          </w:rPr>
                          <w:t> (50%) 62</w:t>
                        </w:r>
                      </w:p>
                    </w:tc>
                    <w:tc>
                      <w:tcPr>
                        <w:tcW w:w="1417" w:type="dxa"/>
                        <w:tcBorders>
                          <w:top w:val="nil"/>
                          <w:left w:val="nil"/>
                          <w:bottom w:val="single" w:sz="4" w:space="0" w:color="auto"/>
                          <w:right w:val="single" w:sz="6" w:space="0" w:color="auto"/>
                        </w:tcBorders>
                      </w:tcPr>
                      <w:p w14:paraId="461D3B12" w14:textId="77777777" w:rsidR="00AD6C40" w:rsidRPr="00930E13" w:rsidRDefault="00AD6C40" w:rsidP="00706570">
                        <w:pPr>
                          <w:spacing w:after="0" w:line="240" w:lineRule="auto"/>
                          <w:textAlignment w:val="baseline"/>
                          <w:rPr>
                            <w:rFonts w:ascii="Calibri" w:eastAsia="Times New Roman" w:hAnsi="Calibri" w:cs="Calibri"/>
                            <w:lang w:eastAsia="en-NZ"/>
                          </w:rPr>
                        </w:pPr>
                      </w:p>
                    </w:tc>
                  </w:tr>
                  <w:tr w:rsidR="00AD6C40" w:rsidRPr="00930E13" w14:paraId="7DD780B7" w14:textId="77777777" w:rsidTr="00886526">
                    <w:tc>
                      <w:tcPr>
                        <w:tcW w:w="1235" w:type="dxa"/>
                        <w:tcBorders>
                          <w:top w:val="single" w:sz="4" w:space="0" w:color="auto"/>
                          <w:left w:val="single" w:sz="4" w:space="0" w:color="auto"/>
                          <w:bottom w:val="single" w:sz="4" w:space="0" w:color="auto"/>
                          <w:right w:val="single" w:sz="4" w:space="0" w:color="auto"/>
                        </w:tcBorders>
                        <w:shd w:val="clear" w:color="auto" w:fill="auto"/>
                        <w:hideMark/>
                      </w:tcPr>
                      <w:p w14:paraId="628A86BF" w14:textId="77777777" w:rsidR="00AD6C40" w:rsidRPr="00F66B0E" w:rsidRDefault="00AD6C40" w:rsidP="00706570">
                        <w:pPr>
                          <w:spacing w:after="0" w:line="240" w:lineRule="auto"/>
                          <w:textAlignment w:val="baseline"/>
                          <w:rPr>
                            <w:rFonts w:ascii="Times New Roman" w:eastAsia="Times New Roman" w:hAnsi="Times New Roman" w:cs="Times New Roman"/>
                            <w:color w:val="FF0000"/>
                            <w:sz w:val="24"/>
                            <w:szCs w:val="24"/>
                            <w:lang w:eastAsia="en-NZ"/>
                          </w:rPr>
                        </w:pPr>
                        <w:r w:rsidRPr="00F66B0E">
                          <w:rPr>
                            <w:rFonts w:ascii="Calibri" w:eastAsia="Times New Roman" w:hAnsi="Calibri" w:cs="Calibri"/>
                            <w:color w:val="FF0000"/>
                            <w:lang w:eastAsia="en-NZ"/>
                          </w:rPr>
                          <w:t> AD1004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7604B6A" w14:textId="77777777" w:rsidR="00AD6C40" w:rsidRPr="00F66B0E" w:rsidRDefault="00AD6C40" w:rsidP="00706570">
                        <w:pPr>
                          <w:spacing w:after="0" w:line="240" w:lineRule="auto"/>
                          <w:textAlignment w:val="baseline"/>
                          <w:rPr>
                            <w:rFonts w:ascii="Times New Roman" w:eastAsia="Times New Roman" w:hAnsi="Times New Roman" w:cs="Times New Roman"/>
                            <w:color w:val="FF0000"/>
                            <w:sz w:val="24"/>
                            <w:szCs w:val="24"/>
                            <w:lang w:eastAsia="en-NZ"/>
                          </w:rPr>
                        </w:pPr>
                        <w:r w:rsidRPr="00F66B0E">
                          <w:rPr>
                            <w:rFonts w:ascii="Calibri" w:eastAsia="Times New Roman" w:hAnsi="Calibri" w:cs="Calibri"/>
                            <w:color w:val="FF0000"/>
                            <w:lang w:eastAsia="en-NZ"/>
                          </w:rPr>
                          <w:t> </w:t>
                        </w:r>
                      </w:p>
                    </w:tc>
                    <w:tc>
                      <w:tcPr>
                        <w:tcW w:w="1419"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43A0F47" w14:textId="77777777" w:rsidR="00AD6C40" w:rsidRPr="00F66B0E" w:rsidRDefault="00AD6C40" w:rsidP="00706570">
                        <w:pPr>
                          <w:spacing w:after="0" w:line="240" w:lineRule="auto"/>
                          <w:textAlignment w:val="baseline"/>
                          <w:rPr>
                            <w:rFonts w:ascii="Times New Roman" w:eastAsia="Times New Roman" w:hAnsi="Times New Roman" w:cs="Times New Roman"/>
                            <w:color w:val="FF0000"/>
                            <w:sz w:val="24"/>
                            <w:szCs w:val="24"/>
                            <w:lang w:eastAsia="en-NZ"/>
                          </w:rPr>
                        </w:pPr>
                        <w:r w:rsidRPr="00F66B0E">
                          <w:rPr>
                            <w:rFonts w:ascii="Calibri" w:eastAsia="Times New Roman" w:hAnsi="Calibri" w:cs="Calibri"/>
                            <w:color w:val="FF0000"/>
                            <w:lang w:eastAsia="en-NZ"/>
                          </w:rPr>
                          <w:t> (74%) 40</w:t>
                        </w:r>
                      </w:p>
                    </w:tc>
                    <w:tc>
                      <w:tcPr>
                        <w:tcW w:w="141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0268F4AF" w14:textId="77777777" w:rsidR="00AD6C40" w:rsidRPr="00F66B0E" w:rsidRDefault="00AD6C40" w:rsidP="00706570">
                        <w:pPr>
                          <w:spacing w:after="0" w:line="240" w:lineRule="auto"/>
                          <w:textAlignment w:val="baseline"/>
                          <w:rPr>
                            <w:rFonts w:ascii="Times New Roman" w:eastAsia="Times New Roman" w:hAnsi="Times New Roman" w:cs="Times New Roman"/>
                            <w:color w:val="FF0000"/>
                            <w:sz w:val="24"/>
                            <w:szCs w:val="24"/>
                            <w:lang w:eastAsia="en-NZ"/>
                          </w:rPr>
                        </w:pPr>
                        <w:r w:rsidRPr="00F66B0E">
                          <w:rPr>
                            <w:rFonts w:ascii="Calibri" w:eastAsia="Times New Roman" w:hAnsi="Calibri" w:cs="Calibri"/>
                            <w:color w:val="FF0000"/>
                            <w:lang w:eastAsia="en-NZ"/>
                          </w:rPr>
                          <w:t> (68%) 51</w:t>
                        </w:r>
                      </w:p>
                    </w:tc>
                    <w:tc>
                      <w:tcPr>
                        <w:tcW w:w="141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F7F818B" w14:textId="77777777" w:rsidR="00AD6C40" w:rsidRPr="006A11B2" w:rsidRDefault="00AD6C40" w:rsidP="00706570">
                        <w:pPr>
                          <w:spacing w:after="0" w:line="240" w:lineRule="auto"/>
                          <w:textAlignment w:val="baseline"/>
                          <w:rPr>
                            <w:rFonts w:ascii="Calibri" w:eastAsia="Times New Roman" w:hAnsi="Calibri" w:cs="Calibri"/>
                            <w:color w:val="FF0000"/>
                            <w:lang w:eastAsia="en-NZ"/>
                          </w:rPr>
                        </w:pPr>
                        <w:r w:rsidRPr="006A11B2">
                          <w:rPr>
                            <w:rFonts w:ascii="Calibri" w:eastAsia="Times New Roman" w:hAnsi="Calibri" w:cs="Calibri"/>
                            <w:color w:val="FF0000"/>
                            <w:lang w:eastAsia="en-NZ"/>
                          </w:rPr>
                          <w:t>(67%) 80</w:t>
                        </w:r>
                      </w:p>
                    </w:tc>
                    <w:tc>
                      <w:tcPr>
                        <w:tcW w:w="141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9996C2B" w14:textId="77777777" w:rsidR="00AD6C40" w:rsidRPr="006A11B2" w:rsidRDefault="00AD6C40" w:rsidP="00706570">
                        <w:pPr>
                          <w:spacing w:after="0" w:line="240" w:lineRule="auto"/>
                          <w:textAlignment w:val="baseline"/>
                          <w:rPr>
                            <w:rFonts w:ascii="Calibri" w:eastAsia="Times New Roman" w:hAnsi="Calibri" w:cs="Calibri"/>
                            <w:color w:val="FF0000"/>
                            <w:lang w:eastAsia="en-NZ"/>
                          </w:rPr>
                        </w:pPr>
                        <w:r w:rsidRPr="006A11B2">
                          <w:rPr>
                            <w:rFonts w:ascii="Calibri" w:eastAsia="Times New Roman" w:hAnsi="Calibri" w:cs="Calibri"/>
                            <w:color w:val="FF0000"/>
                            <w:lang w:eastAsia="en-NZ"/>
                          </w:rPr>
                          <w:t>(66%) 92</w:t>
                        </w:r>
                      </w:p>
                    </w:tc>
                  </w:tr>
                  <w:tr w:rsidR="00AD6C40" w:rsidRPr="00930E13" w14:paraId="6CE8E901" w14:textId="77777777" w:rsidTr="001810BF">
                    <w:tc>
                      <w:tcPr>
                        <w:tcW w:w="1235" w:type="dxa"/>
                        <w:tcBorders>
                          <w:top w:val="single" w:sz="4" w:space="0" w:color="auto"/>
                          <w:left w:val="single" w:sz="4" w:space="0" w:color="auto"/>
                          <w:bottom w:val="single" w:sz="4" w:space="0" w:color="auto"/>
                          <w:right w:val="single" w:sz="4" w:space="0" w:color="auto"/>
                        </w:tcBorders>
                        <w:shd w:val="clear" w:color="auto" w:fill="auto"/>
                      </w:tcPr>
                      <w:p w14:paraId="4F71D72E" w14:textId="77777777" w:rsidR="00AD6C40" w:rsidRPr="00F66B0E" w:rsidRDefault="00AD6C40" w:rsidP="00706570">
                        <w:pPr>
                          <w:spacing w:after="0" w:line="240" w:lineRule="auto"/>
                          <w:textAlignment w:val="baseline"/>
                          <w:rPr>
                            <w:rFonts w:ascii="Calibri" w:eastAsia="Times New Roman" w:hAnsi="Calibri" w:cs="Calibri"/>
                            <w:color w:val="FF0000"/>
                            <w:lang w:eastAsia="en-NZ"/>
                          </w:rPr>
                        </w:pPr>
                        <w:r w:rsidRPr="00F66B0E">
                          <w:rPr>
                            <w:rFonts w:ascii="Calibri" w:eastAsia="Times New Roman" w:hAnsi="Calibri" w:cs="Calibri"/>
                            <w:color w:val="FF0000"/>
                            <w:lang w:eastAsia="en-NZ"/>
                          </w:rPr>
                          <w:t> AD1001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58CC5C" w14:textId="77777777" w:rsidR="00AD6C40" w:rsidRPr="00F66B0E" w:rsidRDefault="00AD6C40" w:rsidP="00706570">
                        <w:pPr>
                          <w:spacing w:after="0" w:line="240" w:lineRule="auto"/>
                          <w:textAlignment w:val="baseline"/>
                          <w:rPr>
                            <w:rFonts w:ascii="Calibri" w:eastAsia="Times New Roman" w:hAnsi="Calibri" w:cs="Calibri"/>
                            <w:color w:val="FF0000"/>
                            <w:lang w:eastAsia="en-NZ"/>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32A4DEA8" w14:textId="77777777" w:rsidR="00AD6C40" w:rsidRPr="00F66B0E" w:rsidRDefault="00AD6C40" w:rsidP="00706570">
                        <w:pPr>
                          <w:spacing w:after="0" w:line="240" w:lineRule="auto"/>
                          <w:textAlignment w:val="baseline"/>
                          <w:rPr>
                            <w:rFonts w:ascii="Calibri" w:eastAsia="Times New Roman" w:hAnsi="Calibri" w:cs="Calibri"/>
                            <w:color w:val="FF0000"/>
                            <w:lang w:eastAsia="en-NZ"/>
                          </w:rPr>
                        </w:pPr>
                        <w:r w:rsidRPr="00F66B0E">
                          <w:rPr>
                            <w:rFonts w:ascii="Calibri" w:eastAsia="Times New Roman" w:hAnsi="Calibri" w:cs="Calibri"/>
                            <w:color w:val="FF0000"/>
                            <w:lang w:eastAsia="en-NZ"/>
                          </w:rPr>
                          <w:t xml:space="preserve"> (85%) 41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FEA8D2" w14:textId="77777777" w:rsidR="00AD6C40" w:rsidRPr="00F66B0E" w:rsidRDefault="00AD6C40" w:rsidP="00706570">
                        <w:pPr>
                          <w:spacing w:after="0" w:line="240" w:lineRule="auto"/>
                          <w:textAlignment w:val="baseline"/>
                          <w:rPr>
                            <w:rFonts w:ascii="Calibri" w:eastAsia="Times New Roman" w:hAnsi="Calibri" w:cs="Calibri"/>
                            <w:color w:val="FF0000"/>
                            <w:lang w:eastAsia="en-NZ"/>
                          </w:rPr>
                        </w:pPr>
                      </w:p>
                    </w:tc>
                    <w:tc>
                      <w:tcPr>
                        <w:tcW w:w="1417" w:type="dxa"/>
                        <w:tcBorders>
                          <w:top w:val="single" w:sz="4" w:space="0" w:color="auto"/>
                          <w:left w:val="single" w:sz="4" w:space="0" w:color="auto"/>
                          <w:bottom w:val="single" w:sz="4" w:space="0" w:color="auto"/>
                          <w:right w:val="single" w:sz="4" w:space="0" w:color="auto"/>
                        </w:tcBorders>
                      </w:tcPr>
                      <w:p w14:paraId="399F7FAB" w14:textId="77777777" w:rsidR="00AD6C40" w:rsidRPr="00930E13" w:rsidRDefault="00AD6C40" w:rsidP="00706570">
                        <w:pPr>
                          <w:spacing w:after="0" w:line="240" w:lineRule="auto"/>
                          <w:textAlignment w:val="baseline"/>
                          <w:rPr>
                            <w:rFonts w:ascii="Calibri" w:eastAsia="Times New Roman" w:hAnsi="Calibri" w:cs="Calibri"/>
                            <w:lang w:eastAsia="en-NZ"/>
                          </w:rPr>
                        </w:pPr>
                        <w:r w:rsidRPr="00F66B0E">
                          <w:rPr>
                            <w:rFonts w:ascii="Calibri" w:eastAsia="Times New Roman" w:hAnsi="Calibri" w:cs="Calibri"/>
                            <w:color w:val="FF0000"/>
                            <w:lang w:eastAsia="en-NZ"/>
                          </w:rPr>
                          <w:t> (79%) 67</w:t>
                        </w:r>
                      </w:p>
                    </w:tc>
                    <w:tc>
                      <w:tcPr>
                        <w:tcW w:w="1417" w:type="dxa"/>
                        <w:tcBorders>
                          <w:top w:val="single" w:sz="4" w:space="0" w:color="auto"/>
                          <w:left w:val="single" w:sz="4" w:space="0" w:color="auto"/>
                          <w:bottom w:val="single" w:sz="4" w:space="0" w:color="auto"/>
                          <w:right w:val="single" w:sz="4" w:space="0" w:color="auto"/>
                        </w:tcBorders>
                      </w:tcPr>
                      <w:p w14:paraId="36F194DE" w14:textId="77777777" w:rsidR="00AD6C40" w:rsidRPr="00930E13" w:rsidRDefault="00AD6C40" w:rsidP="00706570">
                        <w:pPr>
                          <w:spacing w:after="0" w:line="240" w:lineRule="auto"/>
                          <w:textAlignment w:val="baseline"/>
                          <w:rPr>
                            <w:rFonts w:ascii="Calibri" w:eastAsia="Times New Roman" w:hAnsi="Calibri" w:cs="Calibri"/>
                            <w:lang w:eastAsia="en-NZ"/>
                          </w:rPr>
                        </w:pPr>
                      </w:p>
                    </w:tc>
                  </w:tr>
                  <w:tr w:rsidR="00AD6C40" w:rsidRPr="00930E13" w14:paraId="35295BE1" w14:textId="77777777" w:rsidTr="001810BF">
                    <w:tc>
                      <w:tcPr>
                        <w:tcW w:w="1235" w:type="dxa"/>
                        <w:tcBorders>
                          <w:top w:val="single" w:sz="4" w:space="0" w:color="auto"/>
                          <w:left w:val="single" w:sz="4" w:space="0" w:color="auto"/>
                          <w:bottom w:val="single" w:sz="4" w:space="0" w:color="auto"/>
                          <w:right w:val="single" w:sz="4" w:space="0" w:color="auto"/>
                        </w:tcBorders>
                        <w:shd w:val="clear" w:color="auto" w:fill="auto"/>
                      </w:tcPr>
                      <w:p w14:paraId="3E3FBBD5" w14:textId="77777777" w:rsidR="00AD6C40" w:rsidRPr="00F66B0E" w:rsidRDefault="00AD6C40" w:rsidP="00706570">
                        <w:pPr>
                          <w:spacing w:after="0" w:line="240" w:lineRule="auto"/>
                          <w:textAlignment w:val="baseline"/>
                          <w:rPr>
                            <w:rFonts w:ascii="Calibri" w:eastAsia="Times New Roman" w:hAnsi="Calibri" w:cs="Calibri"/>
                            <w:color w:val="FF0000"/>
                            <w:lang w:eastAsia="en-NZ"/>
                          </w:rPr>
                        </w:pPr>
                        <w:r w:rsidRPr="00F66B0E">
                          <w:rPr>
                            <w:rFonts w:ascii="Calibri" w:eastAsia="Times New Roman" w:hAnsi="Calibri" w:cs="Calibri"/>
                            <w:color w:val="FF0000"/>
                            <w:lang w:eastAsia="en-NZ"/>
                          </w:rPr>
                          <w:t> FC1002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15A695" w14:textId="77777777" w:rsidR="00AD6C40" w:rsidRPr="00F66B0E" w:rsidRDefault="00AD6C40" w:rsidP="00706570">
                        <w:pPr>
                          <w:spacing w:after="0" w:line="240" w:lineRule="auto"/>
                          <w:textAlignment w:val="baseline"/>
                          <w:rPr>
                            <w:rFonts w:ascii="Calibri" w:eastAsia="Times New Roman" w:hAnsi="Calibri" w:cs="Calibri"/>
                            <w:color w:val="FF0000"/>
                            <w:lang w:eastAsia="en-NZ"/>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0FA4718E" w14:textId="77777777" w:rsidR="00AD6C40" w:rsidRPr="00F66B0E" w:rsidRDefault="00AD6C40" w:rsidP="00706570">
                        <w:pPr>
                          <w:spacing w:after="0" w:line="240" w:lineRule="auto"/>
                          <w:textAlignment w:val="baseline"/>
                          <w:rPr>
                            <w:rFonts w:ascii="Calibri" w:eastAsia="Times New Roman" w:hAnsi="Calibri" w:cs="Calibri"/>
                            <w:color w:val="FF0000"/>
                            <w:lang w:eastAsia="en-NZ"/>
                          </w:rPr>
                        </w:pPr>
                        <w:r w:rsidRPr="00F66B0E">
                          <w:rPr>
                            <w:rFonts w:ascii="Calibri" w:eastAsia="Times New Roman" w:hAnsi="Calibri" w:cs="Calibri"/>
                            <w:color w:val="FF0000"/>
                            <w:lang w:eastAsia="en-NZ"/>
                          </w:rPr>
                          <w:t xml:space="preserve"> (91%) 42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A51CBE" w14:textId="77777777" w:rsidR="00AD6C40" w:rsidRPr="00F66B0E" w:rsidRDefault="00AD6C40" w:rsidP="00706570">
                        <w:pPr>
                          <w:spacing w:after="0" w:line="240" w:lineRule="auto"/>
                          <w:textAlignment w:val="baseline"/>
                          <w:rPr>
                            <w:rFonts w:ascii="Calibri" w:eastAsia="Times New Roman" w:hAnsi="Calibri" w:cs="Calibri"/>
                            <w:color w:val="FF0000"/>
                            <w:lang w:eastAsia="en-NZ"/>
                          </w:rPr>
                        </w:pPr>
                      </w:p>
                    </w:tc>
                    <w:tc>
                      <w:tcPr>
                        <w:tcW w:w="1417" w:type="dxa"/>
                        <w:tcBorders>
                          <w:top w:val="single" w:sz="4" w:space="0" w:color="auto"/>
                          <w:left w:val="single" w:sz="4" w:space="0" w:color="auto"/>
                          <w:bottom w:val="single" w:sz="4" w:space="0" w:color="auto"/>
                          <w:right w:val="single" w:sz="4" w:space="0" w:color="auto"/>
                        </w:tcBorders>
                      </w:tcPr>
                      <w:p w14:paraId="034C7BCB" w14:textId="77777777" w:rsidR="00AD6C40" w:rsidRPr="00930E13" w:rsidRDefault="00AD6C40" w:rsidP="00706570">
                        <w:pPr>
                          <w:spacing w:after="0" w:line="240" w:lineRule="auto"/>
                          <w:textAlignment w:val="baseline"/>
                          <w:rPr>
                            <w:rFonts w:ascii="Calibri" w:eastAsia="Times New Roman" w:hAnsi="Calibri" w:cs="Calibri"/>
                            <w:lang w:eastAsia="en-NZ"/>
                          </w:rPr>
                        </w:pPr>
                        <w:r w:rsidRPr="00F66B0E">
                          <w:rPr>
                            <w:rFonts w:ascii="Calibri" w:eastAsia="Times New Roman" w:hAnsi="Calibri" w:cs="Calibri"/>
                            <w:color w:val="FF0000"/>
                            <w:lang w:eastAsia="en-NZ"/>
                          </w:rPr>
                          <w:t> (50%) 62</w:t>
                        </w:r>
                      </w:p>
                    </w:tc>
                    <w:tc>
                      <w:tcPr>
                        <w:tcW w:w="1417" w:type="dxa"/>
                        <w:tcBorders>
                          <w:top w:val="single" w:sz="4" w:space="0" w:color="auto"/>
                          <w:left w:val="single" w:sz="4" w:space="0" w:color="auto"/>
                          <w:bottom w:val="single" w:sz="4" w:space="0" w:color="auto"/>
                          <w:right w:val="single" w:sz="4" w:space="0" w:color="auto"/>
                        </w:tcBorders>
                      </w:tcPr>
                      <w:p w14:paraId="2835DB43" w14:textId="77777777" w:rsidR="00AD6C40" w:rsidRPr="00930E13" w:rsidRDefault="00AD6C40" w:rsidP="00706570">
                        <w:pPr>
                          <w:spacing w:after="0" w:line="240" w:lineRule="auto"/>
                          <w:textAlignment w:val="baseline"/>
                          <w:rPr>
                            <w:rFonts w:ascii="Calibri" w:eastAsia="Times New Roman" w:hAnsi="Calibri" w:cs="Calibri"/>
                            <w:lang w:eastAsia="en-NZ"/>
                          </w:rPr>
                        </w:pPr>
                      </w:p>
                    </w:tc>
                  </w:tr>
                  <w:tr w:rsidR="00AD6C40" w:rsidRPr="00930E13" w14:paraId="5FB92E96" w14:textId="77777777" w:rsidTr="001810BF">
                    <w:tc>
                      <w:tcPr>
                        <w:tcW w:w="1235" w:type="dxa"/>
                        <w:tcBorders>
                          <w:top w:val="single" w:sz="4" w:space="0" w:color="auto"/>
                          <w:left w:val="single" w:sz="4" w:space="0" w:color="auto"/>
                          <w:bottom w:val="single" w:sz="4" w:space="0" w:color="auto"/>
                          <w:right w:val="single" w:sz="4" w:space="0" w:color="auto"/>
                        </w:tcBorders>
                        <w:shd w:val="clear" w:color="auto" w:fill="auto"/>
                      </w:tcPr>
                      <w:p w14:paraId="0EB69C9C" w14:textId="77777777" w:rsidR="00AD6C40" w:rsidRPr="00F66B0E" w:rsidRDefault="00AD6C40" w:rsidP="00706570">
                        <w:pPr>
                          <w:spacing w:after="0" w:line="240" w:lineRule="auto"/>
                          <w:textAlignment w:val="baseline"/>
                          <w:rPr>
                            <w:rFonts w:ascii="Calibri" w:eastAsia="Times New Roman" w:hAnsi="Calibri" w:cs="Calibri"/>
                            <w:color w:val="FF0000"/>
                            <w:lang w:eastAsia="en-NZ"/>
                          </w:rPr>
                        </w:pPr>
                        <w:r w:rsidRPr="00F66B0E">
                          <w:rPr>
                            <w:rFonts w:ascii="Calibri" w:eastAsia="Times New Roman" w:hAnsi="Calibri" w:cs="Calibri"/>
                            <w:color w:val="FF0000"/>
                            <w:lang w:eastAsia="en-NZ"/>
                          </w:rPr>
                          <w:t> AD1003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A2C64C" w14:textId="77777777" w:rsidR="00AD6C40" w:rsidRPr="00F66B0E" w:rsidRDefault="00AD6C40" w:rsidP="00706570">
                        <w:pPr>
                          <w:spacing w:after="0" w:line="240" w:lineRule="auto"/>
                          <w:textAlignment w:val="baseline"/>
                          <w:rPr>
                            <w:rFonts w:ascii="Calibri" w:eastAsia="Times New Roman" w:hAnsi="Calibri" w:cs="Calibri"/>
                            <w:color w:val="FF0000"/>
                            <w:lang w:eastAsia="en-NZ"/>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159DF8E0" w14:textId="77777777" w:rsidR="00AD6C40" w:rsidRPr="00F66B0E" w:rsidRDefault="00AD6C40" w:rsidP="00706570">
                        <w:pPr>
                          <w:spacing w:after="0" w:line="240" w:lineRule="auto"/>
                          <w:textAlignment w:val="baseline"/>
                          <w:rPr>
                            <w:rFonts w:ascii="Calibri" w:eastAsia="Times New Roman" w:hAnsi="Calibri" w:cs="Calibri"/>
                            <w:color w:val="FF0000"/>
                            <w:lang w:eastAsia="en-NZ"/>
                          </w:rPr>
                        </w:pPr>
                        <w:r w:rsidRPr="00F66B0E">
                          <w:rPr>
                            <w:rFonts w:ascii="Calibri" w:eastAsia="Times New Roman" w:hAnsi="Calibri" w:cs="Calibri"/>
                            <w:color w:val="FF0000"/>
                            <w:lang w:eastAsia="en-NZ"/>
                          </w:rPr>
                          <w:t xml:space="preserve"> (95%) 40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6163BE" w14:textId="77777777" w:rsidR="00AD6C40" w:rsidRPr="00F66B0E" w:rsidRDefault="00AD6C40" w:rsidP="00706570">
                        <w:pPr>
                          <w:spacing w:after="0" w:line="240" w:lineRule="auto"/>
                          <w:textAlignment w:val="baseline"/>
                          <w:rPr>
                            <w:rFonts w:ascii="Calibri" w:eastAsia="Times New Roman" w:hAnsi="Calibri" w:cs="Calibri"/>
                            <w:color w:val="FF0000"/>
                            <w:lang w:eastAsia="en-NZ"/>
                          </w:rPr>
                        </w:pPr>
                      </w:p>
                    </w:tc>
                    <w:tc>
                      <w:tcPr>
                        <w:tcW w:w="1417" w:type="dxa"/>
                        <w:tcBorders>
                          <w:top w:val="single" w:sz="4" w:space="0" w:color="auto"/>
                          <w:left w:val="single" w:sz="4" w:space="0" w:color="auto"/>
                          <w:bottom w:val="single" w:sz="4" w:space="0" w:color="auto"/>
                          <w:right w:val="single" w:sz="4" w:space="0" w:color="auto"/>
                        </w:tcBorders>
                      </w:tcPr>
                      <w:p w14:paraId="7B3C5CF7" w14:textId="77777777" w:rsidR="00AD6C40" w:rsidRPr="00930E13" w:rsidRDefault="00AD6C40" w:rsidP="00706570">
                        <w:pPr>
                          <w:spacing w:after="0" w:line="240" w:lineRule="auto"/>
                          <w:textAlignment w:val="baseline"/>
                          <w:rPr>
                            <w:rFonts w:ascii="Calibri" w:eastAsia="Times New Roman" w:hAnsi="Calibri" w:cs="Calibri"/>
                            <w:lang w:eastAsia="en-NZ"/>
                          </w:rPr>
                        </w:pPr>
                        <w:r w:rsidRPr="00F66B0E">
                          <w:rPr>
                            <w:rFonts w:ascii="Calibri" w:eastAsia="Times New Roman" w:hAnsi="Calibri" w:cs="Calibri"/>
                            <w:color w:val="FF0000"/>
                            <w:lang w:eastAsia="en-NZ"/>
                          </w:rPr>
                          <w:t> (79%) 60</w:t>
                        </w:r>
                      </w:p>
                    </w:tc>
                    <w:tc>
                      <w:tcPr>
                        <w:tcW w:w="1417" w:type="dxa"/>
                        <w:tcBorders>
                          <w:top w:val="single" w:sz="4" w:space="0" w:color="auto"/>
                          <w:left w:val="single" w:sz="4" w:space="0" w:color="auto"/>
                          <w:bottom w:val="single" w:sz="4" w:space="0" w:color="auto"/>
                          <w:right w:val="single" w:sz="4" w:space="0" w:color="auto"/>
                        </w:tcBorders>
                      </w:tcPr>
                      <w:p w14:paraId="55C773FA" w14:textId="77777777" w:rsidR="00AD6C40" w:rsidRPr="00930E13" w:rsidRDefault="00AD6C40" w:rsidP="00706570">
                        <w:pPr>
                          <w:spacing w:after="0" w:line="240" w:lineRule="auto"/>
                          <w:textAlignment w:val="baseline"/>
                          <w:rPr>
                            <w:rFonts w:ascii="Calibri" w:eastAsia="Times New Roman" w:hAnsi="Calibri" w:cs="Calibri"/>
                            <w:lang w:eastAsia="en-NZ"/>
                          </w:rPr>
                        </w:pPr>
                      </w:p>
                    </w:tc>
                  </w:tr>
                  <w:tr w:rsidR="00AD6C40" w:rsidRPr="00930E13" w14:paraId="70A8F7D0" w14:textId="77777777" w:rsidTr="001810BF">
                    <w:tc>
                      <w:tcPr>
                        <w:tcW w:w="1235" w:type="dxa"/>
                        <w:tcBorders>
                          <w:top w:val="single" w:sz="4" w:space="0" w:color="auto"/>
                          <w:left w:val="single" w:sz="4" w:space="0" w:color="auto"/>
                          <w:bottom w:val="single" w:sz="4" w:space="0" w:color="auto"/>
                          <w:right w:val="single" w:sz="4" w:space="0" w:color="auto"/>
                        </w:tcBorders>
                        <w:shd w:val="clear" w:color="auto" w:fill="auto"/>
                      </w:tcPr>
                      <w:p w14:paraId="5E3D187E" w14:textId="77777777" w:rsidR="00AD6C40" w:rsidRPr="00F66B0E" w:rsidRDefault="00AD6C40" w:rsidP="00706570">
                        <w:pPr>
                          <w:spacing w:after="0" w:line="240" w:lineRule="auto"/>
                          <w:textAlignment w:val="baseline"/>
                          <w:rPr>
                            <w:rFonts w:ascii="Calibri" w:eastAsia="Times New Roman" w:hAnsi="Calibri" w:cs="Calibri"/>
                            <w:color w:val="FF0000"/>
                            <w:lang w:eastAsia="en-NZ"/>
                          </w:rPr>
                        </w:pPr>
                        <w:r w:rsidRPr="00F66B0E">
                          <w:rPr>
                            <w:rFonts w:ascii="Calibri" w:eastAsia="Times New Roman" w:hAnsi="Calibri" w:cs="Calibri"/>
                            <w:color w:val="FF0000"/>
                            <w:lang w:eastAsia="en-NZ"/>
                          </w:rPr>
                          <w:t> AD1004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E1781B" w14:textId="77777777" w:rsidR="00AD6C40" w:rsidRPr="00F66B0E" w:rsidRDefault="00AD6C40" w:rsidP="00706570">
                        <w:pPr>
                          <w:spacing w:after="0" w:line="240" w:lineRule="auto"/>
                          <w:textAlignment w:val="baseline"/>
                          <w:rPr>
                            <w:rFonts w:ascii="Calibri" w:eastAsia="Times New Roman" w:hAnsi="Calibri" w:cs="Calibri"/>
                            <w:color w:val="FF0000"/>
                            <w:lang w:eastAsia="en-NZ"/>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2CC997F3" w14:textId="77777777" w:rsidR="00AD6C40" w:rsidRPr="00F66B0E" w:rsidRDefault="00AD6C40" w:rsidP="00706570">
                        <w:pPr>
                          <w:spacing w:after="0" w:line="240" w:lineRule="auto"/>
                          <w:textAlignment w:val="baseline"/>
                          <w:rPr>
                            <w:rFonts w:ascii="Calibri" w:eastAsia="Times New Roman" w:hAnsi="Calibri" w:cs="Calibri"/>
                            <w:color w:val="FF0000"/>
                            <w:lang w:eastAsia="en-NZ"/>
                          </w:rPr>
                        </w:pPr>
                        <w:r w:rsidRPr="00F66B0E">
                          <w:rPr>
                            <w:rFonts w:ascii="Calibri" w:eastAsia="Times New Roman" w:hAnsi="Calibri" w:cs="Calibri"/>
                            <w:color w:val="FF0000"/>
                            <w:lang w:eastAsia="en-NZ"/>
                          </w:rPr>
                          <w:t xml:space="preserve"> (95%) 45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D70D95" w14:textId="77777777" w:rsidR="00AD6C40" w:rsidRPr="00F66B0E" w:rsidRDefault="00AD6C40" w:rsidP="00706570">
                        <w:pPr>
                          <w:spacing w:after="0" w:line="240" w:lineRule="auto"/>
                          <w:textAlignment w:val="baseline"/>
                          <w:rPr>
                            <w:rFonts w:ascii="Calibri" w:eastAsia="Times New Roman" w:hAnsi="Calibri" w:cs="Calibri"/>
                            <w:color w:val="FF0000"/>
                            <w:lang w:eastAsia="en-NZ"/>
                          </w:rPr>
                        </w:pPr>
                      </w:p>
                    </w:tc>
                    <w:tc>
                      <w:tcPr>
                        <w:tcW w:w="1417" w:type="dxa"/>
                        <w:tcBorders>
                          <w:top w:val="single" w:sz="4" w:space="0" w:color="auto"/>
                          <w:left w:val="single" w:sz="4" w:space="0" w:color="auto"/>
                          <w:bottom w:val="single" w:sz="4" w:space="0" w:color="auto"/>
                          <w:right w:val="single" w:sz="4" w:space="0" w:color="auto"/>
                        </w:tcBorders>
                      </w:tcPr>
                      <w:p w14:paraId="7130F1D4" w14:textId="77777777" w:rsidR="00AD6C40" w:rsidRPr="00930E13" w:rsidRDefault="00AD6C40" w:rsidP="00706570">
                        <w:pPr>
                          <w:spacing w:after="0" w:line="240" w:lineRule="auto"/>
                          <w:textAlignment w:val="baseline"/>
                          <w:rPr>
                            <w:rFonts w:ascii="Calibri" w:eastAsia="Times New Roman" w:hAnsi="Calibri" w:cs="Calibri"/>
                            <w:lang w:eastAsia="en-NZ"/>
                          </w:rPr>
                        </w:pPr>
                        <w:r w:rsidRPr="00F66B0E">
                          <w:rPr>
                            <w:rFonts w:ascii="Calibri" w:eastAsia="Times New Roman" w:hAnsi="Calibri" w:cs="Calibri"/>
                            <w:color w:val="FF0000"/>
                            <w:lang w:eastAsia="en-NZ"/>
                          </w:rPr>
                          <w:t xml:space="preserve"> (85%) 71</w:t>
                        </w:r>
                      </w:p>
                    </w:tc>
                    <w:tc>
                      <w:tcPr>
                        <w:tcW w:w="1417" w:type="dxa"/>
                        <w:tcBorders>
                          <w:top w:val="single" w:sz="4" w:space="0" w:color="auto"/>
                          <w:left w:val="single" w:sz="4" w:space="0" w:color="auto"/>
                          <w:bottom w:val="single" w:sz="4" w:space="0" w:color="auto"/>
                          <w:right w:val="single" w:sz="4" w:space="0" w:color="auto"/>
                        </w:tcBorders>
                      </w:tcPr>
                      <w:p w14:paraId="7DBA5703" w14:textId="77777777" w:rsidR="00AD6C40" w:rsidRPr="00930E13" w:rsidRDefault="00AD6C40" w:rsidP="00706570">
                        <w:pPr>
                          <w:spacing w:after="0" w:line="240" w:lineRule="auto"/>
                          <w:textAlignment w:val="baseline"/>
                          <w:rPr>
                            <w:rFonts w:ascii="Calibri" w:eastAsia="Times New Roman" w:hAnsi="Calibri" w:cs="Calibri"/>
                            <w:lang w:eastAsia="en-NZ"/>
                          </w:rPr>
                        </w:pPr>
                      </w:p>
                    </w:tc>
                  </w:tr>
                </w:tbl>
                <w:p w14:paraId="1D37CBCB" w14:textId="77777777" w:rsidR="00AD6C40" w:rsidRPr="00930E13" w:rsidRDefault="00AD6C40" w:rsidP="00AD6C40">
                  <w:pPr>
                    <w:spacing w:after="0" w:line="240" w:lineRule="auto"/>
                    <w:ind w:left="720"/>
                    <w:textAlignment w:val="baseline"/>
                    <w:rPr>
                      <w:rFonts w:ascii="Segoe UI" w:eastAsia="Times New Roman" w:hAnsi="Segoe UI" w:cs="Segoe UI"/>
                      <w:sz w:val="18"/>
                      <w:szCs w:val="18"/>
                      <w:lang w:eastAsia="en-NZ"/>
                    </w:rPr>
                  </w:pPr>
                  <w:r w:rsidRPr="00930E13">
                    <w:rPr>
                      <w:rFonts w:ascii="Calibri" w:eastAsia="Times New Roman" w:hAnsi="Calibri" w:cs="Calibri"/>
                      <w:lang w:eastAsia="en-NZ"/>
                    </w:rPr>
                    <w:t> </w:t>
                  </w:r>
                </w:p>
                <w:p w14:paraId="0091ED83" w14:textId="77777777" w:rsidR="00AD6C40" w:rsidRPr="00114519" w:rsidRDefault="00AD6C40" w:rsidP="00AD6C40">
                  <w:pPr>
                    <w:spacing w:after="0" w:line="240" w:lineRule="auto"/>
                    <w:ind w:left="720"/>
                    <w:textAlignment w:val="baseline"/>
                    <w:rPr>
                      <w:rFonts w:ascii="Calibri" w:eastAsia="Times New Roman" w:hAnsi="Calibri" w:cs="Calibri"/>
                      <w:color w:val="2E74B5" w:themeColor="accent1" w:themeShade="BF"/>
                      <w:lang w:eastAsia="en-NZ"/>
                    </w:rPr>
                  </w:pPr>
                  <w:r w:rsidRPr="00114519">
                    <w:rPr>
                      <w:rFonts w:eastAsia="Times New Roman"/>
                      <w:i/>
                      <w:iCs/>
                      <w:color w:val="2E74B5" w:themeColor="accent1" w:themeShade="BF"/>
                      <w:lang w:eastAsia="en-NZ"/>
                    </w:rPr>
                    <w:t>[Compare and comment on the above focusing on major differences  positive and negative, factors contributing to that, and on the basis of what evidence? Delete this text.]</w:t>
                  </w:r>
                  <w:r w:rsidRPr="00114519">
                    <w:rPr>
                      <w:rFonts w:ascii="Calibri" w:eastAsia="Times New Roman" w:hAnsi="Calibri" w:cs="Calibri"/>
                      <w:color w:val="2E74B5" w:themeColor="accent1" w:themeShade="BF"/>
                      <w:lang w:eastAsia="en-NZ"/>
                    </w:rPr>
                    <w:t> </w:t>
                  </w:r>
                </w:p>
                <w:p w14:paraId="795167FE" w14:textId="77777777" w:rsidR="00AD6C40" w:rsidRPr="00FF060F" w:rsidRDefault="00AD6C40" w:rsidP="00AD6C40">
                  <w:pPr>
                    <w:spacing w:after="0" w:line="240" w:lineRule="auto"/>
                    <w:ind w:left="709"/>
                    <w:textAlignment w:val="baseline"/>
                    <w:rPr>
                      <w:rFonts w:eastAsia="Times New Roman"/>
                      <w:color w:val="2E74B5" w:themeColor="accent1" w:themeShade="BF"/>
                      <w:lang w:eastAsia="en-NZ"/>
                    </w:rPr>
                  </w:pPr>
                  <w:r w:rsidRPr="00FF060F">
                    <w:rPr>
                      <w:rFonts w:eastAsia="Times New Roman"/>
                      <w:color w:val="2E74B5" w:themeColor="accent1" w:themeShade="BF"/>
                      <w:lang w:eastAsia="en-NZ"/>
                    </w:rPr>
                    <w:t>Example to be deleted before submission of the final report</w:t>
                  </w:r>
                </w:p>
                <w:p w14:paraId="430F7E53" w14:textId="77777777" w:rsidR="00AD6C40" w:rsidRDefault="00AD6C40" w:rsidP="00AD6C40">
                  <w:pPr>
                    <w:spacing w:after="0" w:line="240" w:lineRule="auto"/>
                    <w:ind w:left="720"/>
                    <w:textAlignment w:val="baseline"/>
                    <w:rPr>
                      <w:rFonts w:eastAsia="Times New Roman"/>
                      <w:i/>
                      <w:iCs/>
                      <w:color w:val="FF0000"/>
                      <w:lang w:eastAsia="en-NZ"/>
                    </w:rPr>
                  </w:pPr>
                  <w:r w:rsidRPr="2D102A37">
                    <w:rPr>
                      <w:rFonts w:eastAsia="Times New Roman"/>
                      <w:i/>
                      <w:iCs/>
                      <w:color w:val="FF0000"/>
                      <w:lang w:eastAsia="en-NZ"/>
                    </w:rPr>
                    <w:t xml:space="preserve">All courses show an improvement from the 2019 Sem 2.  AD1004 has improved by </w:t>
                  </w:r>
                  <w:r>
                    <w:rPr>
                      <w:rFonts w:eastAsia="Times New Roman"/>
                      <w:i/>
                      <w:iCs/>
                      <w:color w:val="FF0000"/>
                      <w:lang w:eastAsia="en-NZ"/>
                    </w:rPr>
                    <w:t>7</w:t>
                  </w:r>
                  <w:r w:rsidRPr="2D102A37">
                    <w:rPr>
                      <w:rFonts w:eastAsia="Times New Roman"/>
                      <w:i/>
                      <w:iCs/>
                      <w:color w:val="FF0000"/>
                      <w:lang w:eastAsia="en-NZ"/>
                    </w:rPr>
                    <w:t xml:space="preserve">% </w:t>
                  </w:r>
                  <w:r>
                    <w:rPr>
                      <w:rFonts w:eastAsia="Times New Roman"/>
                      <w:i/>
                      <w:iCs/>
                      <w:color w:val="FF0000"/>
                      <w:lang w:eastAsia="en-NZ"/>
                    </w:rPr>
                    <w:t xml:space="preserve">to </w:t>
                  </w:r>
                  <w:r w:rsidRPr="2D102A37">
                    <w:rPr>
                      <w:rFonts w:eastAsia="Times New Roman"/>
                      <w:i/>
                      <w:iCs/>
                      <w:color w:val="FF0000"/>
                      <w:lang w:eastAsia="en-NZ"/>
                    </w:rPr>
                    <w:t>(74%) 40</w:t>
                  </w:r>
                  <w:r>
                    <w:rPr>
                      <w:rFonts w:eastAsia="Times New Roman"/>
                      <w:i/>
                      <w:iCs/>
                      <w:color w:val="FF0000"/>
                      <w:lang w:eastAsia="en-NZ"/>
                    </w:rPr>
                    <w:t xml:space="preserve">) </w:t>
                  </w:r>
                  <w:r w:rsidRPr="2D102A37">
                    <w:rPr>
                      <w:rFonts w:eastAsia="Times New Roman"/>
                      <w:i/>
                      <w:iCs/>
                      <w:color w:val="FF0000"/>
                      <w:lang w:eastAsia="en-NZ"/>
                    </w:rPr>
                    <w:t xml:space="preserve">from </w:t>
                  </w:r>
                  <w:r>
                    <w:rPr>
                      <w:rFonts w:eastAsia="Times New Roman"/>
                      <w:i/>
                      <w:iCs/>
                      <w:color w:val="FF0000"/>
                      <w:lang w:eastAsia="en-NZ"/>
                    </w:rPr>
                    <w:t>a trendless average over the previous three semesters of 67% (</w:t>
                  </w:r>
                  <w:r w:rsidRPr="2D102A37">
                    <w:rPr>
                      <w:rFonts w:eastAsia="Times New Roman"/>
                      <w:i/>
                      <w:iCs/>
                      <w:color w:val="FF0000"/>
                      <w:lang w:eastAsia="en-NZ"/>
                    </w:rPr>
                    <w:t>2019 Sem 2 (68%) 51</w:t>
                  </w:r>
                  <w:r>
                    <w:rPr>
                      <w:rFonts w:eastAsia="Times New Roman"/>
                      <w:i/>
                      <w:iCs/>
                      <w:color w:val="FF0000"/>
                      <w:lang w:eastAsia="en-NZ"/>
                    </w:rPr>
                    <w:t xml:space="preserve">, 2019 (Sem1 </w:t>
                  </w:r>
                  <w:r w:rsidRPr="006A11B2">
                    <w:rPr>
                      <w:rFonts w:ascii="Calibri" w:eastAsia="Times New Roman" w:hAnsi="Calibri" w:cs="Calibri"/>
                      <w:color w:val="FF0000"/>
                      <w:lang w:eastAsia="en-NZ"/>
                    </w:rPr>
                    <w:t>(67%) 80</w:t>
                  </w:r>
                  <w:r>
                    <w:rPr>
                      <w:rFonts w:ascii="Calibri" w:eastAsia="Times New Roman" w:hAnsi="Calibri" w:cs="Calibri"/>
                      <w:color w:val="FF0000"/>
                      <w:lang w:eastAsia="en-NZ"/>
                    </w:rPr>
                    <w:t xml:space="preserve">, </w:t>
                  </w:r>
                  <w:r w:rsidRPr="001A18C0">
                    <w:rPr>
                      <w:rFonts w:ascii="Calibri" w:eastAsia="Times New Roman" w:hAnsi="Calibri" w:cs="Calibri"/>
                      <w:color w:val="FF0000"/>
                      <w:lang w:eastAsia="en-NZ"/>
                    </w:rPr>
                    <w:t>2018 Sem 2</w:t>
                  </w:r>
                  <w:r w:rsidRPr="006A11B2">
                    <w:rPr>
                      <w:rFonts w:ascii="Calibri" w:eastAsia="Times New Roman" w:hAnsi="Calibri" w:cs="Calibri"/>
                      <w:color w:val="FF0000"/>
                      <w:lang w:eastAsia="en-NZ"/>
                    </w:rPr>
                    <w:t>(66%) 92</w:t>
                  </w:r>
                  <w:r w:rsidRPr="2D102A37">
                    <w:rPr>
                      <w:rFonts w:eastAsia="Times New Roman"/>
                      <w:i/>
                      <w:iCs/>
                      <w:color w:val="FF0000"/>
                      <w:lang w:eastAsia="en-NZ"/>
                    </w:rPr>
                    <w:t>.</w:t>
                  </w:r>
                </w:p>
                <w:p w14:paraId="275058FA" w14:textId="446E0FB1" w:rsidR="00AD6C40" w:rsidRPr="00235B83" w:rsidRDefault="00AD6C40" w:rsidP="00AD6C40">
                  <w:pPr>
                    <w:spacing w:after="0" w:line="240" w:lineRule="auto"/>
                    <w:ind w:left="720"/>
                    <w:textAlignment w:val="baseline"/>
                    <w:rPr>
                      <w:rFonts w:ascii="Calibri" w:eastAsia="Times New Roman" w:hAnsi="Calibri" w:cs="Calibri"/>
                      <w:lang w:eastAsia="en-NZ"/>
                    </w:rPr>
                  </w:pPr>
                  <w:r w:rsidRPr="2D102A37">
                    <w:rPr>
                      <w:rFonts w:eastAsia="Times New Roman"/>
                      <w:i/>
                      <w:iCs/>
                      <w:color w:val="FF0000"/>
                      <w:lang w:eastAsia="en-NZ"/>
                    </w:rPr>
                    <w:t xml:space="preserve">This increase </w:t>
                  </w:r>
                  <w:r>
                    <w:rPr>
                      <w:rFonts w:eastAsia="Times New Roman"/>
                      <w:i/>
                      <w:iCs/>
                      <w:color w:val="FF0000"/>
                      <w:lang w:eastAsia="en-NZ"/>
                    </w:rPr>
                    <w:t>correlates with the</w:t>
                  </w:r>
                  <w:r w:rsidRPr="2D102A37">
                    <w:rPr>
                      <w:rFonts w:eastAsia="Times New Roman"/>
                      <w:i/>
                      <w:iCs/>
                      <w:color w:val="FF0000"/>
                      <w:lang w:eastAsia="en-NZ"/>
                    </w:rPr>
                    <w:t xml:space="preserve"> implementing </w:t>
                  </w:r>
                  <w:r>
                    <w:rPr>
                      <w:rFonts w:eastAsia="Times New Roman"/>
                      <w:i/>
                      <w:iCs/>
                      <w:color w:val="FF0000"/>
                      <w:lang w:eastAsia="en-NZ"/>
                    </w:rPr>
                    <w:t xml:space="preserve">of </w:t>
                  </w:r>
                  <w:r w:rsidRPr="2D102A37">
                    <w:rPr>
                      <w:rFonts w:eastAsia="Times New Roman"/>
                      <w:i/>
                      <w:iCs/>
                      <w:color w:val="FF0000"/>
                      <w:lang w:eastAsia="en-NZ"/>
                    </w:rPr>
                    <w:t xml:space="preserve">more authentic methods of assessment and correlates with an improvement in student feedback </w:t>
                  </w:r>
                  <w:r>
                    <w:rPr>
                      <w:rFonts w:eastAsia="Times New Roman"/>
                      <w:i/>
                      <w:iCs/>
                      <w:color w:val="FF0000"/>
                      <w:lang w:eastAsia="en-NZ"/>
                    </w:rPr>
                    <w:t xml:space="preserve">on assessment </w:t>
                  </w:r>
                  <w:r w:rsidRPr="2D102A37">
                    <w:rPr>
                      <w:rFonts w:eastAsia="Times New Roman"/>
                      <w:i/>
                      <w:iCs/>
                      <w:color w:val="FF0000"/>
                      <w:lang w:eastAsia="en-NZ"/>
                    </w:rPr>
                    <w:t xml:space="preserve">through both course surveys and CEPs.  This </w:t>
                  </w:r>
                  <w:r>
                    <w:rPr>
                      <w:rFonts w:eastAsia="Times New Roman"/>
                      <w:i/>
                      <w:iCs/>
                      <w:color w:val="FF0000"/>
                      <w:lang w:eastAsia="en-NZ"/>
                    </w:rPr>
                    <w:t>SCC% is below</w:t>
                  </w:r>
                  <w:r w:rsidRPr="2D102A37">
                    <w:rPr>
                      <w:rFonts w:eastAsia="Times New Roman"/>
                      <w:i/>
                      <w:iCs/>
                      <w:color w:val="FF0000"/>
                      <w:lang w:eastAsia="en-NZ"/>
                    </w:rPr>
                    <w:t xml:space="preserve"> where it should be when compared to other courses.  Discussions with other ITPs shows that students have challenges with this course demonstrated by similar results.  A collaboration between ITPs and stakeholders  to take place in dd mmm yyyy to further investigate this phenomenon.</w:t>
                  </w:r>
                </w:p>
              </w:tc>
            </w:tr>
          </w:tbl>
          <w:p w14:paraId="1A4B661C" w14:textId="041CB9A9" w:rsidR="003D6CE8" w:rsidRPr="00726C54" w:rsidRDefault="003D6CE8" w:rsidP="00F66B0E">
            <w:pPr>
              <w:spacing w:after="0" w:line="240" w:lineRule="auto"/>
              <w:ind w:left="720"/>
              <w:textAlignment w:val="baseline"/>
              <w:rPr>
                <w:rFonts w:eastAsia="Times New Roman" w:cstheme="minorHAnsi"/>
                <w:sz w:val="18"/>
                <w:szCs w:val="18"/>
                <w:lang w:eastAsia="en-NZ"/>
              </w:rPr>
            </w:pPr>
          </w:p>
        </w:tc>
      </w:tr>
      <w:bookmarkEnd w:id="0"/>
    </w:tbl>
    <w:p w14:paraId="1EEE597E" w14:textId="36096CCB" w:rsidR="00556181" w:rsidRDefault="00556181" w:rsidP="00630866">
      <w:pPr>
        <w:rPr>
          <w:rFonts w:cstheme="minorHAnsi"/>
        </w:rPr>
      </w:pPr>
    </w:p>
    <w:p w14:paraId="229F83AF" w14:textId="77777777" w:rsidR="00556181" w:rsidRDefault="00556181">
      <w:pPr>
        <w:rPr>
          <w:rFonts w:cstheme="minorHAnsi"/>
        </w:rPr>
      </w:pPr>
      <w:r>
        <w:rPr>
          <w:rFonts w:cstheme="minorHAnsi"/>
        </w:rPr>
        <w:br w:type="page"/>
      </w:r>
    </w:p>
    <w:tbl>
      <w:tblPr>
        <w:tblW w:w="934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6"/>
      </w:tblGrid>
      <w:tr w:rsidR="00630866" w:rsidRPr="00726C54" w14:paraId="4EFCC71E" w14:textId="77777777" w:rsidTr="2ED613F3">
        <w:trPr>
          <w:trHeight w:val="1247"/>
        </w:trPr>
        <w:tc>
          <w:tcPr>
            <w:tcW w:w="9346" w:type="dxa"/>
            <w:tcBorders>
              <w:top w:val="single" w:sz="6" w:space="0" w:color="B7B7B7"/>
              <w:left w:val="single" w:sz="6" w:space="0" w:color="B7B7B7"/>
              <w:bottom w:val="single" w:sz="6" w:space="0" w:color="B7B7B7"/>
              <w:right w:val="single" w:sz="6" w:space="0" w:color="B7B7B7"/>
            </w:tcBorders>
            <w:shd w:val="clear" w:color="auto" w:fill="D5DCE4" w:themeFill="text2" w:themeFillTint="33"/>
            <w:hideMark/>
          </w:tcPr>
          <w:p w14:paraId="34891441" w14:textId="4C2ACD8B" w:rsidR="00744D3B" w:rsidRPr="00744D3B" w:rsidRDefault="00630866" w:rsidP="00744D3B">
            <w:pPr>
              <w:spacing w:after="0" w:line="240" w:lineRule="auto"/>
              <w:textAlignment w:val="baseline"/>
              <w:rPr>
                <w:rFonts w:eastAsia="Times New Roman" w:cstheme="minorHAnsi"/>
                <w:b/>
                <w:color w:val="2E74B5" w:themeColor="accent1" w:themeShade="BF"/>
                <w:sz w:val="28"/>
                <w:szCs w:val="28"/>
                <w:lang w:eastAsia="en-NZ"/>
              </w:rPr>
            </w:pPr>
            <w:r w:rsidRPr="00744D3B">
              <w:rPr>
                <w:rFonts w:eastAsia="Times New Roman" w:cstheme="minorHAnsi"/>
                <w:b/>
                <w:color w:val="2E74B5" w:themeColor="accent1" w:themeShade="BF"/>
                <w:sz w:val="28"/>
                <w:szCs w:val="28"/>
                <w:lang w:eastAsia="en-NZ"/>
              </w:rPr>
              <w:lastRenderedPageBreak/>
              <w:t xml:space="preserve">Focus area </w:t>
            </w:r>
            <w:r w:rsidR="00E53F16" w:rsidRPr="00744D3B">
              <w:rPr>
                <w:rFonts w:eastAsia="Times New Roman" w:cstheme="minorHAnsi"/>
                <w:b/>
                <w:color w:val="2E74B5" w:themeColor="accent1" w:themeShade="BF"/>
                <w:sz w:val="28"/>
                <w:szCs w:val="28"/>
                <w:lang w:eastAsia="en-NZ"/>
              </w:rPr>
              <w:t>t</w:t>
            </w:r>
            <w:r w:rsidRPr="00744D3B">
              <w:rPr>
                <w:rFonts w:eastAsia="Times New Roman" w:cstheme="minorHAnsi"/>
                <w:b/>
                <w:color w:val="2E74B5" w:themeColor="accent1" w:themeShade="BF"/>
                <w:sz w:val="28"/>
                <w:szCs w:val="28"/>
                <w:lang w:eastAsia="en-NZ"/>
              </w:rPr>
              <w:t>wo</w:t>
            </w:r>
          </w:p>
          <w:p w14:paraId="7AA2AED4" w14:textId="211C2D8E" w:rsidR="00630866" w:rsidRPr="00744D3B" w:rsidRDefault="00E53F16" w:rsidP="00744D3B">
            <w:pPr>
              <w:spacing w:after="0" w:line="240" w:lineRule="auto"/>
              <w:ind w:left="1440" w:hanging="1440"/>
              <w:textAlignment w:val="baseline"/>
              <w:rPr>
                <w:rFonts w:eastAsia="Times New Roman" w:cstheme="minorHAnsi"/>
                <w:b/>
                <w:color w:val="2E74B5" w:themeColor="accent1" w:themeShade="BF"/>
                <w:sz w:val="24"/>
                <w:szCs w:val="24"/>
                <w:lang w:eastAsia="en-NZ"/>
              </w:rPr>
            </w:pPr>
            <w:r w:rsidRPr="00744D3B">
              <w:rPr>
                <w:rFonts w:eastAsia="Times New Roman" w:cstheme="minorHAnsi"/>
                <w:b/>
                <w:color w:val="2E74B5" w:themeColor="accent1" w:themeShade="BF"/>
                <w:sz w:val="24"/>
                <w:szCs w:val="24"/>
                <w:lang w:eastAsia="en-NZ"/>
              </w:rPr>
              <w:t>Evaluative question</w:t>
            </w:r>
            <w:r w:rsidR="00744D3B" w:rsidRPr="00744D3B">
              <w:rPr>
                <w:rFonts w:eastAsia="Times New Roman" w:cstheme="minorHAnsi"/>
                <w:b/>
                <w:color w:val="2E74B5" w:themeColor="accent1" w:themeShade="BF"/>
                <w:sz w:val="24"/>
                <w:szCs w:val="24"/>
                <w:lang w:eastAsia="en-NZ"/>
              </w:rPr>
              <w:t>:</w:t>
            </w:r>
            <w:r w:rsidRPr="00744D3B">
              <w:rPr>
                <w:rFonts w:eastAsia="Times New Roman" w:cstheme="minorHAnsi"/>
                <w:b/>
                <w:color w:val="2E74B5" w:themeColor="accent1" w:themeShade="BF"/>
                <w:sz w:val="24"/>
                <w:szCs w:val="24"/>
                <w:lang w:eastAsia="en-NZ"/>
              </w:rPr>
              <w:t xml:space="preserve"> What is the value of outcomes </w:t>
            </w:r>
            <w:r w:rsidR="0011543E" w:rsidRPr="00744D3B">
              <w:rPr>
                <w:rFonts w:eastAsia="Times New Roman" w:cstheme="minorHAnsi"/>
                <w:b/>
                <w:color w:val="2E74B5" w:themeColor="accent1" w:themeShade="BF"/>
                <w:sz w:val="24"/>
                <w:szCs w:val="24"/>
                <w:lang w:eastAsia="en-NZ"/>
              </w:rPr>
              <w:t>for</w:t>
            </w:r>
            <w:r w:rsidRPr="00744D3B">
              <w:rPr>
                <w:rFonts w:eastAsia="Times New Roman" w:cstheme="minorHAnsi"/>
                <w:b/>
                <w:color w:val="2E74B5" w:themeColor="accent1" w:themeShade="BF"/>
                <w:sz w:val="24"/>
                <w:szCs w:val="24"/>
                <w:lang w:eastAsia="en-NZ"/>
              </w:rPr>
              <w:t xml:space="preserve"> students</w:t>
            </w:r>
            <w:r w:rsidR="0011543E" w:rsidRPr="00744D3B">
              <w:rPr>
                <w:rFonts w:eastAsia="Times New Roman" w:cstheme="minorHAnsi"/>
                <w:b/>
                <w:color w:val="2E74B5" w:themeColor="accent1" w:themeShade="BF"/>
                <w:sz w:val="24"/>
                <w:szCs w:val="24"/>
                <w:lang w:eastAsia="en-NZ"/>
              </w:rPr>
              <w:t>,</w:t>
            </w:r>
            <w:r w:rsidRPr="00744D3B">
              <w:rPr>
                <w:rFonts w:eastAsia="Times New Roman" w:cstheme="minorHAnsi"/>
                <w:b/>
                <w:color w:val="2E74B5" w:themeColor="accent1" w:themeShade="BF"/>
                <w:sz w:val="24"/>
                <w:szCs w:val="24"/>
                <w:lang w:eastAsia="en-NZ"/>
              </w:rPr>
              <w:t xml:space="preserve"> who graduated in 2019?</w:t>
            </w:r>
          </w:p>
          <w:p w14:paraId="07A536F6" w14:textId="77777777" w:rsidR="00744D3B" w:rsidRDefault="00744D3B" w:rsidP="007F51CF">
            <w:pPr>
              <w:spacing w:after="0" w:line="240" w:lineRule="auto"/>
              <w:ind w:left="709"/>
              <w:textAlignment w:val="baseline"/>
              <w:rPr>
                <w:rFonts w:eastAsia="Times New Roman" w:cstheme="minorHAnsi"/>
                <w:b/>
                <w:lang w:eastAsia="en-NZ"/>
              </w:rPr>
            </w:pPr>
          </w:p>
          <w:p w14:paraId="4D6CEBD7" w14:textId="22D2AF8B" w:rsidR="007F51CF" w:rsidRDefault="007F51CF" w:rsidP="007F51CF">
            <w:pPr>
              <w:spacing w:after="0" w:line="240" w:lineRule="auto"/>
              <w:ind w:left="709"/>
              <w:textAlignment w:val="baseline"/>
              <w:rPr>
                <w:rFonts w:eastAsia="Times New Roman" w:cstheme="minorHAnsi"/>
                <w:b/>
                <w:lang w:eastAsia="en-NZ"/>
              </w:rPr>
            </w:pPr>
            <w:r>
              <w:rPr>
                <w:rFonts w:eastAsia="Times New Roman" w:cstheme="minorHAnsi"/>
                <w:b/>
                <w:lang w:eastAsia="en-NZ"/>
              </w:rPr>
              <w:t xml:space="preserve">This focus area has a </w:t>
            </w:r>
            <w:r w:rsidR="00FE196E">
              <w:rPr>
                <w:rFonts w:eastAsia="Times New Roman" w:cstheme="minorHAnsi"/>
                <w:b/>
                <w:lang w:eastAsia="en-NZ"/>
              </w:rPr>
              <w:t xml:space="preserve">primary </w:t>
            </w:r>
            <w:r>
              <w:rPr>
                <w:rFonts w:eastAsia="Times New Roman" w:cstheme="minorHAnsi"/>
                <w:b/>
                <w:lang w:eastAsia="en-NZ"/>
              </w:rPr>
              <w:t xml:space="preserve">relationship </w:t>
            </w:r>
            <w:r w:rsidR="00FE196E">
              <w:rPr>
                <w:rFonts w:eastAsia="Times New Roman" w:cstheme="minorHAnsi"/>
                <w:b/>
                <w:lang w:eastAsia="en-NZ"/>
              </w:rPr>
              <w:t>with</w:t>
            </w:r>
            <w:r>
              <w:rPr>
                <w:rFonts w:eastAsia="Times New Roman" w:cstheme="minorHAnsi"/>
                <w:b/>
                <w:lang w:eastAsia="en-NZ"/>
              </w:rPr>
              <w:t xml:space="preserve"> KEQ </w:t>
            </w:r>
            <w:r w:rsidR="00226150">
              <w:rPr>
                <w:rFonts w:eastAsia="Times New Roman" w:cstheme="minorHAnsi"/>
                <w:b/>
                <w:lang w:eastAsia="en-NZ"/>
              </w:rPr>
              <w:t>2</w:t>
            </w:r>
            <w:r>
              <w:rPr>
                <w:rFonts w:eastAsia="Times New Roman" w:cstheme="minorHAnsi"/>
                <w:b/>
                <w:lang w:eastAsia="en-NZ"/>
              </w:rPr>
              <w:t>.</w:t>
            </w:r>
          </w:p>
          <w:p w14:paraId="3DF16FAD" w14:textId="77777777" w:rsidR="007F51CF" w:rsidRPr="00D57049" w:rsidRDefault="007F51CF" w:rsidP="007F51CF">
            <w:pPr>
              <w:spacing w:after="0" w:line="240" w:lineRule="auto"/>
              <w:ind w:left="709"/>
              <w:textAlignment w:val="baseline"/>
              <w:rPr>
                <w:rFonts w:eastAsia="Times New Roman" w:cstheme="minorHAnsi"/>
                <w:b/>
                <w:lang w:eastAsia="en-NZ"/>
              </w:rPr>
            </w:pPr>
            <w:r w:rsidRPr="00D57049">
              <w:rPr>
                <w:rFonts w:eastAsia="Times New Roman" w:cstheme="minorHAnsi"/>
                <w:b/>
                <w:lang w:eastAsia="en-NZ"/>
              </w:rPr>
              <w:t>Indicative evidence sources:</w:t>
            </w:r>
          </w:p>
          <w:p w14:paraId="2BBAA193" w14:textId="3D6A3D1B" w:rsidR="00B33901" w:rsidRDefault="00B33901" w:rsidP="007F51CF">
            <w:pPr>
              <w:spacing w:after="0" w:line="240" w:lineRule="auto"/>
              <w:ind w:left="1134"/>
              <w:textAlignment w:val="baseline"/>
              <w:rPr>
                <w:rFonts w:eastAsia="Times New Roman" w:cstheme="minorHAnsi"/>
                <w:lang w:eastAsia="en-NZ"/>
              </w:rPr>
            </w:pPr>
            <w:r>
              <w:rPr>
                <w:rFonts w:eastAsia="Times New Roman" w:cstheme="minorHAnsi"/>
                <w:lang w:eastAsia="en-NZ"/>
              </w:rPr>
              <w:t>2019 Graduate Survey</w:t>
            </w:r>
            <w:r w:rsidR="001825CB">
              <w:rPr>
                <w:rFonts w:eastAsia="Times New Roman" w:cstheme="minorHAnsi"/>
                <w:lang w:eastAsia="en-NZ"/>
              </w:rPr>
              <w:t xml:space="preserve"> Dashboard</w:t>
            </w:r>
          </w:p>
          <w:p w14:paraId="72562825" w14:textId="7358A694" w:rsidR="007F51CF" w:rsidRDefault="00B33901" w:rsidP="007F51CF">
            <w:pPr>
              <w:spacing w:after="0" w:line="240" w:lineRule="auto"/>
              <w:ind w:left="1134"/>
              <w:textAlignment w:val="baseline"/>
              <w:rPr>
                <w:rFonts w:eastAsia="Times New Roman"/>
                <w:lang w:eastAsia="en-NZ"/>
              </w:rPr>
            </w:pPr>
            <w:r w:rsidRPr="53F35AD3">
              <w:rPr>
                <w:rFonts w:eastAsia="Times New Roman"/>
                <w:lang w:eastAsia="en-NZ"/>
              </w:rPr>
              <w:t>Programme Surveys of graduates</w:t>
            </w:r>
          </w:p>
          <w:p w14:paraId="2AFB66FE" w14:textId="3C892598" w:rsidR="00BA6B71" w:rsidRDefault="00694A7C" w:rsidP="007F51CF">
            <w:pPr>
              <w:spacing w:after="0" w:line="240" w:lineRule="auto"/>
              <w:ind w:left="1134"/>
              <w:textAlignment w:val="baseline"/>
              <w:rPr>
                <w:rFonts w:eastAsia="Times New Roman"/>
                <w:lang w:eastAsia="en-NZ"/>
              </w:rPr>
            </w:pPr>
            <w:r>
              <w:rPr>
                <w:rFonts w:eastAsia="Times New Roman"/>
                <w:lang w:eastAsia="en-NZ"/>
              </w:rPr>
              <w:t xml:space="preserve">If Unitec </w:t>
            </w:r>
            <w:r w:rsidR="00BA6B71">
              <w:rPr>
                <w:rFonts w:eastAsia="Times New Roman"/>
                <w:lang w:eastAsia="en-NZ"/>
              </w:rPr>
              <w:t>graduate survey data is unreliable</w:t>
            </w:r>
            <w:r>
              <w:rPr>
                <w:rFonts w:eastAsia="Times New Roman"/>
                <w:lang w:eastAsia="en-NZ"/>
              </w:rPr>
              <w:t>,</w:t>
            </w:r>
            <w:r w:rsidR="00BA6B71">
              <w:rPr>
                <w:rFonts w:eastAsia="Times New Roman"/>
                <w:lang w:eastAsia="en-NZ"/>
              </w:rPr>
              <w:t xml:space="preserve"> </w:t>
            </w:r>
            <w:r>
              <w:rPr>
                <w:rFonts w:eastAsia="Times New Roman"/>
                <w:lang w:eastAsia="en-NZ"/>
              </w:rPr>
              <w:t>then other evidence can be used.</w:t>
            </w:r>
          </w:p>
          <w:p w14:paraId="5849CFC7" w14:textId="77777777" w:rsidR="007F51CF" w:rsidRPr="00226150" w:rsidRDefault="007F51CF" w:rsidP="007F51CF">
            <w:pPr>
              <w:spacing w:after="0" w:line="240" w:lineRule="auto"/>
              <w:ind w:left="709"/>
              <w:textAlignment w:val="baseline"/>
              <w:rPr>
                <w:rFonts w:eastAsia="Times New Roman" w:cstheme="minorHAnsi"/>
                <w:b/>
                <w:lang w:eastAsia="en-NZ"/>
              </w:rPr>
            </w:pPr>
          </w:p>
          <w:p w14:paraId="5C6C045D" w14:textId="6193F606" w:rsidR="007F51CF" w:rsidRPr="00226150" w:rsidRDefault="003F4366" w:rsidP="5F2B6850">
            <w:pPr>
              <w:spacing w:after="0" w:line="240" w:lineRule="auto"/>
              <w:ind w:left="709"/>
              <w:textAlignment w:val="baseline"/>
              <w:rPr>
                <w:rFonts w:eastAsia="Times New Roman"/>
                <w:b/>
                <w:bCs/>
                <w:lang w:eastAsia="en-NZ"/>
              </w:rPr>
            </w:pPr>
            <w:r w:rsidRPr="3DB0BE54">
              <w:rPr>
                <w:rFonts w:eastAsia="Times New Roman"/>
                <w:b/>
                <w:bCs/>
                <w:lang w:eastAsia="en-NZ"/>
              </w:rPr>
              <w:t>Educational Performance Rubric Guidance</w:t>
            </w:r>
          </w:p>
          <w:tbl>
            <w:tblPr>
              <w:tblStyle w:val="TableGrid"/>
              <w:tblW w:w="91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1"/>
              <w:gridCol w:w="7540"/>
            </w:tblGrid>
            <w:tr w:rsidR="007F51CF" w:rsidRPr="007F51CF" w14:paraId="7C963736" w14:textId="77777777" w:rsidTr="00324734">
              <w:trPr>
                <w:jc w:val="center"/>
              </w:trPr>
              <w:tc>
                <w:tcPr>
                  <w:tcW w:w="1591" w:type="dxa"/>
                  <w:tcBorders>
                    <w:top w:val="single" w:sz="6" w:space="0" w:color="0D0D0D" w:themeColor="text1" w:themeTint="F2"/>
                    <w:bottom w:val="single" w:sz="6" w:space="0" w:color="0D0D0D" w:themeColor="text1" w:themeTint="F2"/>
                  </w:tcBorders>
                </w:tcPr>
                <w:p w14:paraId="42597A6E" w14:textId="77777777" w:rsidR="007F51CF" w:rsidRPr="00497228" w:rsidRDefault="007F51CF" w:rsidP="00F703CA">
                  <w:pPr>
                    <w:jc w:val="right"/>
                    <w:rPr>
                      <w:rFonts w:ascii="Calibri" w:eastAsia="Calibri" w:hAnsi="Calibri" w:cs="Calibri"/>
                      <w:bCs/>
                      <w:color w:val="2F5496" w:themeColor="accent5" w:themeShade="BF"/>
                    </w:rPr>
                  </w:pPr>
                  <w:r w:rsidRPr="00497228">
                    <w:rPr>
                      <w:rFonts w:ascii="Calibri" w:eastAsia="Calibri" w:hAnsi="Calibri" w:cs="Calibri"/>
                      <w:bCs/>
                      <w:color w:val="2F5496" w:themeColor="accent5" w:themeShade="BF"/>
                    </w:rPr>
                    <w:t>Excellent</w:t>
                  </w:r>
                </w:p>
              </w:tc>
              <w:tc>
                <w:tcPr>
                  <w:tcW w:w="7540" w:type="dxa"/>
                  <w:tcBorders>
                    <w:top w:val="single" w:sz="6" w:space="0" w:color="0D0D0D" w:themeColor="text1" w:themeTint="F2"/>
                    <w:bottom w:val="single" w:sz="6" w:space="0" w:color="0D0D0D" w:themeColor="text1" w:themeTint="F2"/>
                  </w:tcBorders>
                  <w:vAlign w:val="center"/>
                </w:tcPr>
                <w:p w14:paraId="3AAA9F88" w14:textId="482AF04A" w:rsidR="00350F9B" w:rsidRDefault="00677F08" w:rsidP="00F703CA">
                  <w:pPr>
                    <w:rPr>
                      <w:rFonts w:ascii="Calibri" w:eastAsia="Calibri" w:hAnsi="Calibri" w:cs="Calibri"/>
                      <w:color w:val="2F5496" w:themeColor="accent5" w:themeShade="BF"/>
                    </w:rPr>
                  </w:pPr>
                  <w:r>
                    <w:rPr>
                      <w:rFonts w:ascii="Calibri" w:eastAsia="Calibri" w:hAnsi="Calibri" w:cs="Calibri"/>
                      <w:color w:val="2F5496" w:themeColor="accent5" w:themeShade="BF"/>
                    </w:rPr>
                    <w:t>P</w:t>
                  </w:r>
                  <w:r w:rsidR="0D4E7D55" w:rsidRPr="29A36A39">
                    <w:rPr>
                      <w:rFonts w:ascii="Calibri" w:eastAsia="Calibri" w:hAnsi="Calibri" w:cs="Calibri"/>
                      <w:color w:val="2F5496" w:themeColor="accent5" w:themeShade="BF"/>
                    </w:rPr>
                    <w:t>rogramme consistently prepares students well for their intended role(s)</w:t>
                  </w:r>
                  <w:r w:rsidR="00350F9B">
                    <w:rPr>
                      <w:rFonts w:ascii="Calibri" w:eastAsia="Calibri" w:hAnsi="Calibri" w:cs="Calibri"/>
                      <w:color w:val="2F5496" w:themeColor="accent5" w:themeShade="BF"/>
                    </w:rPr>
                    <w:t xml:space="preserve"> evidenced by:</w:t>
                  </w:r>
                </w:p>
                <w:p w14:paraId="107FDEA6" w14:textId="00450836" w:rsidR="00350F9B" w:rsidRPr="00350F9B" w:rsidRDefault="00147922" w:rsidP="00CA129C">
                  <w:pPr>
                    <w:pStyle w:val="ListParagraph"/>
                    <w:numPr>
                      <w:ilvl w:val="0"/>
                      <w:numId w:val="16"/>
                    </w:numPr>
                    <w:rPr>
                      <w:rFonts w:ascii="Calibri" w:eastAsia="Calibri" w:hAnsi="Calibri" w:cs="Calibri"/>
                      <w:color w:val="2F5496" w:themeColor="accent5" w:themeShade="BF"/>
                    </w:rPr>
                  </w:pPr>
                  <w:r w:rsidRPr="00350F9B">
                    <w:rPr>
                      <w:rFonts w:ascii="Calibri" w:eastAsia="Calibri" w:hAnsi="Calibri" w:cs="Calibri"/>
                      <w:color w:val="2F5496" w:themeColor="accent5" w:themeShade="BF"/>
                    </w:rPr>
                    <w:t xml:space="preserve">GESC </w:t>
                  </w:r>
                  <w:r w:rsidR="0D4E7D55" w:rsidRPr="00350F9B">
                    <w:rPr>
                      <w:rFonts w:ascii="Calibri" w:eastAsia="Calibri" w:hAnsi="Calibri" w:cs="Calibri"/>
                      <w:color w:val="2F5496" w:themeColor="accent5" w:themeShade="BF"/>
                    </w:rPr>
                    <w:t>8</w:t>
                  </w:r>
                  <w:r w:rsidR="00350F9B" w:rsidRPr="00350F9B">
                    <w:rPr>
                      <w:rFonts w:ascii="Calibri" w:eastAsia="Calibri" w:hAnsi="Calibri" w:cs="Calibri"/>
                      <w:color w:val="2F5496" w:themeColor="accent5" w:themeShade="BF"/>
                    </w:rPr>
                    <w:t>5</w:t>
                  </w:r>
                  <w:r w:rsidR="0D4E7D55" w:rsidRPr="00350F9B">
                    <w:rPr>
                      <w:rFonts w:ascii="Calibri" w:eastAsia="Calibri" w:hAnsi="Calibri" w:cs="Calibri"/>
                      <w:color w:val="2F5496" w:themeColor="accent5" w:themeShade="BF"/>
                    </w:rPr>
                    <w:t>% (or above) of graduates in full-time employment or full-time study.</w:t>
                  </w:r>
                </w:p>
                <w:p w14:paraId="4B33B904" w14:textId="39FD6031" w:rsidR="00350F9B" w:rsidRPr="00350F9B" w:rsidRDefault="00350F9B" w:rsidP="00CA129C">
                  <w:pPr>
                    <w:pStyle w:val="ListParagraph"/>
                    <w:numPr>
                      <w:ilvl w:val="0"/>
                      <w:numId w:val="16"/>
                    </w:numPr>
                    <w:rPr>
                      <w:rFonts w:ascii="Calibri" w:eastAsia="Calibri" w:hAnsi="Calibri" w:cs="Calibri"/>
                      <w:color w:val="2F5496" w:themeColor="accent5" w:themeShade="BF"/>
                    </w:rPr>
                  </w:pPr>
                  <w:r>
                    <w:rPr>
                      <w:rFonts w:ascii="Calibri" w:eastAsia="Calibri" w:hAnsi="Calibri" w:cs="Calibri"/>
                      <w:color w:val="2F5496" w:themeColor="accent5" w:themeShade="BF"/>
                    </w:rPr>
                    <w:t xml:space="preserve">Total positive responses of </w:t>
                  </w:r>
                  <w:r w:rsidR="0D4E7D55" w:rsidRPr="00350F9B">
                    <w:rPr>
                      <w:rFonts w:ascii="Calibri" w:eastAsia="Calibri" w:hAnsi="Calibri" w:cs="Calibri"/>
                      <w:color w:val="2F5496" w:themeColor="accent5" w:themeShade="BF"/>
                    </w:rPr>
                    <w:t xml:space="preserve">80 %(or above) of graduates </w:t>
                  </w:r>
                  <w:r>
                    <w:rPr>
                      <w:rFonts w:ascii="Calibri" w:eastAsia="Calibri" w:hAnsi="Calibri" w:cs="Calibri"/>
                      <w:color w:val="2F5496" w:themeColor="accent5" w:themeShade="BF"/>
                    </w:rPr>
                    <w:t>for job requirements</w:t>
                  </w:r>
                  <w:r w:rsidR="0D4E7D55" w:rsidRPr="00350F9B">
                    <w:rPr>
                      <w:rFonts w:ascii="Calibri" w:eastAsia="Calibri" w:hAnsi="Calibri" w:cs="Calibri"/>
                      <w:color w:val="2F5496" w:themeColor="accent5" w:themeShade="BF"/>
                    </w:rPr>
                    <w:t xml:space="preserve">, relevance </w:t>
                  </w:r>
                  <w:r>
                    <w:rPr>
                      <w:rFonts w:ascii="Calibri" w:eastAsia="Calibri" w:hAnsi="Calibri" w:cs="Calibri"/>
                      <w:color w:val="2F5496" w:themeColor="accent5" w:themeShade="BF"/>
                    </w:rPr>
                    <w:t xml:space="preserve">to employment, </w:t>
                  </w:r>
                  <w:r w:rsidR="0D4E7D55" w:rsidRPr="00350F9B">
                    <w:rPr>
                      <w:rFonts w:ascii="Calibri" w:eastAsia="Calibri" w:hAnsi="Calibri" w:cs="Calibri"/>
                      <w:color w:val="2F5496" w:themeColor="accent5" w:themeShade="BF"/>
                    </w:rPr>
                    <w:t xml:space="preserve">and </w:t>
                  </w:r>
                  <w:r>
                    <w:rPr>
                      <w:rFonts w:ascii="Calibri" w:eastAsia="Calibri" w:hAnsi="Calibri" w:cs="Calibri"/>
                      <w:color w:val="2F5496" w:themeColor="accent5" w:themeShade="BF"/>
                    </w:rPr>
                    <w:t>worth of investment</w:t>
                  </w:r>
                  <w:r w:rsidR="0D4E7D55" w:rsidRPr="00350F9B">
                    <w:rPr>
                      <w:rFonts w:ascii="Calibri" w:eastAsia="Calibri" w:hAnsi="Calibri" w:cs="Calibri"/>
                      <w:color w:val="2F5496" w:themeColor="accent5" w:themeShade="BF"/>
                    </w:rPr>
                    <w:t xml:space="preserve">. </w:t>
                  </w:r>
                </w:p>
                <w:p w14:paraId="3A1C5100" w14:textId="67FE3E52" w:rsidR="00350F9B" w:rsidRDefault="00BA6B71" w:rsidP="00CA129C">
                  <w:pPr>
                    <w:pStyle w:val="ListParagraph"/>
                    <w:numPr>
                      <w:ilvl w:val="0"/>
                      <w:numId w:val="16"/>
                    </w:numPr>
                    <w:rPr>
                      <w:rFonts w:ascii="Calibri" w:eastAsia="Calibri" w:hAnsi="Calibri" w:cs="Calibri"/>
                      <w:color w:val="2F5496" w:themeColor="accent5" w:themeShade="BF"/>
                    </w:rPr>
                  </w:pPr>
                  <w:r w:rsidRPr="00BA6B71">
                    <w:rPr>
                      <w:rFonts w:ascii="Calibri" w:eastAsia="Calibri" w:hAnsi="Calibri" w:cs="Calibri"/>
                      <w:color w:val="2F5496" w:themeColor="accent5" w:themeShade="BF"/>
                    </w:rPr>
                    <w:t>Graduate Outcome KPIs</w:t>
                  </w:r>
                  <w:r>
                    <w:rPr>
                      <w:rFonts w:ascii="Calibri" w:eastAsia="Calibri" w:hAnsi="Calibri" w:cs="Calibri"/>
                      <w:color w:val="2F5496" w:themeColor="accent5" w:themeShade="BF"/>
                    </w:rPr>
                    <w:t xml:space="preserve"> </w:t>
                  </w:r>
                  <w:r w:rsidR="00350F9B">
                    <w:rPr>
                      <w:rFonts w:ascii="Calibri" w:eastAsia="Calibri" w:hAnsi="Calibri" w:cs="Calibri"/>
                      <w:color w:val="2F5496" w:themeColor="accent5" w:themeShade="BF"/>
                    </w:rPr>
                    <w:t>consistently meets Unitec target or is increasing over time</w:t>
                  </w:r>
                  <w:r w:rsidR="0D4E7D55" w:rsidRPr="00350F9B">
                    <w:rPr>
                      <w:rFonts w:ascii="Calibri" w:eastAsia="Calibri" w:hAnsi="Calibri" w:cs="Calibri"/>
                      <w:color w:val="2F5496" w:themeColor="accent5" w:themeShade="BF"/>
                    </w:rPr>
                    <w:t xml:space="preserve">. </w:t>
                  </w:r>
                </w:p>
                <w:p w14:paraId="7378D895" w14:textId="7F94FA7F" w:rsidR="00B65DC9" w:rsidRPr="00350F9B" w:rsidRDefault="00B65DC9" w:rsidP="00CA129C">
                  <w:pPr>
                    <w:pStyle w:val="ListParagraph"/>
                    <w:numPr>
                      <w:ilvl w:val="0"/>
                      <w:numId w:val="16"/>
                    </w:numPr>
                    <w:rPr>
                      <w:rFonts w:ascii="Calibri" w:eastAsia="Calibri" w:hAnsi="Calibri" w:cs="Calibri"/>
                      <w:color w:val="2F5496" w:themeColor="accent5" w:themeShade="BF"/>
                    </w:rPr>
                  </w:pPr>
                  <w:r>
                    <w:rPr>
                      <w:rFonts w:ascii="Calibri" w:eastAsia="Calibri" w:hAnsi="Calibri" w:cs="Calibri"/>
                      <w:color w:val="2F5496" w:themeColor="accent5" w:themeShade="BF"/>
                    </w:rPr>
                    <w:t>Job titles reported in the survey closely aligned with employment pathways identified in the programme document.</w:t>
                  </w:r>
                </w:p>
                <w:p w14:paraId="21601ECA" w14:textId="77777777" w:rsidR="007F51CF" w:rsidRDefault="0D4E7D55" w:rsidP="00CA129C">
                  <w:pPr>
                    <w:pStyle w:val="ListParagraph"/>
                    <w:numPr>
                      <w:ilvl w:val="0"/>
                      <w:numId w:val="16"/>
                    </w:numPr>
                    <w:rPr>
                      <w:rFonts w:ascii="Calibri" w:eastAsia="Calibri" w:hAnsi="Calibri" w:cs="Calibri"/>
                      <w:color w:val="2F5496" w:themeColor="accent5" w:themeShade="BF"/>
                    </w:rPr>
                  </w:pPr>
                  <w:r w:rsidRPr="00350F9B">
                    <w:rPr>
                      <w:rFonts w:ascii="Calibri" w:eastAsia="Calibri" w:hAnsi="Calibri" w:cs="Calibri"/>
                      <w:color w:val="2F5496" w:themeColor="accent5" w:themeShade="BF"/>
                    </w:rPr>
                    <w:t>Any challenges/weaknesses</w:t>
                  </w:r>
                  <w:r w:rsidR="00B65DC9">
                    <w:rPr>
                      <w:rFonts w:ascii="Calibri" w:eastAsia="Calibri" w:hAnsi="Calibri" w:cs="Calibri"/>
                      <w:color w:val="2F5496" w:themeColor="accent5" w:themeShade="BF"/>
                    </w:rPr>
                    <w:t xml:space="preserve"> </w:t>
                  </w:r>
                  <w:r w:rsidRPr="00350F9B">
                    <w:rPr>
                      <w:rFonts w:ascii="Calibri" w:eastAsia="Calibri" w:hAnsi="Calibri" w:cs="Calibri"/>
                      <w:color w:val="2F5496" w:themeColor="accent5" w:themeShade="BF"/>
                    </w:rPr>
                    <w:t xml:space="preserve">have minimal impact on overall graduate outcomes and </w:t>
                  </w:r>
                  <w:r w:rsidR="00BA6B71">
                    <w:rPr>
                      <w:rFonts w:ascii="Calibri" w:eastAsia="Calibri" w:hAnsi="Calibri" w:cs="Calibri"/>
                      <w:color w:val="2F5496" w:themeColor="accent5" w:themeShade="BF"/>
                    </w:rPr>
                    <w:t xml:space="preserve">there are </w:t>
                  </w:r>
                  <w:r w:rsidRPr="00350F9B">
                    <w:rPr>
                      <w:rFonts w:ascii="Calibri" w:eastAsia="Calibri" w:hAnsi="Calibri" w:cs="Calibri"/>
                      <w:color w:val="2F5496" w:themeColor="accent5" w:themeShade="BF"/>
                    </w:rPr>
                    <w:t>appropriate responses in place.</w:t>
                  </w:r>
                </w:p>
                <w:p w14:paraId="7DBAA699" w14:textId="19D87F3B" w:rsidR="00F43FC6" w:rsidRPr="00350F9B" w:rsidRDefault="00F43FC6" w:rsidP="00CA129C">
                  <w:pPr>
                    <w:pStyle w:val="ListParagraph"/>
                    <w:numPr>
                      <w:ilvl w:val="0"/>
                      <w:numId w:val="16"/>
                    </w:numPr>
                    <w:rPr>
                      <w:rFonts w:ascii="Calibri" w:eastAsia="Calibri" w:hAnsi="Calibri" w:cs="Calibri"/>
                      <w:color w:val="2F5496" w:themeColor="accent5" w:themeShade="BF"/>
                    </w:rPr>
                  </w:pPr>
                  <w:r>
                    <w:rPr>
                      <w:rFonts w:ascii="Calibri" w:eastAsia="Calibri" w:hAnsi="Calibri" w:cs="Calibri"/>
                      <w:color w:val="2F5496" w:themeColor="accent5" w:themeShade="BF"/>
                    </w:rPr>
                    <w:t xml:space="preserve">Each GPO is rated as either </w:t>
                  </w:r>
                  <w:r w:rsidRPr="00F43FC6">
                    <w:rPr>
                      <w:rFonts w:ascii="Calibri" w:eastAsia="Calibri" w:hAnsi="Calibri" w:cs="Calibri"/>
                      <w:i/>
                      <w:color w:val="2F5496" w:themeColor="accent5" w:themeShade="BF"/>
                    </w:rPr>
                    <w:t>Strongly agree</w:t>
                  </w:r>
                  <w:r>
                    <w:rPr>
                      <w:rFonts w:ascii="Calibri" w:eastAsia="Calibri" w:hAnsi="Calibri" w:cs="Calibri"/>
                      <w:color w:val="2F5496" w:themeColor="accent5" w:themeShade="BF"/>
                    </w:rPr>
                    <w:t xml:space="preserve"> or </w:t>
                  </w:r>
                  <w:r w:rsidRPr="00F43FC6">
                    <w:rPr>
                      <w:rFonts w:ascii="Calibri" w:eastAsia="Calibri" w:hAnsi="Calibri" w:cs="Calibri"/>
                      <w:i/>
                      <w:color w:val="2F5496" w:themeColor="accent5" w:themeShade="BF"/>
                    </w:rPr>
                    <w:t>somewhat agree</w:t>
                  </w:r>
                  <w:r>
                    <w:rPr>
                      <w:rFonts w:ascii="Calibri" w:eastAsia="Calibri" w:hAnsi="Calibri" w:cs="Calibri"/>
                      <w:color w:val="2F5496" w:themeColor="accent5" w:themeShade="BF"/>
                    </w:rPr>
                    <w:t xml:space="preserve"> by 80% of respondents.</w:t>
                  </w:r>
                </w:p>
              </w:tc>
            </w:tr>
            <w:tr w:rsidR="007F51CF" w:rsidRPr="007F51CF" w14:paraId="69DD05CF" w14:textId="77777777" w:rsidTr="00324734">
              <w:trPr>
                <w:jc w:val="center"/>
              </w:trPr>
              <w:tc>
                <w:tcPr>
                  <w:tcW w:w="1591" w:type="dxa"/>
                  <w:tcBorders>
                    <w:top w:val="single" w:sz="6" w:space="0" w:color="0D0D0D" w:themeColor="text1" w:themeTint="F2"/>
                    <w:bottom w:val="single" w:sz="6" w:space="0" w:color="0D0D0D" w:themeColor="text1" w:themeTint="F2"/>
                  </w:tcBorders>
                </w:tcPr>
                <w:p w14:paraId="29D107BB" w14:textId="77777777" w:rsidR="007F51CF" w:rsidRPr="00497228" w:rsidRDefault="007F51CF" w:rsidP="00F703CA">
                  <w:pPr>
                    <w:jc w:val="right"/>
                    <w:rPr>
                      <w:rFonts w:ascii="Calibri" w:eastAsia="Calibri" w:hAnsi="Calibri" w:cs="Calibri"/>
                      <w:bCs/>
                      <w:color w:val="2F5496" w:themeColor="accent5" w:themeShade="BF"/>
                    </w:rPr>
                  </w:pPr>
                  <w:r w:rsidRPr="00497228">
                    <w:rPr>
                      <w:rFonts w:ascii="Calibri" w:eastAsia="Calibri" w:hAnsi="Calibri" w:cs="Calibri"/>
                      <w:bCs/>
                      <w:color w:val="2F5496" w:themeColor="accent5" w:themeShade="BF"/>
                    </w:rPr>
                    <w:t>Good</w:t>
                  </w:r>
                </w:p>
              </w:tc>
              <w:tc>
                <w:tcPr>
                  <w:tcW w:w="7540" w:type="dxa"/>
                  <w:tcBorders>
                    <w:top w:val="single" w:sz="6" w:space="0" w:color="0D0D0D" w:themeColor="text1" w:themeTint="F2"/>
                    <w:bottom w:val="single" w:sz="6" w:space="0" w:color="0D0D0D" w:themeColor="text1" w:themeTint="F2"/>
                  </w:tcBorders>
                  <w:vAlign w:val="center"/>
                </w:tcPr>
                <w:p w14:paraId="66390127" w14:textId="5F661485" w:rsidR="00BA6B71" w:rsidRDefault="00BA6B71" w:rsidP="00BA6B71">
                  <w:pPr>
                    <w:rPr>
                      <w:rFonts w:ascii="Calibri" w:eastAsia="Calibri" w:hAnsi="Calibri" w:cs="Calibri"/>
                      <w:color w:val="2F5496" w:themeColor="accent5" w:themeShade="BF"/>
                    </w:rPr>
                  </w:pPr>
                  <w:r>
                    <w:rPr>
                      <w:rFonts w:ascii="Calibri" w:eastAsia="Calibri" w:hAnsi="Calibri" w:cs="Calibri"/>
                      <w:color w:val="2F5496" w:themeColor="accent5" w:themeShade="BF"/>
                    </w:rPr>
                    <w:t>P</w:t>
                  </w:r>
                  <w:r w:rsidRPr="29A36A39">
                    <w:rPr>
                      <w:rFonts w:ascii="Calibri" w:eastAsia="Calibri" w:hAnsi="Calibri" w:cs="Calibri"/>
                      <w:color w:val="2F5496" w:themeColor="accent5" w:themeShade="BF"/>
                    </w:rPr>
                    <w:t xml:space="preserve">rogramme </w:t>
                  </w:r>
                  <w:r>
                    <w:rPr>
                      <w:rFonts w:ascii="Calibri" w:eastAsia="Calibri" w:hAnsi="Calibri" w:cs="Calibri"/>
                      <w:color w:val="2F5496" w:themeColor="accent5" w:themeShade="BF"/>
                    </w:rPr>
                    <w:t>generally</w:t>
                  </w:r>
                  <w:r w:rsidRPr="29A36A39">
                    <w:rPr>
                      <w:rFonts w:ascii="Calibri" w:eastAsia="Calibri" w:hAnsi="Calibri" w:cs="Calibri"/>
                      <w:color w:val="2F5496" w:themeColor="accent5" w:themeShade="BF"/>
                    </w:rPr>
                    <w:t xml:space="preserve"> prepares students well for their intended role(s)</w:t>
                  </w:r>
                  <w:r>
                    <w:rPr>
                      <w:rFonts w:ascii="Calibri" w:eastAsia="Calibri" w:hAnsi="Calibri" w:cs="Calibri"/>
                      <w:color w:val="2F5496" w:themeColor="accent5" w:themeShade="BF"/>
                    </w:rPr>
                    <w:t xml:space="preserve"> evidenced by:</w:t>
                  </w:r>
                </w:p>
                <w:p w14:paraId="33EE2BB5" w14:textId="45E5C2B7" w:rsidR="00BA6B71" w:rsidRPr="00350F9B" w:rsidRDefault="00BA6B71" w:rsidP="00CA129C">
                  <w:pPr>
                    <w:pStyle w:val="ListParagraph"/>
                    <w:numPr>
                      <w:ilvl w:val="0"/>
                      <w:numId w:val="16"/>
                    </w:numPr>
                    <w:rPr>
                      <w:rFonts w:ascii="Calibri" w:eastAsia="Calibri" w:hAnsi="Calibri" w:cs="Calibri"/>
                      <w:color w:val="2F5496" w:themeColor="accent5" w:themeShade="BF"/>
                    </w:rPr>
                  </w:pPr>
                  <w:r w:rsidRPr="00350F9B">
                    <w:rPr>
                      <w:rFonts w:ascii="Calibri" w:eastAsia="Calibri" w:hAnsi="Calibri" w:cs="Calibri"/>
                      <w:color w:val="2F5496" w:themeColor="accent5" w:themeShade="BF"/>
                    </w:rPr>
                    <w:t xml:space="preserve">GESC </w:t>
                  </w:r>
                  <w:r>
                    <w:rPr>
                      <w:rFonts w:ascii="Calibri" w:eastAsia="Calibri" w:hAnsi="Calibri" w:cs="Calibri"/>
                      <w:color w:val="2F5496" w:themeColor="accent5" w:themeShade="BF"/>
                    </w:rPr>
                    <w:t>65 to 85</w:t>
                  </w:r>
                  <w:r w:rsidRPr="00350F9B">
                    <w:rPr>
                      <w:rFonts w:ascii="Calibri" w:eastAsia="Calibri" w:hAnsi="Calibri" w:cs="Calibri"/>
                      <w:color w:val="2F5496" w:themeColor="accent5" w:themeShade="BF"/>
                    </w:rPr>
                    <w:t>% of graduates in full-time employment or full-time study.</w:t>
                  </w:r>
                </w:p>
                <w:p w14:paraId="530F7FDE" w14:textId="6F8F516D" w:rsidR="00BA6B71" w:rsidRPr="00350F9B" w:rsidRDefault="00BA6B71" w:rsidP="00CA129C">
                  <w:pPr>
                    <w:pStyle w:val="ListParagraph"/>
                    <w:numPr>
                      <w:ilvl w:val="0"/>
                      <w:numId w:val="16"/>
                    </w:numPr>
                    <w:rPr>
                      <w:rFonts w:ascii="Calibri" w:eastAsia="Calibri" w:hAnsi="Calibri" w:cs="Calibri"/>
                      <w:color w:val="2F5496" w:themeColor="accent5" w:themeShade="BF"/>
                    </w:rPr>
                  </w:pPr>
                  <w:r>
                    <w:rPr>
                      <w:rFonts w:ascii="Calibri" w:eastAsia="Calibri" w:hAnsi="Calibri" w:cs="Calibri"/>
                      <w:color w:val="2F5496" w:themeColor="accent5" w:themeShade="BF"/>
                    </w:rPr>
                    <w:t>Total positive responses of 60 to 79%</w:t>
                  </w:r>
                  <w:r w:rsidRPr="00350F9B">
                    <w:rPr>
                      <w:rFonts w:ascii="Calibri" w:eastAsia="Calibri" w:hAnsi="Calibri" w:cs="Calibri"/>
                      <w:color w:val="2F5496" w:themeColor="accent5" w:themeShade="BF"/>
                    </w:rPr>
                    <w:t xml:space="preserve"> of graduates </w:t>
                  </w:r>
                  <w:r>
                    <w:rPr>
                      <w:rFonts w:ascii="Calibri" w:eastAsia="Calibri" w:hAnsi="Calibri" w:cs="Calibri"/>
                      <w:color w:val="2F5496" w:themeColor="accent5" w:themeShade="BF"/>
                    </w:rPr>
                    <w:t>for job requirements</w:t>
                  </w:r>
                  <w:r w:rsidRPr="00350F9B">
                    <w:rPr>
                      <w:rFonts w:ascii="Calibri" w:eastAsia="Calibri" w:hAnsi="Calibri" w:cs="Calibri"/>
                      <w:color w:val="2F5496" w:themeColor="accent5" w:themeShade="BF"/>
                    </w:rPr>
                    <w:t xml:space="preserve">, relevance </w:t>
                  </w:r>
                  <w:r>
                    <w:rPr>
                      <w:rFonts w:ascii="Calibri" w:eastAsia="Calibri" w:hAnsi="Calibri" w:cs="Calibri"/>
                      <w:color w:val="2F5496" w:themeColor="accent5" w:themeShade="BF"/>
                    </w:rPr>
                    <w:t xml:space="preserve">to employment, </w:t>
                  </w:r>
                  <w:r w:rsidRPr="00350F9B">
                    <w:rPr>
                      <w:rFonts w:ascii="Calibri" w:eastAsia="Calibri" w:hAnsi="Calibri" w:cs="Calibri"/>
                      <w:color w:val="2F5496" w:themeColor="accent5" w:themeShade="BF"/>
                    </w:rPr>
                    <w:t xml:space="preserve">and </w:t>
                  </w:r>
                  <w:r>
                    <w:rPr>
                      <w:rFonts w:ascii="Calibri" w:eastAsia="Calibri" w:hAnsi="Calibri" w:cs="Calibri"/>
                      <w:color w:val="2F5496" w:themeColor="accent5" w:themeShade="BF"/>
                    </w:rPr>
                    <w:t>worth of investment</w:t>
                  </w:r>
                  <w:r w:rsidRPr="00350F9B">
                    <w:rPr>
                      <w:rFonts w:ascii="Calibri" w:eastAsia="Calibri" w:hAnsi="Calibri" w:cs="Calibri"/>
                      <w:color w:val="2F5496" w:themeColor="accent5" w:themeShade="BF"/>
                    </w:rPr>
                    <w:t xml:space="preserve">. </w:t>
                  </w:r>
                </w:p>
                <w:p w14:paraId="14A93B92" w14:textId="7EC06A93" w:rsidR="00BA6B71" w:rsidRDefault="00BA6B71" w:rsidP="00CA129C">
                  <w:pPr>
                    <w:pStyle w:val="ListParagraph"/>
                    <w:numPr>
                      <w:ilvl w:val="0"/>
                      <w:numId w:val="16"/>
                    </w:numPr>
                    <w:rPr>
                      <w:rFonts w:ascii="Calibri" w:eastAsia="Calibri" w:hAnsi="Calibri" w:cs="Calibri"/>
                      <w:color w:val="2F5496" w:themeColor="accent5" w:themeShade="BF"/>
                    </w:rPr>
                  </w:pPr>
                  <w:r w:rsidRPr="00BA6B71">
                    <w:rPr>
                      <w:rFonts w:ascii="Calibri" w:eastAsia="Calibri" w:hAnsi="Calibri" w:cs="Calibri"/>
                      <w:color w:val="2F5496" w:themeColor="accent5" w:themeShade="BF"/>
                    </w:rPr>
                    <w:t>Graduate Outcome KPIs</w:t>
                  </w:r>
                  <w:r>
                    <w:rPr>
                      <w:rFonts w:ascii="Calibri" w:eastAsia="Calibri" w:hAnsi="Calibri" w:cs="Calibri"/>
                      <w:color w:val="2F5496" w:themeColor="accent5" w:themeShade="BF"/>
                    </w:rPr>
                    <w:t xml:space="preserve"> on or near target this year but variable over time</w:t>
                  </w:r>
                  <w:r w:rsidRPr="00350F9B">
                    <w:rPr>
                      <w:rFonts w:ascii="Calibri" w:eastAsia="Calibri" w:hAnsi="Calibri" w:cs="Calibri"/>
                      <w:color w:val="2F5496" w:themeColor="accent5" w:themeShade="BF"/>
                    </w:rPr>
                    <w:t xml:space="preserve">. </w:t>
                  </w:r>
                </w:p>
                <w:p w14:paraId="3B5F144D" w14:textId="26D9946E" w:rsidR="00BA6B71" w:rsidRPr="00350F9B" w:rsidRDefault="00BA6B71" w:rsidP="00CA129C">
                  <w:pPr>
                    <w:pStyle w:val="ListParagraph"/>
                    <w:numPr>
                      <w:ilvl w:val="0"/>
                      <w:numId w:val="16"/>
                    </w:numPr>
                    <w:rPr>
                      <w:rFonts w:ascii="Calibri" w:eastAsia="Calibri" w:hAnsi="Calibri" w:cs="Calibri"/>
                      <w:color w:val="2F5496" w:themeColor="accent5" w:themeShade="BF"/>
                    </w:rPr>
                  </w:pPr>
                  <w:r>
                    <w:rPr>
                      <w:rFonts w:ascii="Calibri" w:eastAsia="Calibri" w:hAnsi="Calibri" w:cs="Calibri"/>
                      <w:color w:val="2F5496" w:themeColor="accent5" w:themeShade="BF"/>
                    </w:rPr>
                    <w:t>Job titles reported in the survey mostly aligned with employment pathways identified in the programme document.</w:t>
                  </w:r>
                </w:p>
                <w:p w14:paraId="6430CB40" w14:textId="77777777" w:rsidR="007F51CF" w:rsidRDefault="00BA6B71" w:rsidP="00CA129C">
                  <w:pPr>
                    <w:pStyle w:val="ListParagraph"/>
                    <w:numPr>
                      <w:ilvl w:val="0"/>
                      <w:numId w:val="16"/>
                    </w:numPr>
                    <w:rPr>
                      <w:rFonts w:ascii="Calibri" w:eastAsia="Calibri" w:hAnsi="Calibri" w:cs="Calibri"/>
                      <w:color w:val="2F5496" w:themeColor="accent5" w:themeShade="BF"/>
                    </w:rPr>
                  </w:pPr>
                  <w:r w:rsidRPr="00BA6B71">
                    <w:rPr>
                      <w:rFonts w:ascii="Calibri" w:eastAsia="Calibri" w:hAnsi="Calibri" w:cs="Calibri"/>
                      <w:color w:val="2F5496" w:themeColor="accent5" w:themeShade="BF"/>
                    </w:rPr>
                    <w:t xml:space="preserve">Any challenges/weaknesses have </w:t>
                  </w:r>
                  <w:r w:rsidR="00694A7C">
                    <w:rPr>
                      <w:rFonts w:ascii="Calibri" w:eastAsia="Calibri" w:hAnsi="Calibri" w:cs="Calibri"/>
                      <w:color w:val="2F5496" w:themeColor="accent5" w:themeShade="BF"/>
                    </w:rPr>
                    <w:t>some</w:t>
                  </w:r>
                  <w:r w:rsidRPr="00BA6B71">
                    <w:rPr>
                      <w:rFonts w:ascii="Calibri" w:eastAsia="Calibri" w:hAnsi="Calibri" w:cs="Calibri"/>
                      <w:color w:val="2F5496" w:themeColor="accent5" w:themeShade="BF"/>
                    </w:rPr>
                    <w:t xml:space="preserve"> impact on overall graduate outcomes and there are appropriate responses in place</w:t>
                  </w:r>
                </w:p>
                <w:p w14:paraId="5322672D" w14:textId="2C128B0B" w:rsidR="00F43FC6" w:rsidRPr="00BA6B71" w:rsidRDefault="00F43FC6" w:rsidP="00CA129C">
                  <w:pPr>
                    <w:pStyle w:val="ListParagraph"/>
                    <w:numPr>
                      <w:ilvl w:val="0"/>
                      <w:numId w:val="16"/>
                    </w:numPr>
                    <w:rPr>
                      <w:rFonts w:ascii="Calibri" w:eastAsia="Calibri" w:hAnsi="Calibri" w:cs="Calibri"/>
                      <w:color w:val="2F5496" w:themeColor="accent5" w:themeShade="BF"/>
                    </w:rPr>
                  </w:pPr>
                  <w:r>
                    <w:rPr>
                      <w:rFonts w:ascii="Calibri" w:eastAsia="Calibri" w:hAnsi="Calibri" w:cs="Calibri"/>
                      <w:color w:val="2F5496" w:themeColor="accent5" w:themeShade="BF"/>
                    </w:rPr>
                    <w:t xml:space="preserve">Each GPO is rated as either </w:t>
                  </w:r>
                  <w:r w:rsidRPr="00F43FC6">
                    <w:rPr>
                      <w:rFonts w:ascii="Calibri" w:eastAsia="Calibri" w:hAnsi="Calibri" w:cs="Calibri"/>
                      <w:i/>
                      <w:color w:val="2F5496" w:themeColor="accent5" w:themeShade="BF"/>
                    </w:rPr>
                    <w:t>Strongly agree</w:t>
                  </w:r>
                  <w:r>
                    <w:rPr>
                      <w:rFonts w:ascii="Calibri" w:eastAsia="Calibri" w:hAnsi="Calibri" w:cs="Calibri"/>
                      <w:color w:val="2F5496" w:themeColor="accent5" w:themeShade="BF"/>
                    </w:rPr>
                    <w:t xml:space="preserve"> or </w:t>
                  </w:r>
                  <w:r w:rsidRPr="00F43FC6">
                    <w:rPr>
                      <w:rFonts w:ascii="Calibri" w:eastAsia="Calibri" w:hAnsi="Calibri" w:cs="Calibri"/>
                      <w:i/>
                      <w:color w:val="2F5496" w:themeColor="accent5" w:themeShade="BF"/>
                    </w:rPr>
                    <w:t>somewhat</w:t>
                  </w:r>
                  <w:r>
                    <w:rPr>
                      <w:rFonts w:ascii="Calibri" w:eastAsia="Calibri" w:hAnsi="Calibri" w:cs="Calibri"/>
                      <w:color w:val="2F5496" w:themeColor="accent5" w:themeShade="BF"/>
                    </w:rPr>
                    <w:t xml:space="preserve"> agree by 65% to 79% of respondents.</w:t>
                  </w:r>
                </w:p>
              </w:tc>
            </w:tr>
            <w:tr w:rsidR="007F51CF" w:rsidRPr="007F51CF" w14:paraId="65FAC2A2" w14:textId="77777777" w:rsidTr="00324734">
              <w:trPr>
                <w:jc w:val="center"/>
              </w:trPr>
              <w:tc>
                <w:tcPr>
                  <w:tcW w:w="1591" w:type="dxa"/>
                  <w:tcBorders>
                    <w:top w:val="single" w:sz="6" w:space="0" w:color="0D0D0D" w:themeColor="text1" w:themeTint="F2"/>
                    <w:bottom w:val="single" w:sz="6" w:space="0" w:color="0D0D0D" w:themeColor="text1" w:themeTint="F2"/>
                  </w:tcBorders>
                </w:tcPr>
                <w:p w14:paraId="5F34B595" w14:textId="77777777" w:rsidR="007F51CF" w:rsidRPr="00497228" w:rsidRDefault="007F51CF" w:rsidP="00F703CA">
                  <w:pPr>
                    <w:jc w:val="right"/>
                    <w:rPr>
                      <w:rFonts w:ascii="Calibri" w:eastAsia="Calibri" w:hAnsi="Calibri" w:cs="Calibri"/>
                      <w:bCs/>
                      <w:color w:val="2F5496" w:themeColor="accent5" w:themeShade="BF"/>
                    </w:rPr>
                  </w:pPr>
                  <w:r w:rsidRPr="00497228">
                    <w:rPr>
                      <w:rFonts w:ascii="Calibri" w:eastAsia="Calibri" w:hAnsi="Calibri" w:cs="Calibri"/>
                      <w:bCs/>
                      <w:color w:val="2F5496" w:themeColor="accent5" w:themeShade="BF"/>
                    </w:rPr>
                    <w:t>Marginal</w:t>
                  </w:r>
                </w:p>
              </w:tc>
              <w:tc>
                <w:tcPr>
                  <w:tcW w:w="7540" w:type="dxa"/>
                  <w:tcBorders>
                    <w:top w:val="single" w:sz="6" w:space="0" w:color="0D0D0D" w:themeColor="text1" w:themeTint="F2"/>
                    <w:bottom w:val="single" w:sz="6" w:space="0" w:color="0D0D0D" w:themeColor="text1" w:themeTint="F2"/>
                  </w:tcBorders>
                  <w:vAlign w:val="center"/>
                </w:tcPr>
                <w:p w14:paraId="51EFCA53" w14:textId="6F211B0C" w:rsidR="00694A7C" w:rsidRDefault="00694A7C" w:rsidP="00694A7C">
                  <w:pPr>
                    <w:rPr>
                      <w:rFonts w:ascii="Calibri" w:eastAsia="Calibri" w:hAnsi="Calibri" w:cs="Calibri"/>
                      <w:color w:val="2F5496" w:themeColor="accent5" w:themeShade="BF"/>
                    </w:rPr>
                  </w:pPr>
                  <w:r>
                    <w:rPr>
                      <w:rFonts w:ascii="Calibri" w:eastAsia="Calibri" w:hAnsi="Calibri" w:cs="Calibri"/>
                      <w:color w:val="2F5496" w:themeColor="accent5" w:themeShade="BF"/>
                    </w:rPr>
                    <w:t>P</w:t>
                  </w:r>
                  <w:r w:rsidRPr="29A36A39">
                    <w:rPr>
                      <w:rFonts w:ascii="Calibri" w:eastAsia="Calibri" w:hAnsi="Calibri" w:cs="Calibri"/>
                      <w:color w:val="2F5496" w:themeColor="accent5" w:themeShade="BF"/>
                    </w:rPr>
                    <w:t xml:space="preserve">rogramme </w:t>
                  </w:r>
                  <w:r>
                    <w:rPr>
                      <w:rFonts w:ascii="Calibri" w:eastAsia="Calibri" w:hAnsi="Calibri" w:cs="Calibri"/>
                      <w:color w:val="2F5496" w:themeColor="accent5" w:themeShade="BF"/>
                    </w:rPr>
                    <w:t xml:space="preserve">inconsistently </w:t>
                  </w:r>
                  <w:r w:rsidRPr="29A36A39">
                    <w:rPr>
                      <w:rFonts w:ascii="Calibri" w:eastAsia="Calibri" w:hAnsi="Calibri" w:cs="Calibri"/>
                      <w:color w:val="2F5496" w:themeColor="accent5" w:themeShade="BF"/>
                    </w:rPr>
                    <w:t xml:space="preserve"> prepares students for their intended role(s)</w:t>
                  </w:r>
                  <w:r>
                    <w:rPr>
                      <w:rFonts w:ascii="Calibri" w:eastAsia="Calibri" w:hAnsi="Calibri" w:cs="Calibri"/>
                      <w:color w:val="2F5496" w:themeColor="accent5" w:themeShade="BF"/>
                    </w:rPr>
                    <w:t xml:space="preserve"> evidenced by:</w:t>
                  </w:r>
                </w:p>
                <w:p w14:paraId="7731A672" w14:textId="12E692F9" w:rsidR="00694A7C" w:rsidRPr="00350F9B" w:rsidRDefault="00694A7C" w:rsidP="00CA129C">
                  <w:pPr>
                    <w:pStyle w:val="ListParagraph"/>
                    <w:numPr>
                      <w:ilvl w:val="0"/>
                      <w:numId w:val="16"/>
                    </w:numPr>
                    <w:rPr>
                      <w:rFonts w:ascii="Calibri" w:eastAsia="Calibri" w:hAnsi="Calibri" w:cs="Calibri"/>
                      <w:color w:val="2F5496" w:themeColor="accent5" w:themeShade="BF"/>
                    </w:rPr>
                  </w:pPr>
                  <w:r w:rsidRPr="00350F9B">
                    <w:rPr>
                      <w:rFonts w:ascii="Calibri" w:eastAsia="Calibri" w:hAnsi="Calibri" w:cs="Calibri"/>
                      <w:color w:val="2F5496" w:themeColor="accent5" w:themeShade="BF"/>
                    </w:rPr>
                    <w:t xml:space="preserve">GESC </w:t>
                  </w:r>
                  <w:r>
                    <w:rPr>
                      <w:rFonts w:ascii="Calibri" w:eastAsia="Calibri" w:hAnsi="Calibri" w:cs="Calibri"/>
                      <w:color w:val="2F5496" w:themeColor="accent5" w:themeShade="BF"/>
                    </w:rPr>
                    <w:t>45to 64</w:t>
                  </w:r>
                  <w:r w:rsidRPr="00350F9B">
                    <w:rPr>
                      <w:rFonts w:ascii="Calibri" w:eastAsia="Calibri" w:hAnsi="Calibri" w:cs="Calibri"/>
                      <w:color w:val="2F5496" w:themeColor="accent5" w:themeShade="BF"/>
                    </w:rPr>
                    <w:t>% of graduates in full-time employment or full-time study.</w:t>
                  </w:r>
                </w:p>
                <w:p w14:paraId="46CB4A84" w14:textId="544D56B0" w:rsidR="00694A7C" w:rsidRPr="00350F9B" w:rsidRDefault="00694A7C" w:rsidP="00CA129C">
                  <w:pPr>
                    <w:pStyle w:val="ListParagraph"/>
                    <w:numPr>
                      <w:ilvl w:val="0"/>
                      <w:numId w:val="16"/>
                    </w:numPr>
                    <w:rPr>
                      <w:rFonts w:ascii="Calibri" w:eastAsia="Calibri" w:hAnsi="Calibri" w:cs="Calibri"/>
                      <w:color w:val="2F5496" w:themeColor="accent5" w:themeShade="BF"/>
                    </w:rPr>
                  </w:pPr>
                  <w:r>
                    <w:rPr>
                      <w:rFonts w:ascii="Calibri" w:eastAsia="Calibri" w:hAnsi="Calibri" w:cs="Calibri"/>
                      <w:color w:val="2F5496" w:themeColor="accent5" w:themeShade="BF"/>
                    </w:rPr>
                    <w:t>Total positive responses of 45 to 59%</w:t>
                  </w:r>
                  <w:r w:rsidRPr="00350F9B">
                    <w:rPr>
                      <w:rFonts w:ascii="Calibri" w:eastAsia="Calibri" w:hAnsi="Calibri" w:cs="Calibri"/>
                      <w:color w:val="2F5496" w:themeColor="accent5" w:themeShade="BF"/>
                    </w:rPr>
                    <w:t xml:space="preserve"> of graduates </w:t>
                  </w:r>
                  <w:r>
                    <w:rPr>
                      <w:rFonts w:ascii="Calibri" w:eastAsia="Calibri" w:hAnsi="Calibri" w:cs="Calibri"/>
                      <w:color w:val="2F5496" w:themeColor="accent5" w:themeShade="BF"/>
                    </w:rPr>
                    <w:t>for job requirements</w:t>
                  </w:r>
                  <w:r w:rsidRPr="00350F9B">
                    <w:rPr>
                      <w:rFonts w:ascii="Calibri" w:eastAsia="Calibri" w:hAnsi="Calibri" w:cs="Calibri"/>
                      <w:color w:val="2F5496" w:themeColor="accent5" w:themeShade="BF"/>
                    </w:rPr>
                    <w:t xml:space="preserve">, relevance </w:t>
                  </w:r>
                  <w:r>
                    <w:rPr>
                      <w:rFonts w:ascii="Calibri" w:eastAsia="Calibri" w:hAnsi="Calibri" w:cs="Calibri"/>
                      <w:color w:val="2F5496" w:themeColor="accent5" w:themeShade="BF"/>
                    </w:rPr>
                    <w:t xml:space="preserve">to employment, </w:t>
                  </w:r>
                  <w:r w:rsidRPr="00350F9B">
                    <w:rPr>
                      <w:rFonts w:ascii="Calibri" w:eastAsia="Calibri" w:hAnsi="Calibri" w:cs="Calibri"/>
                      <w:color w:val="2F5496" w:themeColor="accent5" w:themeShade="BF"/>
                    </w:rPr>
                    <w:t xml:space="preserve">and </w:t>
                  </w:r>
                  <w:r>
                    <w:rPr>
                      <w:rFonts w:ascii="Calibri" w:eastAsia="Calibri" w:hAnsi="Calibri" w:cs="Calibri"/>
                      <w:color w:val="2F5496" w:themeColor="accent5" w:themeShade="BF"/>
                    </w:rPr>
                    <w:t>worth of investment</w:t>
                  </w:r>
                  <w:r w:rsidRPr="00350F9B">
                    <w:rPr>
                      <w:rFonts w:ascii="Calibri" w:eastAsia="Calibri" w:hAnsi="Calibri" w:cs="Calibri"/>
                      <w:color w:val="2F5496" w:themeColor="accent5" w:themeShade="BF"/>
                    </w:rPr>
                    <w:t xml:space="preserve">. </w:t>
                  </w:r>
                </w:p>
                <w:p w14:paraId="7FF68164" w14:textId="445AEE73" w:rsidR="00694A7C" w:rsidRDefault="00694A7C" w:rsidP="00CA129C">
                  <w:pPr>
                    <w:pStyle w:val="ListParagraph"/>
                    <w:numPr>
                      <w:ilvl w:val="0"/>
                      <w:numId w:val="16"/>
                    </w:numPr>
                    <w:rPr>
                      <w:rFonts w:ascii="Calibri" w:eastAsia="Calibri" w:hAnsi="Calibri" w:cs="Calibri"/>
                      <w:color w:val="2F5496" w:themeColor="accent5" w:themeShade="BF"/>
                    </w:rPr>
                  </w:pPr>
                  <w:r w:rsidRPr="00BA6B71">
                    <w:rPr>
                      <w:rFonts w:ascii="Calibri" w:eastAsia="Calibri" w:hAnsi="Calibri" w:cs="Calibri"/>
                      <w:color w:val="2F5496" w:themeColor="accent5" w:themeShade="BF"/>
                    </w:rPr>
                    <w:t>Graduate Outcome KPIs</w:t>
                  </w:r>
                  <w:r>
                    <w:rPr>
                      <w:rFonts w:ascii="Calibri" w:eastAsia="Calibri" w:hAnsi="Calibri" w:cs="Calibri"/>
                      <w:color w:val="2F5496" w:themeColor="accent5" w:themeShade="BF"/>
                    </w:rPr>
                    <w:t xml:space="preserve"> below or near target this year and variable over time</w:t>
                  </w:r>
                  <w:r w:rsidRPr="00350F9B">
                    <w:rPr>
                      <w:rFonts w:ascii="Calibri" w:eastAsia="Calibri" w:hAnsi="Calibri" w:cs="Calibri"/>
                      <w:color w:val="2F5496" w:themeColor="accent5" w:themeShade="BF"/>
                    </w:rPr>
                    <w:t>.</w:t>
                  </w:r>
                </w:p>
                <w:p w14:paraId="2ECED88F" w14:textId="78075DBA" w:rsidR="00694A7C" w:rsidRPr="00350F9B" w:rsidRDefault="00694A7C" w:rsidP="00CA129C">
                  <w:pPr>
                    <w:pStyle w:val="ListParagraph"/>
                    <w:numPr>
                      <w:ilvl w:val="0"/>
                      <w:numId w:val="16"/>
                    </w:numPr>
                    <w:rPr>
                      <w:rFonts w:ascii="Calibri" w:eastAsia="Calibri" w:hAnsi="Calibri" w:cs="Calibri"/>
                      <w:color w:val="2F5496" w:themeColor="accent5" w:themeShade="BF"/>
                    </w:rPr>
                  </w:pPr>
                  <w:r>
                    <w:rPr>
                      <w:rFonts w:ascii="Calibri" w:eastAsia="Calibri" w:hAnsi="Calibri" w:cs="Calibri"/>
                      <w:color w:val="2F5496" w:themeColor="accent5" w:themeShade="BF"/>
                    </w:rPr>
                    <w:t>Some job titles reported in the survey aligned with employment pathways identified in the programme document.</w:t>
                  </w:r>
                </w:p>
                <w:p w14:paraId="2325096F" w14:textId="77777777" w:rsidR="007F51CF" w:rsidRDefault="00694A7C" w:rsidP="00CA129C">
                  <w:pPr>
                    <w:pStyle w:val="ListParagraph"/>
                    <w:numPr>
                      <w:ilvl w:val="0"/>
                      <w:numId w:val="16"/>
                    </w:numPr>
                    <w:rPr>
                      <w:rFonts w:ascii="Calibri" w:eastAsia="Calibri" w:hAnsi="Calibri" w:cs="Calibri"/>
                      <w:color w:val="2F5496" w:themeColor="accent5" w:themeShade="BF"/>
                    </w:rPr>
                  </w:pPr>
                  <w:r w:rsidRPr="00694A7C">
                    <w:rPr>
                      <w:rFonts w:ascii="Calibri" w:eastAsia="Calibri" w:hAnsi="Calibri" w:cs="Calibri"/>
                      <w:color w:val="2F5496" w:themeColor="accent5" w:themeShade="BF"/>
                    </w:rPr>
                    <w:t xml:space="preserve">Any challenges/weaknesses have impact on overall graduate outcomes and there are </w:t>
                  </w:r>
                  <w:r>
                    <w:rPr>
                      <w:rFonts w:ascii="Calibri" w:eastAsia="Calibri" w:hAnsi="Calibri" w:cs="Calibri"/>
                      <w:color w:val="2F5496" w:themeColor="accent5" w:themeShade="BF"/>
                    </w:rPr>
                    <w:t xml:space="preserve">few </w:t>
                  </w:r>
                  <w:r w:rsidRPr="00694A7C">
                    <w:rPr>
                      <w:rFonts w:ascii="Calibri" w:eastAsia="Calibri" w:hAnsi="Calibri" w:cs="Calibri"/>
                      <w:color w:val="2F5496" w:themeColor="accent5" w:themeShade="BF"/>
                    </w:rPr>
                    <w:t>appropriate responses in place</w:t>
                  </w:r>
                </w:p>
                <w:p w14:paraId="0426F7BD" w14:textId="72291896" w:rsidR="00F43FC6" w:rsidRPr="00694A7C" w:rsidRDefault="00F43FC6" w:rsidP="00CA129C">
                  <w:pPr>
                    <w:pStyle w:val="ListParagraph"/>
                    <w:numPr>
                      <w:ilvl w:val="0"/>
                      <w:numId w:val="16"/>
                    </w:numPr>
                    <w:rPr>
                      <w:rFonts w:ascii="Calibri" w:eastAsia="Calibri" w:hAnsi="Calibri" w:cs="Calibri"/>
                      <w:color w:val="2F5496" w:themeColor="accent5" w:themeShade="BF"/>
                    </w:rPr>
                  </w:pPr>
                  <w:r>
                    <w:rPr>
                      <w:rFonts w:ascii="Calibri" w:eastAsia="Calibri" w:hAnsi="Calibri" w:cs="Calibri"/>
                      <w:color w:val="2F5496" w:themeColor="accent5" w:themeShade="BF"/>
                    </w:rPr>
                    <w:t xml:space="preserve">Each GPO is rated as either </w:t>
                  </w:r>
                  <w:r w:rsidRPr="00F43FC6">
                    <w:rPr>
                      <w:rFonts w:ascii="Calibri" w:eastAsia="Calibri" w:hAnsi="Calibri" w:cs="Calibri"/>
                      <w:i/>
                      <w:color w:val="2F5496" w:themeColor="accent5" w:themeShade="BF"/>
                    </w:rPr>
                    <w:t>Strongly agree</w:t>
                  </w:r>
                  <w:r>
                    <w:rPr>
                      <w:rFonts w:ascii="Calibri" w:eastAsia="Calibri" w:hAnsi="Calibri" w:cs="Calibri"/>
                      <w:color w:val="2F5496" w:themeColor="accent5" w:themeShade="BF"/>
                    </w:rPr>
                    <w:t xml:space="preserve"> or </w:t>
                  </w:r>
                  <w:r w:rsidRPr="00F43FC6">
                    <w:rPr>
                      <w:rFonts w:ascii="Calibri" w:eastAsia="Calibri" w:hAnsi="Calibri" w:cs="Calibri"/>
                      <w:i/>
                      <w:color w:val="2F5496" w:themeColor="accent5" w:themeShade="BF"/>
                    </w:rPr>
                    <w:t>somewhat</w:t>
                  </w:r>
                  <w:r>
                    <w:rPr>
                      <w:rFonts w:ascii="Calibri" w:eastAsia="Calibri" w:hAnsi="Calibri" w:cs="Calibri"/>
                      <w:color w:val="2F5496" w:themeColor="accent5" w:themeShade="BF"/>
                    </w:rPr>
                    <w:t xml:space="preserve"> agree by </w:t>
                  </w:r>
                  <w:r w:rsidR="00AE7A31">
                    <w:rPr>
                      <w:rFonts w:ascii="Calibri" w:eastAsia="Calibri" w:hAnsi="Calibri" w:cs="Calibri"/>
                      <w:color w:val="2F5496" w:themeColor="accent5" w:themeShade="BF"/>
                    </w:rPr>
                    <w:t>4</w:t>
                  </w:r>
                  <w:r>
                    <w:rPr>
                      <w:rFonts w:ascii="Calibri" w:eastAsia="Calibri" w:hAnsi="Calibri" w:cs="Calibri"/>
                      <w:color w:val="2F5496" w:themeColor="accent5" w:themeShade="BF"/>
                    </w:rPr>
                    <w:t xml:space="preserve">5% to </w:t>
                  </w:r>
                  <w:r w:rsidR="00AE7A31">
                    <w:rPr>
                      <w:rFonts w:ascii="Calibri" w:eastAsia="Calibri" w:hAnsi="Calibri" w:cs="Calibri"/>
                      <w:color w:val="2F5496" w:themeColor="accent5" w:themeShade="BF"/>
                    </w:rPr>
                    <w:t>64</w:t>
                  </w:r>
                  <w:r>
                    <w:rPr>
                      <w:rFonts w:ascii="Calibri" w:eastAsia="Calibri" w:hAnsi="Calibri" w:cs="Calibri"/>
                      <w:color w:val="2F5496" w:themeColor="accent5" w:themeShade="BF"/>
                    </w:rPr>
                    <w:t>% of respondents.</w:t>
                  </w:r>
                </w:p>
              </w:tc>
            </w:tr>
            <w:tr w:rsidR="007F51CF" w:rsidRPr="007F51CF" w14:paraId="50C59D57" w14:textId="77777777" w:rsidTr="00324734">
              <w:trPr>
                <w:jc w:val="center"/>
              </w:trPr>
              <w:tc>
                <w:tcPr>
                  <w:tcW w:w="1591" w:type="dxa"/>
                  <w:tcBorders>
                    <w:top w:val="single" w:sz="6" w:space="0" w:color="0D0D0D" w:themeColor="text1" w:themeTint="F2"/>
                  </w:tcBorders>
                </w:tcPr>
                <w:p w14:paraId="6009AACC" w14:textId="77777777" w:rsidR="007F51CF" w:rsidRPr="00497228" w:rsidRDefault="007F51CF" w:rsidP="00F703CA">
                  <w:pPr>
                    <w:jc w:val="right"/>
                    <w:rPr>
                      <w:rFonts w:ascii="Calibri" w:eastAsia="Calibri" w:hAnsi="Calibri" w:cs="Calibri"/>
                      <w:bCs/>
                      <w:color w:val="2F5496" w:themeColor="accent5" w:themeShade="BF"/>
                    </w:rPr>
                  </w:pPr>
                  <w:r w:rsidRPr="00497228">
                    <w:rPr>
                      <w:rFonts w:ascii="Calibri" w:eastAsia="Calibri" w:hAnsi="Calibri" w:cs="Calibri"/>
                      <w:bCs/>
                      <w:color w:val="2F5496" w:themeColor="accent5" w:themeShade="BF"/>
                    </w:rPr>
                    <w:t>Poor</w:t>
                  </w:r>
                </w:p>
              </w:tc>
              <w:tc>
                <w:tcPr>
                  <w:tcW w:w="7540" w:type="dxa"/>
                  <w:tcBorders>
                    <w:top w:val="single" w:sz="6" w:space="0" w:color="0D0D0D" w:themeColor="text1" w:themeTint="F2"/>
                  </w:tcBorders>
                  <w:vAlign w:val="center"/>
                </w:tcPr>
                <w:p w14:paraId="5A5589B2" w14:textId="090D462E" w:rsidR="00694A7C" w:rsidRDefault="00694A7C" w:rsidP="00694A7C">
                  <w:pPr>
                    <w:rPr>
                      <w:rFonts w:ascii="Calibri" w:eastAsia="Calibri" w:hAnsi="Calibri" w:cs="Calibri"/>
                      <w:color w:val="2F5496" w:themeColor="accent5" w:themeShade="BF"/>
                    </w:rPr>
                  </w:pPr>
                  <w:r>
                    <w:rPr>
                      <w:rFonts w:ascii="Calibri" w:eastAsia="Calibri" w:hAnsi="Calibri" w:cs="Calibri"/>
                      <w:color w:val="2F5496" w:themeColor="accent5" w:themeShade="BF"/>
                    </w:rPr>
                    <w:t>P</w:t>
                  </w:r>
                  <w:r w:rsidRPr="29A36A39">
                    <w:rPr>
                      <w:rFonts w:ascii="Calibri" w:eastAsia="Calibri" w:hAnsi="Calibri" w:cs="Calibri"/>
                      <w:color w:val="2F5496" w:themeColor="accent5" w:themeShade="BF"/>
                    </w:rPr>
                    <w:t xml:space="preserve">rogramme </w:t>
                  </w:r>
                  <w:r>
                    <w:rPr>
                      <w:rFonts w:ascii="Calibri" w:eastAsia="Calibri" w:hAnsi="Calibri" w:cs="Calibri"/>
                      <w:color w:val="2F5496" w:themeColor="accent5" w:themeShade="BF"/>
                    </w:rPr>
                    <w:t xml:space="preserve">does not </w:t>
                  </w:r>
                  <w:r w:rsidRPr="29A36A39">
                    <w:rPr>
                      <w:rFonts w:ascii="Calibri" w:eastAsia="Calibri" w:hAnsi="Calibri" w:cs="Calibri"/>
                      <w:color w:val="2F5496" w:themeColor="accent5" w:themeShade="BF"/>
                    </w:rPr>
                    <w:t xml:space="preserve">prepare </w:t>
                  </w:r>
                  <w:r>
                    <w:rPr>
                      <w:rFonts w:ascii="Calibri" w:eastAsia="Calibri" w:hAnsi="Calibri" w:cs="Calibri"/>
                      <w:color w:val="2F5496" w:themeColor="accent5" w:themeShade="BF"/>
                    </w:rPr>
                    <w:t xml:space="preserve">most </w:t>
                  </w:r>
                  <w:r w:rsidRPr="29A36A39">
                    <w:rPr>
                      <w:rFonts w:ascii="Calibri" w:eastAsia="Calibri" w:hAnsi="Calibri" w:cs="Calibri"/>
                      <w:color w:val="2F5496" w:themeColor="accent5" w:themeShade="BF"/>
                    </w:rPr>
                    <w:t>students for their intended role(s)</w:t>
                  </w:r>
                  <w:r>
                    <w:rPr>
                      <w:rFonts w:ascii="Calibri" w:eastAsia="Calibri" w:hAnsi="Calibri" w:cs="Calibri"/>
                      <w:color w:val="2F5496" w:themeColor="accent5" w:themeShade="BF"/>
                    </w:rPr>
                    <w:t xml:space="preserve"> evidenced by:</w:t>
                  </w:r>
                </w:p>
                <w:p w14:paraId="1E905A1E" w14:textId="5D4A19F7" w:rsidR="00694A7C" w:rsidRPr="00350F9B" w:rsidRDefault="00694A7C" w:rsidP="00CA129C">
                  <w:pPr>
                    <w:pStyle w:val="ListParagraph"/>
                    <w:numPr>
                      <w:ilvl w:val="0"/>
                      <w:numId w:val="16"/>
                    </w:numPr>
                    <w:rPr>
                      <w:rFonts w:ascii="Calibri" w:eastAsia="Calibri" w:hAnsi="Calibri" w:cs="Calibri"/>
                      <w:color w:val="2F5496" w:themeColor="accent5" w:themeShade="BF"/>
                    </w:rPr>
                  </w:pPr>
                  <w:r w:rsidRPr="00350F9B">
                    <w:rPr>
                      <w:rFonts w:ascii="Calibri" w:eastAsia="Calibri" w:hAnsi="Calibri" w:cs="Calibri"/>
                      <w:color w:val="2F5496" w:themeColor="accent5" w:themeShade="BF"/>
                    </w:rPr>
                    <w:t xml:space="preserve">GESC </w:t>
                  </w:r>
                  <w:r>
                    <w:rPr>
                      <w:rFonts w:ascii="Calibri" w:eastAsia="Calibri" w:hAnsi="Calibri" w:cs="Calibri"/>
                      <w:color w:val="2F5496" w:themeColor="accent5" w:themeShade="BF"/>
                    </w:rPr>
                    <w:t>0 to 44</w:t>
                  </w:r>
                  <w:r w:rsidRPr="00350F9B">
                    <w:rPr>
                      <w:rFonts w:ascii="Calibri" w:eastAsia="Calibri" w:hAnsi="Calibri" w:cs="Calibri"/>
                      <w:color w:val="2F5496" w:themeColor="accent5" w:themeShade="BF"/>
                    </w:rPr>
                    <w:t>% of graduates in full-time employment or full-time study.</w:t>
                  </w:r>
                </w:p>
                <w:p w14:paraId="22DDEC52" w14:textId="13CA6FA4" w:rsidR="00694A7C" w:rsidRPr="00350F9B" w:rsidRDefault="00694A7C" w:rsidP="00CA129C">
                  <w:pPr>
                    <w:pStyle w:val="ListParagraph"/>
                    <w:numPr>
                      <w:ilvl w:val="0"/>
                      <w:numId w:val="16"/>
                    </w:numPr>
                    <w:rPr>
                      <w:rFonts w:ascii="Calibri" w:eastAsia="Calibri" w:hAnsi="Calibri" w:cs="Calibri"/>
                      <w:color w:val="2F5496" w:themeColor="accent5" w:themeShade="BF"/>
                    </w:rPr>
                  </w:pPr>
                  <w:r>
                    <w:rPr>
                      <w:rFonts w:ascii="Calibri" w:eastAsia="Calibri" w:hAnsi="Calibri" w:cs="Calibri"/>
                      <w:color w:val="2F5496" w:themeColor="accent5" w:themeShade="BF"/>
                    </w:rPr>
                    <w:lastRenderedPageBreak/>
                    <w:t>Total positive responses of 0 to 44%</w:t>
                  </w:r>
                  <w:r w:rsidRPr="00350F9B">
                    <w:rPr>
                      <w:rFonts w:ascii="Calibri" w:eastAsia="Calibri" w:hAnsi="Calibri" w:cs="Calibri"/>
                      <w:color w:val="2F5496" w:themeColor="accent5" w:themeShade="BF"/>
                    </w:rPr>
                    <w:t xml:space="preserve"> of graduates </w:t>
                  </w:r>
                  <w:r>
                    <w:rPr>
                      <w:rFonts w:ascii="Calibri" w:eastAsia="Calibri" w:hAnsi="Calibri" w:cs="Calibri"/>
                      <w:color w:val="2F5496" w:themeColor="accent5" w:themeShade="BF"/>
                    </w:rPr>
                    <w:t>for job requirements</w:t>
                  </w:r>
                  <w:r w:rsidRPr="00350F9B">
                    <w:rPr>
                      <w:rFonts w:ascii="Calibri" w:eastAsia="Calibri" w:hAnsi="Calibri" w:cs="Calibri"/>
                      <w:color w:val="2F5496" w:themeColor="accent5" w:themeShade="BF"/>
                    </w:rPr>
                    <w:t xml:space="preserve">, relevance </w:t>
                  </w:r>
                  <w:r>
                    <w:rPr>
                      <w:rFonts w:ascii="Calibri" w:eastAsia="Calibri" w:hAnsi="Calibri" w:cs="Calibri"/>
                      <w:color w:val="2F5496" w:themeColor="accent5" w:themeShade="BF"/>
                    </w:rPr>
                    <w:t xml:space="preserve">to employment, </w:t>
                  </w:r>
                  <w:r w:rsidRPr="00350F9B">
                    <w:rPr>
                      <w:rFonts w:ascii="Calibri" w:eastAsia="Calibri" w:hAnsi="Calibri" w:cs="Calibri"/>
                      <w:color w:val="2F5496" w:themeColor="accent5" w:themeShade="BF"/>
                    </w:rPr>
                    <w:t xml:space="preserve">and </w:t>
                  </w:r>
                  <w:r>
                    <w:rPr>
                      <w:rFonts w:ascii="Calibri" w:eastAsia="Calibri" w:hAnsi="Calibri" w:cs="Calibri"/>
                      <w:color w:val="2F5496" w:themeColor="accent5" w:themeShade="BF"/>
                    </w:rPr>
                    <w:t>worth of investment</w:t>
                  </w:r>
                  <w:r w:rsidRPr="00350F9B">
                    <w:rPr>
                      <w:rFonts w:ascii="Calibri" w:eastAsia="Calibri" w:hAnsi="Calibri" w:cs="Calibri"/>
                      <w:color w:val="2F5496" w:themeColor="accent5" w:themeShade="BF"/>
                    </w:rPr>
                    <w:t xml:space="preserve">. </w:t>
                  </w:r>
                </w:p>
                <w:p w14:paraId="36BFBAD7" w14:textId="1A8BF869" w:rsidR="00694A7C" w:rsidRDefault="00694A7C" w:rsidP="00CA129C">
                  <w:pPr>
                    <w:pStyle w:val="ListParagraph"/>
                    <w:numPr>
                      <w:ilvl w:val="0"/>
                      <w:numId w:val="16"/>
                    </w:numPr>
                    <w:rPr>
                      <w:rFonts w:ascii="Calibri" w:eastAsia="Calibri" w:hAnsi="Calibri" w:cs="Calibri"/>
                      <w:color w:val="2F5496" w:themeColor="accent5" w:themeShade="BF"/>
                    </w:rPr>
                  </w:pPr>
                  <w:r w:rsidRPr="00BA6B71">
                    <w:rPr>
                      <w:rFonts w:ascii="Calibri" w:eastAsia="Calibri" w:hAnsi="Calibri" w:cs="Calibri"/>
                      <w:color w:val="2F5496" w:themeColor="accent5" w:themeShade="BF"/>
                    </w:rPr>
                    <w:t>Graduate Outcome KPIs</w:t>
                  </w:r>
                  <w:r>
                    <w:rPr>
                      <w:rFonts w:ascii="Calibri" w:eastAsia="Calibri" w:hAnsi="Calibri" w:cs="Calibri"/>
                      <w:color w:val="2F5496" w:themeColor="accent5" w:themeShade="BF"/>
                    </w:rPr>
                    <w:t xml:space="preserve"> consistently below target</w:t>
                  </w:r>
                </w:p>
                <w:p w14:paraId="746F94A8" w14:textId="3ED6865E" w:rsidR="00694A7C" w:rsidRPr="00350F9B" w:rsidRDefault="00694A7C" w:rsidP="00CA129C">
                  <w:pPr>
                    <w:pStyle w:val="ListParagraph"/>
                    <w:numPr>
                      <w:ilvl w:val="0"/>
                      <w:numId w:val="16"/>
                    </w:numPr>
                    <w:rPr>
                      <w:rFonts w:ascii="Calibri" w:eastAsia="Calibri" w:hAnsi="Calibri" w:cs="Calibri"/>
                      <w:color w:val="2F5496" w:themeColor="accent5" w:themeShade="BF"/>
                    </w:rPr>
                  </w:pPr>
                  <w:r>
                    <w:rPr>
                      <w:rFonts w:ascii="Calibri" w:eastAsia="Calibri" w:hAnsi="Calibri" w:cs="Calibri"/>
                      <w:color w:val="2F5496" w:themeColor="accent5" w:themeShade="BF"/>
                    </w:rPr>
                    <w:t>Few job titles reported in the survey aligned with employment pathways identified in the programme document.</w:t>
                  </w:r>
                </w:p>
                <w:p w14:paraId="086D13E2" w14:textId="77777777" w:rsidR="007F51CF" w:rsidRDefault="00694A7C" w:rsidP="00CA129C">
                  <w:pPr>
                    <w:pStyle w:val="ListParagraph"/>
                    <w:numPr>
                      <w:ilvl w:val="0"/>
                      <w:numId w:val="16"/>
                    </w:numPr>
                    <w:rPr>
                      <w:rFonts w:ascii="Calibri" w:eastAsia="Calibri" w:hAnsi="Calibri" w:cs="Calibri"/>
                      <w:color w:val="2F5496" w:themeColor="accent5" w:themeShade="BF"/>
                    </w:rPr>
                  </w:pPr>
                  <w:r>
                    <w:rPr>
                      <w:rFonts w:ascii="Calibri" w:eastAsia="Calibri" w:hAnsi="Calibri" w:cs="Calibri"/>
                      <w:color w:val="2F5496" w:themeColor="accent5" w:themeShade="BF"/>
                    </w:rPr>
                    <w:t>Many</w:t>
                  </w:r>
                  <w:r w:rsidRPr="00694A7C">
                    <w:rPr>
                      <w:rFonts w:ascii="Calibri" w:eastAsia="Calibri" w:hAnsi="Calibri" w:cs="Calibri"/>
                      <w:color w:val="2F5496" w:themeColor="accent5" w:themeShade="BF"/>
                    </w:rPr>
                    <w:t xml:space="preserve"> challenges/weaknesses have impact on overall graduate outcomes and there are </w:t>
                  </w:r>
                  <w:r>
                    <w:rPr>
                      <w:rFonts w:ascii="Calibri" w:eastAsia="Calibri" w:hAnsi="Calibri" w:cs="Calibri"/>
                      <w:color w:val="2F5496" w:themeColor="accent5" w:themeShade="BF"/>
                    </w:rPr>
                    <w:t>no</w:t>
                  </w:r>
                  <w:r w:rsidRPr="00694A7C">
                    <w:rPr>
                      <w:rFonts w:ascii="Calibri" w:eastAsia="Calibri" w:hAnsi="Calibri" w:cs="Calibri"/>
                      <w:color w:val="2F5496" w:themeColor="accent5" w:themeShade="BF"/>
                    </w:rPr>
                    <w:t xml:space="preserve"> appropriate responses in place</w:t>
                  </w:r>
                </w:p>
                <w:p w14:paraId="6DEA4E2A" w14:textId="2FDBCA65" w:rsidR="00AE7A31" w:rsidRPr="00694A7C" w:rsidRDefault="00AE7A31" w:rsidP="00CA129C">
                  <w:pPr>
                    <w:pStyle w:val="ListParagraph"/>
                    <w:numPr>
                      <w:ilvl w:val="0"/>
                      <w:numId w:val="16"/>
                    </w:numPr>
                    <w:rPr>
                      <w:rFonts w:ascii="Calibri" w:eastAsia="Calibri" w:hAnsi="Calibri" w:cs="Calibri"/>
                      <w:color w:val="2F5496" w:themeColor="accent5" w:themeShade="BF"/>
                    </w:rPr>
                  </w:pPr>
                  <w:r>
                    <w:rPr>
                      <w:rFonts w:ascii="Calibri" w:eastAsia="Calibri" w:hAnsi="Calibri" w:cs="Calibri"/>
                      <w:color w:val="2F5496" w:themeColor="accent5" w:themeShade="BF"/>
                    </w:rPr>
                    <w:t xml:space="preserve">Each GPO is rated as either </w:t>
                  </w:r>
                  <w:r w:rsidRPr="00F43FC6">
                    <w:rPr>
                      <w:rFonts w:ascii="Calibri" w:eastAsia="Calibri" w:hAnsi="Calibri" w:cs="Calibri"/>
                      <w:i/>
                      <w:color w:val="2F5496" w:themeColor="accent5" w:themeShade="BF"/>
                    </w:rPr>
                    <w:t>Strongly agree</w:t>
                  </w:r>
                  <w:r>
                    <w:rPr>
                      <w:rFonts w:ascii="Calibri" w:eastAsia="Calibri" w:hAnsi="Calibri" w:cs="Calibri"/>
                      <w:color w:val="2F5496" w:themeColor="accent5" w:themeShade="BF"/>
                    </w:rPr>
                    <w:t xml:space="preserve"> or </w:t>
                  </w:r>
                  <w:r w:rsidRPr="00F43FC6">
                    <w:rPr>
                      <w:rFonts w:ascii="Calibri" w:eastAsia="Calibri" w:hAnsi="Calibri" w:cs="Calibri"/>
                      <w:i/>
                      <w:color w:val="2F5496" w:themeColor="accent5" w:themeShade="BF"/>
                    </w:rPr>
                    <w:t>somewhat</w:t>
                  </w:r>
                  <w:r>
                    <w:rPr>
                      <w:rFonts w:ascii="Calibri" w:eastAsia="Calibri" w:hAnsi="Calibri" w:cs="Calibri"/>
                      <w:color w:val="2F5496" w:themeColor="accent5" w:themeShade="BF"/>
                    </w:rPr>
                    <w:t xml:space="preserve"> agree by 0% to 44% of respondents.</w:t>
                  </w:r>
                </w:p>
              </w:tc>
            </w:tr>
          </w:tbl>
          <w:p w14:paraId="3A46F39E" w14:textId="77777777" w:rsidR="00630866" w:rsidRPr="00726C54" w:rsidRDefault="00630866" w:rsidP="00E53F16">
            <w:pPr>
              <w:pStyle w:val="TableParagraph"/>
              <w:spacing w:before="10"/>
              <w:ind w:left="1134"/>
              <w:rPr>
                <w:rFonts w:asciiTheme="minorHAnsi" w:eastAsia="Times New Roman" w:hAnsiTheme="minorHAnsi" w:cstheme="minorHAnsi"/>
                <w:lang w:eastAsia="en-NZ"/>
              </w:rPr>
            </w:pPr>
          </w:p>
        </w:tc>
      </w:tr>
      <w:tr w:rsidR="00630866" w:rsidRPr="00726C54" w14:paraId="715EDB5D" w14:textId="77777777" w:rsidTr="2ED613F3">
        <w:tc>
          <w:tcPr>
            <w:tcW w:w="9346" w:type="dxa"/>
            <w:tcBorders>
              <w:top w:val="single" w:sz="6" w:space="0" w:color="B7B7B7"/>
              <w:left w:val="single" w:sz="6" w:space="0" w:color="B7B7B7"/>
              <w:bottom w:val="single" w:sz="6" w:space="0" w:color="B7B7B7"/>
              <w:right w:val="single" w:sz="6" w:space="0" w:color="B7B7B7"/>
            </w:tcBorders>
            <w:shd w:val="clear" w:color="auto" w:fill="auto"/>
            <w:hideMark/>
          </w:tcPr>
          <w:p w14:paraId="788D5771" w14:textId="77777777" w:rsidR="00114519" w:rsidRPr="00352AE8" w:rsidRDefault="00114519" w:rsidP="00114519">
            <w:pPr>
              <w:spacing w:after="0" w:line="240" w:lineRule="auto"/>
              <w:textAlignment w:val="baseline"/>
              <w:rPr>
                <w:rFonts w:eastAsia="Times New Roman" w:cstheme="minorHAnsi"/>
                <w:color w:val="2E74B5" w:themeColor="accent1" w:themeShade="BF"/>
                <w:sz w:val="28"/>
                <w:szCs w:val="28"/>
                <w:lang w:eastAsia="en-NZ"/>
              </w:rPr>
            </w:pPr>
            <w:r w:rsidRPr="00352AE8">
              <w:rPr>
                <w:rFonts w:eastAsia="Times New Roman" w:cstheme="minorHAnsi"/>
                <w:color w:val="2E74B5" w:themeColor="accent1" w:themeShade="BF"/>
                <w:sz w:val="28"/>
                <w:szCs w:val="28"/>
                <w:lang w:eastAsia="en-NZ"/>
              </w:rPr>
              <w:lastRenderedPageBreak/>
              <w:t>Focus area two</w:t>
            </w:r>
          </w:p>
          <w:p w14:paraId="616089E0" w14:textId="03989DE3" w:rsidR="00114519" w:rsidRPr="00352AE8" w:rsidRDefault="00324734" w:rsidP="00114519">
            <w:pPr>
              <w:spacing w:after="0" w:line="240" w:lineRule="auto"/>
              <w:ind w:left="1440" w:hanging="1440"/>
              <w:textAlignment w:val="baseline"/>
              <w:rPr>
                <w:rFonts w:eastAsia="Times New Roman" w:cstheme="minorHAnsi"/>
                <w:color w:val="2E74B5" w:themeColor="accent1" w:themeShade="BF"/>
                <w:sz w:val="24"/>
                <w:szCs w:val="24"/>
                <w:lang w:eastAsia="en-NZ"/>
              </w:rPr>
            </w:pPr>
            <w:r>
              <w:rPr>
                <w:rFonts w:eastAsia="Times New Roman" w:cstheme="minorHAnsi"/>
                <w:color w:val="2E74B5" w:themeColor="accent1" w:themeShade="BF"/>
                <w:sz w:val="24"/>
                <w:szCs w:val="24"/>
                <w:lang w:eastAsia="en-NZ"/>
              </w:rPr>
              <w:t>E</w:t>
            </w:r>
            <w:r w:rsidR="00114519" w:rsidRPr="00352AE8">
              <w:rPr>
                <w:rFonts w:eastAsia="Times New Roman" w:cstheme="minorHAnsi"/>
                <w:color w:val="2E74B5" w:themeColor="accent1" w:themeShade="BF"/>
                <w:sz w:val="24"/>
                <w:szCs w:val="24"/>
                <w:lang w:eastAsia="en-NZ"/>
              </w:rPr>
              <w:t>valuative question: What is the value of outcomes for students, who graduated in 2019?</w:t>
            </w:r>
          </w:p>
          <w:p w14:paraId="77AD6916" w14:textId="2B1B7DE0" w:rsidR="00226150" w:rsidRPr="00B3617E" w:rsidRDefault="00226150" w:rsidP="004A083E">
            <w:pPr>
              <w:spacing w:after="0" w:line="240" w:lineRule="auto"/>
              <w:textAlignment w:val="baseline"/>
              <w:rPr>
                <w:rFonts w:eastAsia="Times New Roman" w:cstheme="minorHAnsi"/>
                <w:sz w:val="24"/>
                <w:szCs w:val="24"/>
                <w:lang w:eastAsia="en-NZ"/>
              </w:rPr>
            </w:pPr>
            <w:r w:rsidRPr="00B3617E">
              <w:rPr>
                <w:rFonts w:eastAsia="Times New Roman" w:cstheme="minorHAnsi"/>
                <w:color w:val="2E74B5" w:themeColor="accent1" w:themeShade="BF"/>
                <w:sz w:val="24"/>
                <w:szCs w:val="24"/>
                <w:lang w:eastAsia="en-NZ"/>
              </w:rPr>
              <w:t>SUMMARY</w:t>
            </w:r>
          </w:p>
          <w:p w14:paraId="1618036F" w14:textId="10EDBC60" w:rsidR="00226150" w:rsidRPr="00726C54" w:rsidRDefault="00226150" w:rsidP="004A083E">
            <w:pPr>
              <w:spacing w:after="0" w:line="240" w:lineRule="auto"/>
              <w:textAlignment w:val="baseline"/>
              <w:rPr>
                <w:rFonts w:eastAsia="Times New Roman" w:cstheme="minorHAnsi"/>
                <w:sz w:val="18"/>
                <w:szCs w:val="18"/>
                <w:lang w:eastAsia="en-NZ"/>
              </w:rPr>
            </w:pPr>
            <w:r w:rsidRPr="00726C54">
              <w:rPr>
                <w:rFonts w:eastAsia="Times New Roman" w:cstheme="minorHAnsi"/>
                <w:lang w:eastAsia="en-NZ"/>
              </w:rPr>
              <w:t>The rating of </w:t>
            </w:r>
            <w:r w:rsidRPr="00357B4A">
              <w:rPr>
                <w:rFonts w:eastAsia="Times New Roman" w:cstheme="minorHAnsi"/>
                <w:b/>
                <w:lang w:eastAsia="en-NZ"/>
              </w:rPr>
              <w:t>Excellent / Good / Marginal / Poor</w:t>
            </w:r>
            <w:r w:rsidRPr="00726C54">
              <w:rPr>
                <w:rFonts w:eastAsia="Times New Roman" w:cstheme="minorHAnsi"/>
                <w:lang w:eastAsia="en-NZ"/>
              </w:rPr>
              <w:t> </w:t>
            </w:r>
            <w:r w:rsidRPr="00726C54">
              <w:rPr>
                <w:rFonts w:eastAsia="Times New Roman" w:cstheme="minorHAnsi"/>
                <w:color w:val="FF0000"/>
                <w:lang w:eastAsia="en-NZ"/>
              </w:rPr>
              <w:t>[Choose one]</w:t>
            </w:r>
            <w:r w:rsidR="00235855">
              <w:rPr>
                <w:rFonts w:eastAsia="Times New Roman" w:cstheme="minorHAnsi"/>
                <w:color w:val="FF0000"/>
                <w:lang w:eastAsia="en-NZ"/>
              </w:rPr>
              <w:t xml:space="preserve"> </w:t>
            </w:r>
            <w:r w:rsidRPr="00726C54">
              <w:rPr>
                <w:rFonts w:eastAsia="Times New Roman" w:cstheme="minorHAnsi"/>
                <w:lang w:eastAsia="en-NZ"/>
              </w:rPr>
              <w:t>is made due to [</w:t>
            </w:r>
            <w:r>
              <w:rPr>
                <w:rFonts w:eastAsia="Times New Roman" w:cstheme="minorHAnsi"/>
                <w:lang w:eastAsia="en-NZ"/>
              </w:rPr>
              <w:t xml:space="preserve">Outcome Statement </w:t>
            </w:r>
            <w:r w:rsidR="00EA52EC">
              <w:rPr>
                <w:rFonts w:eastAsia="Times New Roman" w:cstheme="minorHAnsi"/>
                <w:lang w:eastAsia="en-NZ"/>
              </w:rPr>
              <w:t>1</w:t>
            </w:r>
            <w:r w:rsidRPr="00726C54">
              <w:rPr>
                <w:rFonts w:eastAsia="Times New Roman" w:cstheme="minorHAnsi"/>
                <w:lang w:eastAsia="en-NZ"/>
              </w:rPr>
              <w:t>], [</w:t>
            </w:r>
            <w:r>
              <w:rPr>
                <w:rFonts w:eastAsia="Times New Roman" w:cstheme="minorHAnsi"/>
                <w:lang w:eastAsia="en-NZ"/>
              </w:rPr>
              <w:t xml:space="preserve">Outcome Statement </w:t>
            </w:r>
            <w:r w:rsidR="00EA52EC">
              <w:rPr>
                <w:rFonts w:eastAsia="Times New Roman" w:cstheme="minorHAnsi"/>
                <w:lang w:eastAsia="en-NZ"/>
              </w:rPr>
              <w:t>2</w:t>
            </w:r>
            <w:r w:rsidRPr="00726C54">
              <w:rPr>
                <w:rFonts w:eastAsia="Times New Roman" w:cstheme="minorHAnsi"/>
                <w:lang w:eastAsia="en-NZ"/>
              </w:rPr>
              <w:t>]</w:t>
            </w:r>
            <w:r>
              <w:rPr>
                <w:rFonts w:eastAsia="Times New Roman" w:cstheme="minorHAnsi"/>
                <w:lang w:eastAsia="en-NZ"/>
              </w:rPr>
              <w:t xml:space="preserve"> and</w:t>
            </w:r>
            <w:r w:rsidRPr="00726C54">
              <w:rPr>
                <w:rFonts w:eastAsia="Times New Roman" w:cstheme="minorHAnsi"/>
                <w:lang w:eastAsia="en-NZ"/>
              </w:rPr>
              <w:t>, [</w:t>
            </w:r>
            <w:r>
              <w:rPr>
                <w:rFonts w:eastAsia="Times New Roman" w:cstheme="minorHAnsi"/>
                <w:lang w:eastAsia="en-NZ"/>
              </w:rPr>
              <w:t xml:space="preserve">Outcome Statement </w:t>
            </w:r>
            <w:r w:rsidR="00EA52EC">
              <w:rPr>
                <w:rFonts w:eastAsia="Times New Roman" w:cstheme="minorHAnsi"/>
                <w:lang w:eastAsia="en-NZ"/>
              </w:rPr>
              <w:t>3</w:t>
            </w:r>
            <w:r w:rsidRPr="00726C54">
              <w:rPr>
                <w:rFonts w:eastAsia="Times New Roman" w:cstheme="minorHAnsi"/>
                <w:lang w:eastAsia="en-NZ"/>
              </w:rPr>
              <w:t>]</w:t>
            </w:r>
            <w:r>
              <w:rPr>
                <w:rFonts w:eastAsia="Times New Roman" w:cstheme="minorHAnsi"/>
                <w:lang w:eastAsia="en-NZ"/>
              </w:rPr>
              <w:t>.</w:t>
            </w:r>
          </w:p>
          <w:p w14:paraId="6FFA4A93" w14:textId="77777777" w:rsidR="00226150" w:rsidRDefault="00226150" w:rsidP="00226150">
            <w:pPr>
              <w:spacing w:after="0" w:line="240" w:lineRule="auto"/>
              <w:ind w:left="720"/>
              <w:textAlignment w:val="baseline"/>
              <w:rPr>
                <w:rFonts w:eastAsia="Times New Roman" w:cstheme="minorHAnsi"/>
                <w:color w:val="FF0000"/>
                <w:lang w:eastAsia="en-NZ"/>
              </w:rPr>
            </w:pPr>
          </w:p>
          <w:p w14:paraId="48A79C81" w14:textId="77777777" w:rsidR="00FF1421" w:rsidRPr="00FF060F" w:rsidRDefault="00FF1421" w:rsidP="00FF1421">
            <w:pPr>
              <w:spacing w:after="0" w:line="240" w:lineRule="auto"/>
              <w:ind w:left="15"/>
              <w:textAlignment w:val="baseline"/>
              <w:rPr>
                <w:rFonts w:eastAsia="Times New Roman"/>
                <w:color w:val="2E74B5" w:themeColor="accent1" w:themeShade="BF"/>
                <w:lang w:eastAsia="en-NZ"/>
              </w:rPr>
            </w:pPr>
            <w:r w:rsidRPr="00FF060F">
              <w:rPr>
                <w:rFonts w:eastAsia="Times New Roman"/>
                <w:color w:val="2E74B5" w:themeColor="accent1" w:themeShade="BF"/>
                <w:lang w:eastAsia="en-NZ"/>
              </w:rPr>
              <w:t>Example to be deleted before submission of the final report</w:t>
            </w:r>
          </w:p>
          <w:p w14:paraId="2EA55D01" w14:textId="0D253AA9" w:rsidR="099D5F92" w:rsidRDefault="6E52897E" w:rsidP="00F43FC6">
            <w:pPr>
              <w:spacing w:after="0" w:line="240" w:lineRule="auto"/>
              <w:textAlignment w:val="baseline"/>
              <w:rPr>
                <w:rFonts w:eastAsia="Times New Roman"/>
                <w:color w:val="FF0000"/>
                <w:lang w:eastAsia="en-NZ"/>
              </w:rPr>
            </w:pPr>
            <w:r w:rsidRPr="300CE899">
              <w:rPr>
                <w:rFonts w:eastAsia="Times New Roman"/>
                <w:i/>
                <w:iCs/>
                <w:color w:val="FF0000"/>
                <w:lang w:eastAsia="en-NZ"/>
              </w:rPr>
              <w:t>The rating of</w:t>
            </w:r>
            <w:r w:rsidR="72B8F371" w:rsidRPr="300CE899">
              <w:rPr>
                <w:rFonts w:eastAsia="Times New Roman"/>
                <w:i/>
                <w:iCs/>
                <w:color w:val="FF0000"/>
                <w:lang w:eastAsia="en-NZ"/>
              </w:rPr>
              <w:t xml:space="preserve"> Good is based on </w:t>
            </w:r>
            <w:r w:rsidR="2EE93C04" w:rsidRPr="300CE899">
              <w:rPr>
                <w:rFonts w:eastAsia="Times New Roman"/>
                <w:i/>
                <w:iCs/>
                <w:color w:val="FF0000"/>
                <w:lang w:eastAsia="en-NZ"/>
              </w:rPr>
              <w:t>solid evidence of successful employment</w:t>
            </w:r>
            <w:r w:rsidR="2F9ED290" w:rsidRPr="300CE899">
              <w:rPr>
                <w:rFonts w:eastAsia="Times New Roman"/>
                <w:i/>
                <w:iCs/>
                <w:color w:val="FF0000"/>
                <w:lang w:eastAsia="en-NZ"/>
              </w:rPr>
              <w:t xml:space="preserve"> and </w:t>
            </w:r>
            <w:r w:rsidR="5034BCD7" w:rsidRPr="300CE899">
              <w:rPr>
                <w:rFonts w:eastAsia="Times New Roman"/>
                <w:i/>
                <w:iCs/>
                <w:color w:val="FF0000"/>
                <w:lang w:eastAsia="en-NZ"/>
              </w:rPr>
              <w:t>higher-level</w:t>
            </w:r>
            <w:r w:rsidR="2F9ED290" w:rsidRPr="300CE899">
              <w:rPr>
                <w:rFonts w:eastAsia="Times New Roman"/>
                <w:i/>
                <w:iCs/>
                <w:color w:val="FF0000"/>
                <w:lang w:eastAsia="en-NZ"/>
              </w:rPr>
              <w:t xml:space="preserve"> study </w:t>
            </w:r>
            <w:r w:rsidR="2EE93C04" w:rsidRPr="300CE899">
              <w:rPr>
                <w:rFonts w:eastAsia="Times New Roman"/>
                <w:i/>
                <w:iCs/>
                <w:color w:val="FF0000"/>
                <w:lang w:eastAsia="en-NZ"/>
              </w:rPr>
              <w:t xml:space="preserve"> outcomes for </w:t>
            </w:r>
            <w:r w:rsidR="2F089FA3" w:rsidRPr="300CE899">
              <w:rPr>
                <w:rFonts w:eastAsia="Times New Roman"/>
                <w:i/>
                <w:iCs/>
                <w:color w:val="FF0000"/>
                <w:lang w:eastAsia="en-NZ"/>
              </w:rPr>
              <w:t xml:space="preserve">70% of </w:t>
            </w:r>
            <w:r w:rsidR="2EE93C04" w:rsidRPr="300CE899">
              <w:rPr>
                <w:rFonts w:eastAsia="Times New Roman"/>
                <w:i/>
                <w:iCs/>
                <w:color w:val="FF0000"/>
                <w:lang w:eastAsia="en-NZ"/>
              </w:rPr>
              <w:t xml:space="preserve"> graduates</w:t>
            </w:r>
            <w:r w:rsidR="7202DD71" w:rsidRPr="300CE899">
              <w:rPr>
                <w:rFonts w:eastAsia="Times New Roman"/>
                <w:i/>
                <w:iCs/>
                <w:color w:val="FF0000"/>
                <w:lang w:eastAsia="en-NZ"/>
              </w:rPr>
              <w:t>. Perception of qualifica</w:t>
            </w:r>
            <w:r w:rsidR="3AF0909E" w:rsidRPr="300CE899">
              <w:rPr>
                <w:rFonts w:eastAsia="Times New Roman"/>
                <w:i/>
                <w:iCs/>
                <w:color w:val="FF0000"/>
                <w:lang w:eastAsia="en-NZ"/>
              </w:rPr>
              <w:t>ti</w:t>
            </w:r>
            <w:r w:rsidR="7202DD71" w:rsidRPr="300CE899">
              <w:rPr>
                <w:rFonts w:eastAsia="Times New Roman"/>
                <w:i/>
                <w:iCs/>
                <w:color w:val="FF0000"/>
                <w:lang w:eastAsia="en-NZ"/>
              </w:rPr>
              <w:t xml:space="preserve">on value has been identified as an area of </w:t>
            </w:r>
            <w:r w:rsidR="3CFE46CB" w:rsidRPr="300CE899">
              <w:rPr>
                <w:rFonts w:eastAsia="Times New Roman"/>
                <w:i/>
                <w:iCs/>
                <w:color w:val="FF0000"/>
                <w:lang w:eastAsia="en-NZ"/>
              </w:rPr>
              <w:t xml:space="preserve">weakness, however this has not impacted graduate outcomes overall, which have improved over 2019/2020. A clear plan has been identified to </w:t>
            </w:r>
            <w:r w:rsidR="6DC663E3" w:rsidRPr="300CE899">
              <w:rPr>
                <w:rFonts w:eastAsia="Times New Roman"/>
                <w:i/>
                <w:iCs/>
                <w:color w:val="FF0000"/>
                <w:lang w:eastAsia="en-NZ"/>
              </w:rPr>
              <w:t>address perce</w:t>
            </w:r>
            <w:r w:rsidR="0AD0A973" w:rsidRPr="300CE899">
              <w:rPr>
                <w:rFonts w:eastAsia="Times New Roman"/>
                <w:i/>
                <w:iCs/>
                <w:color w:val="FF0000"/>
                <w:lang w:eastAsia="en-NZ"/>
              </w:rPr>
              <w:t>i</w:t>
            </w:r>
            <w:r w:rsidR="6DC663E3" w:rsidRPr="300CE899">
              <w:rPr>
                <w:rFonts w:eastAsia="Times New Roman"/>
                <w:i/>
                <w:iCs/>
                <w:color w:val="FF0000"/>
                <w:lang w:eastAsia="en-NZ"/>
              </w:rPr>
              <w:t xml:space="preserve">ved qualification </w:t>
            </w:r>
            <w:r w:rsidR="45FA84A8" w:rsidRPr="300CE899">
              <w:rPr>
                <w:rFonts w:eastAsia="Times New Roman"/>
                <w:i/>
                <w:iCs/>
                <w:color w:val="FF0000"/>
                <w:lang w:eastAsia="en-NZ"/>
              </w:rPr>
              <w:t xml:space="preserve">investment </w:t>
            </w:r>
            <w:r w:rsidR="6DC663E3" w:rsidRPr="300CE899">
              <w:rPr>
                <w:rFonts w:eastAsia="Times New Roman"/>
                <w:i/>
                <w:iCs/>
                <w:color w:val="FF0000"/>
                <w:lang w:eastAsia="en-NZ"/>
              </w:rPr>
              <w:t xml:space="preserve">value. </w:t>
            </w:r>
          </w:p>
          <w:p w14:paraId="7C234D71" w14:textId="238B88CB" w:rsidR="00226150" w:rsidRPr="00726C54" w:rsidRDefault="00226150" w:rsidP="002F1175">
            <w:pPr>
              <w:spacing w:after="0" w:line="240" w:lineRule="auto"/>
              <w:ind w:left="720"/>
              <w:textAlignment w:val="baseline"/>
              <w:rPr>
                <w:rFonts w:eastAsia="Times New Roman" w:cstheme="minorHAnsi"/>
                <w:sz w:val="18"/>
                <w:szCs w:val="18"/>
                <w:lang w:eastAsia="en-NZ"/>
              </w:rPr>
            </w:pPr>
          </w:p>
        </w:tc>
      </w:tr>
      <w:tr w:rsidR="00226150" w:rsidRPr="00917248" w14:paraId="585C37E5" w14:textId="77777777" w:rsidTr="2ED613F3">
        <w:tc>
          <w:tcPr>
            <w:tcW w:w="9346" w:type="dxa"/>
            <w:tcBorders>
              <w:top w:val="single" w:sz="6" w:space="0" w:color="B7B7B7"/>
              <w:left w:val="single" w:sz="6" w:space="0" w:color="B7B7B7"/>
              <w:bottom w:val="single" w:sz="6" w:space="0" w:color="B7B7B7"/>
              <w:right w:val="single" w:sz="6" w:space="0" w:color="B7B7B7"/>
            </w:tcBorders>
            <w:shd w:val="clear" w:color="auto" w:fill="auto"/>
            <w:hideMark/>
          </w:tcPr>
          <w:p w14:paraId="0C629A77" w14:textId="46DFE57E" w:rsidR="00F463E8" w:rsidRDefault="00F463E8" w:rsidP="00226150">
            <w:pPr>
              <w:spacing w:after="0" w:line="240" w:lineRule="auto"/>
              <w:ind w:left="720"/>
              <w:textAlignment w:val="baseline"/>
              <w:rPr>
                <w:rFonts w:eastAsia="Times New Roman" w:cstheme="minorHAnsi"/>
                <w:color w:val="000000" w:themeColor="text1"/>
                <w:lang w:eastAsia="en-NZ"/>
              </w:rPr>
            </w:pPr>
            <w:r>
              <w:rPr>
                <w:rFonts w:eastAsia="Times New Roman" w:cstheme="minorHAnsi"/>
                <w:color w:val="000000" w:themeColor="text1"/>
                <w:lang w:eastAsia="en-NZ"/>
              </w:rPr>
              <w:t>2.1</w:t>
            </w:r>
            <w:r>
              <w:rPr>
                <w:rFonts w:eastAsia="Times New Roman" w:cstheme="minorHAnsi"/>
                <w:color w:val="000000" w:themeColor="text1"/>
                <w:lang w:eastAsia="en-NZ"/>
              </w:rPr>
              <w:tab/>
            </w:r>
            <w:r w:rsidR="00D7756F">
              <w:rPr>
                <w:rFonts w:eastAsia="Times New Roman" w:cstheme="minorHAnsi"/>
                <w:color w:val="000000" w:themeColor="text1"/>
                <w:lang w:eastAsia="en-NZ"/>
              </w:rPr>
              <w:t>What is the value of completing the qualification for graduates?</w:t>
            </w:r>
          </w:p>
          <w:p w14:paraId="6991D7A8" w14:textId="77777777" w:rsidR="00F463E8" w:rsidRDefault="00F463E8" w:rsidP="00226150">
            <w:pPr>
              <w:spacing w:after="0" w:line="240" w:lineRule="auto"/>
              <w:ind w:left="720"/>
              <w:textAlignment w:val="baseline"/>
              <w:rPr>
                <w:rFonts w:eastAsia="Times New Roman" w:cstheme="minorHAnsi"/>
                <w:color w:val="000000" w:themeColor="text1"/>
                <w:lang w:eastAsia="en-NZ"/>
              </w:rPr>
            </w:pPr>
          </w:p>
          <w:p w14:paraId="4560CF38" w14:textId="6C57A734" w:rsidR="00226150" w:rsidRPr="005E6FA0" w:rsidRDefault="005E6FA0" w:rsidP="00226150">
            <w:pPr>
              <w:spacing w:after="0" w:line="240" w:lineRule="auto"/>
              <w:ind w:left="720"/>
              <w:textAlignment w:val="baseline"/>
              <w:rPr>
                <w:rFonts w:eastAsia="Times New Roman" w:cstheme="minorHAnsi"/>
                <w:b/>
                <w:color w:val="000000" w:themeColor="text1"/>
                <w:lang w:eastAsia="en-NZ"/>
              </w:rPr>
            </w:pPr>
            <w:r w:rsidRPr="005E6FA0">
              <w:rPr>
                <w:rFonts w:eastAsia="Times New Roman" w:cstheme="minorHAnsi"/>
                <w:b/>
                <w:color w:val="000000" w:themeColor="text1"/>
                <w:lang w:eastAsia="en-NZ"/>
              </w:rPr>
              <w:t xml:space="preserve">Table </w:t>
            </w:r>
            <w:r w:rsidRPr="005E6FA0">
              <w:rPr>
                <w:rFonts w:eastAsia="Times New Roman" w:cstheme="minorHAnsi"/>
                <w:b/>
                <w:color w:val="000000" w:themeColor="text1"/>
                <w:lang w:eastAsia="en-NZ"/>
              </w:rPr>
              <w:t xml:space="preserve">7 - </w:t>
            </w:r>
            <w:r w:rsidR="00226150" w:rsidRPr="005E6FA0">
              <w:rPr>
                <w:rFonts w:eastAsia="Times New Roman" w:cstheme="minorHAnsi"/>
                <w:b/>
                <w:color w:val="000000" w:themeColor="text1"/>
                <w:lang w:eastAsia="en-NZ"/>
              </w:rPr>
              <w:t>Graduate Destinations</w:t>
            </w:r>
          </w:p>
          <w:p w14:paraId="7E83EAD5" w14:textId="77777777" w:rsidR="00226150" w:rsidRPr="00B33901" w:rsidRDefault="00226150" w:rsidP="099D5F92">
            <w:pPr>
              <w:spacing w:after="0" w:line="240" w:lineRule="auto"/>
              <w:ind w:left="720"/>
              <w:textAlignment w:val="baseline"/>
              <w:rPr>
                <w:rFonts w:eastAsia="Times New Roman"/>
                <w:color w:val="000000" w:themeColor="text1"/>
                <w:lang w:eastAsia="en-NZ"/>
              </w:rPr>
            </w:pPr>
            <w:r w:rsidRPr="27B327A6">
              <w:rPr>
                <w:rFonts w:eastAsia="Times New Roman"/>
                <w:color w:val="FF0000"/>
                <w:lang w:eastAsia="en-NZ"/>
              </w:rPr>
              <w:t>[Sample of suitable data table – replace with actual source data]</w:t>
            </w:r>
          </w:p>
          <w:p w14:paraId="2B6FDA94" w14:textId="52B5CFDA" w:rsidR="27B327A6" w:rsidRDefault="27B327A6" w:rsidP="27B327A6">
            <w:pPr>
              <w:spacing w:after="0" w:line="240" w:lineRule="auto"/>
              <w:ind w:left="720"/>
              <w:rPr>
                <w:rFonts w:eastAsia="Times New Roman"/>
                <w:color w:val="000000" w:themeColor="text1"/>
                <w:lang w:eastAsia="en-NZ"/>
              </w:rPr>
            </w:pPr>
          </w:p>
          <w:tbl>
            <w:tblPr>
              <w:tblW w:w="766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6"/>
              <w:gridCol w:w="665"/>
              <w:gridCol w:w="666"/>
              <w:gridCol w:w="666"/>
              <w:gridCol w:w="665"/>
              <w:gridCol w:w="666"/>
              <w:gridCol w:w="666"/>
            </w:tblGrid>
            <w:tr w:rsidR="00D7756F" w:rsidRPr="00BF5C6A" w14:paraId="42CDE86C" w14:textId="77777777" w:rsidTr="300CE899">
              <w:trPr>
                <w:jc w:val="center"/>
              </w:trPr>
              <w:tc>
                <w:tcPr>
                  <w:tcW w:w="3666" w:type="dxa"/>
                  <w:vMerge w:val="restart"/>
                  <w:tcBorders>
                    <w:top w:val="single" w:sz="6" w:space="0" w:color="auto"/>
                    <w:left w:val="single" w:sz="6" w:space="0" w:color="auto"/>
                    <w:right w:val="single" w:sz="4" w:space="0" w:color="auto"/>
                  </w:tcBorders>
                  <w:shd w:val="clear" w:color="auto" w:fill="D9D9D9" w:themeFill="background1" w:themeFillShade="D9"/>
                </w:tcPr>
                <w:p w14:paraId="3440104A" w14:textId="64CE89AF" w:rsidR="00D7756F" w:rsidRPr="00BF5C6A" w:rsidRDefault="00D7756F" w:rsidP="00D7756F">
                  <w:pPr>
                    <w:spacing w:after="0" w:line="240" w:lineRule="auto"/>
                    <w:ind w:left="129"/>
                    <w:textAlignment w:val="baseline"/>
                    <w:rPr>
                      <w:rFonts w:ascii="Calibri" w:eastAsia="Times New Roman" w:hAnsi="Calibri" w:cs="Calibri"/>
                      <w:color w:val="000000"/>
                      <w:lang w:eastAsia="en-GB"/>
                    </w:rPr>
                  </w:pPr>
                  <w:r>
                    <w:rPr>
                      <w:rFonts w:ascii="Calibri" w:eastAsia="Times New Roman" w:hAnsi="Calibri" w:cs="Calibri"/>
                      <w:color w:val="000000"/>
                      <w:lang w:eastAsia="en-GB"/>
                    </w:rPr>
                    <w:t>Graduat</w:t>
                  </w:r>
                  <w:r w:rsidR="00F43FC6">
                    <w:rPr>
                      <w:rFonts w:ascii="Calibri" w:eastAsia="Times New Roman" w:hAnsi="Calibri" w:cs="Calibri"/>
                      <w:color w:val="000000"/>
                      <w:lang w:eastAsia="en-GB"/>
                    </w:rPr>
                    <w:t>e</w:t>
                  </w:r>
                  <w:r>
                    <w:rPr>
                      <w:rFonts w:ascii="Calibri" w:eastAsia="Times New Roman" w:hAnsi="Calibri" w:cs="Calibri"/>
                      <w:color w:val="000000"/>
                      <w:lang w:eastAsia="en-GB"/>
                    </w:rPr>
                    <w:t xml:space="preserve"> </w:t>
                  </w:r>
                  <w:r w:rsidRPr="00BF5C6A">
                    <w:rPr>
                      <w:rFonts w:ascii="Calibri" w:eastAsia="Times New Roman" w:hAnsi="Calibri" w:cs="Calibri"/>
                      <w:color w:val="000000"/>
                      <w:lang w:eastAsia="en-GB"/>
                    </w:rPr>
                    <w:t>Destination</w:t>
                  </w:r>
                  <w:r>
                    <w:rPr>
                      <w:rFonts w:ascii="Calibri" w:eastAsia="Times New Roman" w:hAnsi="Calibri" w:cs="Calibri"/>
                      <w:color w:val="000000"/>
                      <w:lang w:eastAsia="en-GB"/>
                    </w:rPr>
                    <w:t>s</w:t>
                  </w:r>
                </w:p>
              </w:tc>
              <w:tc>
                <w:tcPr>
                  <w:tcW w:w="3994" w:type="dxa"/>
                  <w:gridSpan w:val="6"/>
                  <w:tcBorders>
                    <w:top w:val="single" w:sz="4" w:space="0" w:color="auto"/>
                    <w:left w:val="single" w:sz="4" w:space="0" w:color="auto"/>
                    <w:bottom w:val="nil"/>
                    <w:right w:val="single" w:sz="4" w:space="0" w:color="auto"/>
                  </w:tcBorders>
                  <w:shd w:val="clear" w:color="auto" w:fill="D9D9D9" w:themeFill="background1" w:themeFillShade="D9"/>
                </w:tcPr>
                <w:p w14:paraId="18BDC226" w14:textId="77777777" w:rsidR="00D7756F" w:rsidRPr="00BF5C6A" w:rsidRDefault="00D7756F" w:rsidP="00D7756F">
                  <w:pPr>
                    <w:spacing w:after="0" w:line="240" w:lineRule="auto"/>
                    <w:jc w:val="center"/>
                    <w:textAlignment w:val="baseline"/>
                    <w:rPr>
                      <w:rFonts w:ascii="Calibri" w:eastAsia="Times New Roman" w:hAnsi="Calibri" w:cs="Calibri"/>
                      <w:color w:val="000000"/>
                      <w:lang w:eastAsia="en-GB"/>
                    </w:rPr>
                  </w:pPr>
                  <w:r>
                    <w:rPr>
                      <w:rFonts w:ascii="Calibri" w:eastAsia="Times New Roman" w:hAnsi="Calibri" w:cs="Calibri"/>
                      <w:color w:val="000000"/>
                      <w:lang w:eastAsia="en-GB"/>
                    </w:rPr>
                    <w:t>Year Graduated</w:t>
                  </w:r>
                </w:p>
              </w:tc>
            </w:tr>
            <w:tr w:rsidR="00D7756F" w:rsidRPr="00BF5C6A" w14:paraId="577BC13F" w14:textId="77777777" w:rsidTr="00147DEB">
              <w:trPr>
                <w:jc w:val="center"/>
              </w:trPr>
              <w:tc>
                <w:tcPr>
                  <w:tcW w:w="3666" w:type="dxa"/>
                  <w:vMerge/>
                  <w:tcBorders>
                    <w:bottom w:val="single" w:sz="4" w:space="0" w:color="auto"/>
                  </w:tcBorders>
                  <w:hideMark/>
                </w:tcPr>
                <w:p w14:paraId="705A4F0C" w14:textId="77777777" w:rsidR="00D7756F" w:rsidRPr="00BF5C6A" w:rsidRDefault="00D7756F" w:rsidP="00D7756F">
                  <w:pPr>
                    <w:spacing w:after="0" w:line="240" w:lineRule="auto"/>
                    <w:ind w:left="129"/>
                    <w:textAlignment w:val="baseline"/>
                    <w:rPr>
                      <w:rFonts w:ascii="Segoe UI" w:eastAsia="Times New Roman" w:hAnsi="Segoe UI" w:cs="Segoe UI"/>
                      <w:sz w:val="18"/>
                      <w:szCs w:val="18"/>
                      <w:lang w:eastAsia="en-GB"/>
                    </w:rPr>
                  </w:pPr>
                </w:p>
              </w:tc>
              <w:tc>
                <w:tcPr>
                  <w:tcW w:w="665" w:type="dxa"/>
                  <w:tcBorders>
                    <w:top w:val="nil"/>
                    <w:left w:val="single" w:sz="4" w:space="0" w:color="auto"/>
                    <w:bottom w:val="single" w:sz="4" w:space="0" w:color="auto"/>
                    <w:right w:val="nil"/>
                  </w:tcBorders>
                  <w:shd w:val="clear" w:color="auto" w:fill="D9D9D9" w:themeFill="background1" w:themeFillShade="D9"/>
                </w:tcPr>
                <w:p w14:paraId="53977B11" w14:textId="77777777" w:rsidR="00D7756F" w:rsidRPr="00BF5C6A" w:rsidRDefault="00D7756F" w:rsidP="00D7756F">
                  <w:pPr>
                    <w:spacing w:after="0" w:line="240" w:lineRule="auto"/>
                    <w:jc w:val="center"/>
                    <w:textAlignment w:val="baseline"/>
                    <w:rPr>
                      <w:rFonts w:ascii="Calibri" w:eastAsia="Times New Roman" w:hAnsi="Calibri" w:cs="Calibri"/>
                      <w:color w:val="000000"/>
                      <w:lang w:eastAsia="en-GB"/>
                    </w:rPr>
                  </w:pPr>
                  <w:r>
                    <w:rPr>
                      <w:rFonts w:ascii="Calibri" w:eastAsia="Times New Roman" w:hAnsi="Calibri" w:cs="Calibri"/>
                      <w:color w:val="000000"/>
                      <w:lang w:eastAsia="en-GB"/>
                    </w:rPr>
                    <w:t>2015</w:t>
                  </w:r>
                </w:p>
              </w:tc>
              <w:tc>
                <w:tcPr>
                  <w:tcW w:w="666" w:type="dxa"/>
                  <w:tcBorders>
                    <w:top w:val="nil"/>
                    <w:left w:val="nil"/>
                    <w:bottom w:val="single" w:sz="4" w:space="0" w:color="auto"/>
                    <w:right w:val="nil"/>
                  </w:tcBorders>
                  <w:shd w:val="clear" w:color="auto" w:fill="D9D9D9" w:themeFill="background1" w:themeFillShade="D9"/>
                </w:tcPr>
                <w:p w14:paraId="755910D1" w14:textId="77777777" w:rsidR="00D7756F" w:rsidRPr="00BF5C6A" w:rsidRDefault="00D7756F" w:rsidP="00D7756F">
                  <w:pPr>
                    <w:spacing w:after="0" w:line="240" w:lineRule="auto"/>
                    <w:jc w:val="center"/>
                    <w:textAlignment w:val="baseline"/>
                    <w:rPr>
                      <w:rFonts w:ascii="Calibri" w:eastAsia="Times New Roman" w:hAnsi="Calibri" w:cs="Calibri"/>
                      <w:color w:val="000000"/>
                      <w:lang w:eastAsia="en-GB"/>
                    </w:rPr>
                  </w:pPr>
                  <w:r>
                    <w:rPr>
                      <w:rFonts w:ascii="Calibri" w:eastAsia="Times New Roman" w:hAnsi="Calibri" w:cs="Calibri"/>
                      <w:color w:val="000000"/>
                      <w:lang w:eastAsia="en-GB"/>
                    </w:rPr>
                    <w:t>2016</w:t>
                  </w:r>
                </w:p>
              </w:tc>
              <w:tc>
                <w:tcPr>
                  <w:tcW w:w="666" w:type="dxa"/>
                  <w:tcBorders>
                    <w:top w:val="nil"/>
                    <w:left w:val="nil"/>
                    <w:bottom w:val="single" w:sz="4" w:space="0" w:color="auto"/>
                    <w:right w:val="nil"/>
                  </w:tcBorders>
                  <w:shd w:val="clear" w:color="auto" w:fill="D9D9D9" w:themeFill="background1" w:themeFillShade="D9"/>
                </w:tcPr>
                <w:p w14:paraId="74E7135D" w14:textId="77777777" w:rsidR="00D7756F" w:rsidRPr="00BF5C6A" w:rsidRDefault="00D7756F" w:rsidP="00D7756F">
                  <w:pPr>
                    <w:spacing w:after="0" w:line="240" w:lineRule="auto"/>
                    <w:jc w:val="center"/>
                    <w:textAlignment w:val="baseline"/>
                    <w:rPr>
                      <w:rFonts w:ascii="Calibri" w:eastAsia="Times New Roman" w:hAnsi="Calibri" w:cs="Calibri"/>
                      <w:color w:val="000000"/>
                      <w:lang w:eastAsia="en-GB"/>
                    </w:rPr>
                  </w:pPr>
                  <w:r>
                    <w:rPr>
                      <w:rFonts w:ascii="Calibri" w:eastAsia="Times New Roman" w:hAnsi="Calibri" w:cs="Calibri"/>
                      <w:color w:val="000000"/>
                      <w:lang w:eastAsia="en-GB"/>
                    </w:rPr>
                    <w:t>2017</w:t>
                  </w:r>
                </w:p>
              </w:tc>
              <w:tc>
                <w:tcPr>
                  <w:tcW w:w="665" w:type="dxa"/>
                  <w:tcBorders>
                    <w:top w:val="nil"/>
                    <w:left w:val="nil"/>
                    <w:bottom w:val="single" w:sz="4" w:space="0" w:color="auto"/>
                    <w:right w:val="nil"/>
                  </w:tcBorders>
                  <w:shd w:val="clear" w:color="auto" w:fill="D9D9D9" w:themeFill="background1" w:themeFillShade="D9"/>
                  <w:hideMark/>
                </w:tcPr>
                <w:p w14:paraId="5FDED749" w14:textId="77777777" w:rsidR="00D7756F" w:rsidRPr="00BF5C6A" w:rsidRDefault="00D7756F" w:rsidP="00D7756F">
                  <w:pPr>
                    <w:spacing w:after="0" w:line="240" w:lineRule="auto"/>
                    <w:jc w:val="center"/>
                    <w:textAlignment w:val="baseline"/>
                    <w:rPr>
                      <w:rFonts w:ascii="Segoe UI" w:eastAsia="Times New Roman" w:hAnsi="Segoe UI" w:cs="Segoe UI"/>
                      <w:sz w:val="18"/>
                      <w:szCs w:val="18"/>
                      <w:lang w:eastAsia="en-GB"/>
                    </w:rPr>
                  </w:pPr>
                  <w:r w:rsidRPr="00BF5C6A">
                    <w:rPr>
                      <w:rFonts w:ascii="Calibri" w:eastAsia="Times New Roman" w:hAnsi="Calibri" w:cs="Calibri"/>
                      <w:color w:val="000000"/>
                      <w:lang w:eastAsia="en-GB"/>
                    </w:rPr>
                    <w:t>2018  </w:t>
                  </w:r>
                </w:p>
              </w:tc>
              <w:tc>
                <w:tcPr>
                  <w:tcW w:w="666" w:type="dxa"/>
                  <w:tcBorders>
                    <w:top w:val="nil"/>
                    <w:left w:val="nil"/>
                    <w:bottom w:val="single" w:sz="4" w:space="0" w:color="auto"/>
                    <w:right w:val="nil"/>
                  </w:tcBorders>
                  <w:shd w:val="clear" w:color="auto" w:fill="D9D9D9" w:themeFill="background1" w:themeFillShade="D9"/>
                  <w:hideMark/>
                </w:tcPr>
                <w:p w14:paraId="02F5F925" w14:textId="77777777" w:rsidR="00D7756F" w:rsidRPr="00BF5C6A" w:rsidRDefault="00D7756F" w:rsidP="00D7756F">
                  <w:pPr>
                    <w:spacing w:after="0" w:line="240" w:lineRule="auto"/>
                    <w:jc w:val="center"/>
                    <w:textAlignment w:val="baseline"/>
                    <w:rPr>
                      <w:rFonts w:ascii="Segoe UI" w:eastAsia="Times New Roman" w:hAnsi="Segoe UI" w:cs="Segoe UI"/>
                      <w:sz w:val="18"/>
                      <w:szCs w:val="18"/>
                      <w:lang w:eastAsia="en-GB"/>
                    </w:rPr>
                  </w:pPr>
                  <w:r w:rsidRPr="00BF5C6A">
                    <w:rPr>
                      <w:rFonts w:ascii="Calibri" w:eastAsia="Times New Roman" w:hAnsi="Calibri" w:cs="Calibri"/>
                      <w:color w:val="000000"/>
                      <w:lang w:eastAsia="en-GB"/>
                    </w:rPr>
                    <w:t>2019  </w:t>
                  </w:r>
                </w:p>
              </w:tc>
              <w:tc>
                <w:tcPr>
                  <w:tcW w:w="666" w:type="dxa"/>
                  <w:tcBorders>
                    <w:top w:val="nil"/>
                    <w:left w:val="nil"/>
                    <w:bottom w:val="single" w:sz="4" w:space="0" w:color="auto"/>
                    <w:right w:val="single" w:sz="4" w:space="0" w:color="auto"/>
                  </w:tcBorders>
                  <w:shd w:val="clear" w:color="auto" w:fill="D9D9D9" w:themeFill="background1" w:themeFillShade="D9"/>
                  <w:hideMark/>
                </w:tcPr>
                <w:p w14:paraId="3163A9F4" w14:textId="77777777" w:rsidR="00D7756F" w:rsidRPr="00BF5C6A" w:rsidRDefault="00D7756F" w:rsidP="00D7756F">
                  <w:pPr>
                    <w:spacing w:after="0" w:line="240" w:lineRule="auto"/>
                    <w:textAlignment w:val="baseline"/>
                    <w:rPr>
                      <w:rFonts w:ascii="Segoe UI" w:eastAsia="Times New Roman" w:hAnsi="Segoe UI" w:cs="Segoe UI"/>
                      <w:sz w:val="18"/>
                      <w:szCs w:val="18"/>
                      <w:lang w:eastAsia="en-GB"/>
                    </w:rPr>
                  </w:pPr>
                  <w:r w:rsidRPr="00BF5C6A">
                    <w:rPr>
                      <w:rFonts w:ascii="Calibri" w:eastAsia="Times New Roman" w:hAnsi="Calibri" w:cs="Calibri"/>
                      <w:color w:val="000000"/>
                      <w:lang w:eastAsia="en-GB"/>
                    </w:rPr>
                    <w:t> </w:t>
                  </w:r>
                  <w:r>
                    <w:rPr>
                      <w:rFonts w:ascii="Calibri" w:eastAsia="Times New Roman" w:hAnsi="Calibri" w:cs="Calibri"/>
                      <w:color w:val="000000"/>
                      <w:lang w:eastAsia="en-GB"/>
                    </w:rPr>
                    <w:t>2020</w:t>
                  </w:r>
                </w:p>
              </w:tc>
            </w:tr>
            <w:tr w:rsidR="00D7756F" w:rsidRPr="00BF5C6A" w14:paraId="5F94DA95" w14:textId="77777777" w:rsidTr="00147DEB">
              <w:trPr>
                <w:jc w:val="center"/>
              </w:trPr>
              <w:tc>
                <w:tcPr>
                  <w:tcW w:w="3666" w:type="dxa"/>
                  <w:tcBorders>
                    <w:top w:val="single" w:sz="4" w:space="0" w:color="auto"/>
                    <w:left w:val="single" w:sz="4" w:space="0" w:color="auto"/>
                    <w:bottom w:val="single" w:sz="4" w:space="0" w:color="auto"/>
                    <w:right w:val="single" w:sz="4" w:space="0" w:color="auto"/>
                  </w:tcBorders>
                  <w:shd w:val="clear" w:color="auto" w:fill="auto"/>
                  <w:hideMark/>
                </w:tcPr>
                <w:p w14:paraId="41B162EE" w14:textId="77777777" w:rsidR="00D7756F" w:rsidRPr="00BF5C6A" w:rsidRDefault="00D7756F" w:rsidP="00D7756F">
                  <w:pPr>
                    <w:spacing w:after="0" w:line="240" w:lineRule="auto"/>
                    <w:ind w:left="129"/>
                    <w:textAlignment w:val="baseline"/>
                    <w:rPr>
                      <w:rFonts w:ascii="Segoe UI" w:eastAsia="Times New Roman" w:hAnsi="Segoe UI" w:cs="Segoe UI"/>
                      <w:color w:val="000000" w:themeColor="text1"/>
                      <w:sz w:val="18"/>
                      <w:szCs w:val="18"/>
                      <w:lang w:eastAsia="en-GB"/>
                    </w:rPr>
                  </w:pPr>
                  <w:r w:rsidRPr="00BF5C6A">
                    <w:rPr>
                      <w:rFonts w:ascii="Calibri" w:eastAsia="Times New Roman" w:hAnsi="Calibri" w:cs="Calibri"/>
                      <w:color w:val="000000" w:themeColor="text1"/>
                      <w:lang w:eastAsia="en-GB"/>
                    </w:rPr>
                    <w:t>In </w:t>
                  </w:r>
                  <w:r w:rsidRPr="00AB4DF5">
                    <w:rPr>
                      <w:rFonts w:ascii="Calibri" w:eastAsia="Times New Roman" w:hAnsi="Calibri" w:cs="Calibri"/>
                      <w:color w:val="000000" w:themeColor="text1"/>
                      <w:lang w:eastAsia="en-GB"/>
                    </w:rPr>
                    <w:t>E</w:t>
                  </w:r>
                  <w:r w:rsidRPr="00BF5C6A">
                    <w:rPr>
                      <w:rFonts w:ascii="Calibri" w:eastAsia="Times New Roman" w:hAnsi="Calibri" w:cs="Calibri"/>
                      <w:color w:val="000000" w:themeColor="text1"/>
                      <w:lang w:eastAsia="en-GB"/>
                    </w:rPr>
                    <w:t>mployment  </w:t>
                  </w:r>
                </w:p>
              </w:tc>
              <w:tc>
                <w:tcPr>
                  <w:tcW w:w="665" w:type="dxa"/>
                  <w:tcBorders>
                    <w:top w:val="single" w:sz="4" w:space="0" w:color="auto"/>
                    <w:left w:val="single" w:sz="4" w:space="0" w:color="auto"/>
                    <w:bottom w:val="single" w:sz="4" w:space="0" w:color="auto"/>
                    <w:right w:val="single" w:sz="4" w:space="0" w:color="auto"/>
                  </w:tcBorders>
                </w:tcPr>
                <w:p w14:paraId="4D2D2485" w14:textId="2B72AB98" w:rsidR="00D7756F" w:rsidRPr="00BF5C6A" w:rsidRDefault="70C0105A" w:rsidP="00D7756F">
                  <w:pPr>
                    <w:spacing w:after="0" w:line="240" w:lineRule="auto"/>
                    <w:jc w:val="center"/>
                    <w:textAlignment w:val="baseline"/>
                    <w:rPr>
                      <w:rFonts w:ascii="Calibri" w:eastAsia="Times New Roman" w:hAnsi="Calibri" w:cs="Calibri"/>
                      <w:color w:val="FF0000"/>
                      <w:lang w:eastAsia="en-GB"/>
                    </w:rPr>
                  </w:pPr>
                  <w:r w:rsidRPr="29A36A39">
                    <w:rPr>
                      <w:rFonts w:ascii="Calibri" w:eastAsia="Times New Roman" w:hAnsi="Calibri" w:cs="Calibri"/>
                      <w:color w:val="FF0000"/>
                      <w:lang w:eastAsia="en-GB"/>
                    </w:rPr>
                    <w:t>50%</w:t>
                  </w:r>
                </w:p>
              </w:tc>
              <w:tc>
                <w:tcPr>
                  <w:tcW w:w="666" w:type="dxa"/>
                  <w:tcBorders>
                    <w:top w:val="single" w:sz="4" w:space="0" w:color="auto"/>
                    <w:left w:val="single" w:sz="4" w:space="0" w:color="auto"/>
                    <w:bottom w:val="single" w:sz="4" w:space="0" w:color="auto"/>
                    <w:right w:val="single" w:sz="4" w:space="0" w:color="auto"/>
                  </w:tcBorders>
                </w:tcPr>
                <w:p w14:paraId="57DED6E9" w14:textId="2E7804CC" w:rsidR="00D7756F" w:rsidRPr="00BF5C6A" w:rsidRDefault="234806A9" w:rsidP="00D7756F">
                  <w:pPr>
                    <w:spacing w:after="0" w:line="240" w:lineRule="auto"/>
                    <w:jc w:val="center"/>
                    <w:textAlignment w:val="baseline"/>
                    <w:rPr>
                      <w:rFonts w:ascii="Calibri" w:eastAsia="Times New Roman" w:hAnsi="Calibri" w:cs="Calibri"/>
                      <w:color w:val="FF0000"/>
                      <w:lang w:eastAsia="en-GB"/>
                    </w:rPr>
                  </w:pPr>
                  <w:r w:rsidRPr="29A36A39">
                    <w:rPr>
                      <w:rFonts w:ascii="Calibri" w:eastAsia="Times New Roman" w:hAnsi="Calibri" w:cs="Calibri"/>
                      <w:color w:val="FF0000"/>
                      <w:lang w:eastAsia="en-GB"/>
                    </w:rPr>
                    <w:t>No data</w:t>
                  </w:r>
                </w:p>
              </w:tc>
              <w:tc>
                <w:tcPr>
                  <w:tcW w:w="666" w:type="dxa"/>
                  <w:tcBorders>
                    <w:top w:val="single" w:sz="4" w:space="0" w:color="auto"/>
                    <w:left w:val="single" w:sz="4" w:space="0" w:color="auto"/>
                    <w:bottom w:val="single" w:sz="4" w:space="0" w:color="auto"/>
                    <w:right w:val="single" w:sz="4" w:space="0" w:color="auto"/>
                  </w:tcBorders>
                </w:tcPr>
                <w:p w14:paraId="1AE78542" w14:textId="19C96129" w:rsidR="00D7756F" w:rsidRPr="00BF5C6A" w:rsidRDefault="0862B1C8" w:rsidP="00D7756F">
                  <w:pPr>
                    <w:spacing w:after="0" w:line="240" w:lineRule="auto"/>
                    <w:jc w:val="center"/>
                    <w:textAlignment w:val="baseline"/>
                    <w:rPr>
                      <w:rFonts w:ascii="Calibri" w:eastAsia="Times New Roman" w:hAnsi="Calibri" w:cs="Calibri"/>
                      <w:color w:val="FF0000"/>
                      <w:lang w:eastAsia="en-GB"/>
                    </w:rPr>
                  </w:pPr>
                  <w:r w:rsidRPr="29A36A39">
                    <w:rPr>
                      <w:rFonts w:ascii="Calibri" w:eastAsia="Times New Roman" w:hAnsi="Calibri" w:cs="Calibri"/>
                      <w:color w:val="FF0000"/>
                      <w:lang w:eastAsia="en-GB"/>
                    </w:rPr>
                    <w:t>40%</w:t>
                  </w:r>
                </w:p>
              </w:tc>
              <w:tc>
                <w:tcPr>
                  <w:tcW w:w="665" w:type="dxa"/>
                  <w:tcBorders>
                    <w:top w:val="single" w:sz="4" w:space="0" w:color="auto"/>
                    <w:left w:val="single" w:sz="4" w:space="0" w:color="auto"/>
                    <w:bottom w:val="single" w:sz="4" w:space="0" w:color="auto"/>
                    <w:right w:val="single" w:sz="4" w:space="0" w:color="auto"/>
                  </w:tcBorders>
                  <w:shd w:val="clear" w:color="auto" w:fill="auto"/>
                  <w:hideMark/>
                </w:tcPr>
                <w:p w14:paraId="3EEFFBEF" w14:textId="5DA12135" w:rsidR="00D7756F" w:rsidRPr="00BF5C6A" w:rsidRDefault="29AAAA05"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45%</w:t>
                  </w:r>
                </w:p>
              </w:tc>
              <w:tc>
                <w:tcPr>
                  <w:tcW w:w="666" w:type="dxa"/>
                  <w:tcBorders>
                    <w:top w:val="single" w:sz="4" w:space="0" w:color="auto"/>
                    <w:left w:val="single" w:sz="4" w:space="0" w:color="auto"/>
                    <w:bottom w:val="single" w:sz="4" w:space="0" w:color="auto"/>
                    <w:right w:val="single" w:sz="4" w:space="0" w:color="auto"/>
                  </w:tcBorders>
                  <w:shd w:val="clear" w:color="auto" w:fill="auto"/>
                  <w:hideMark/>
                </w:tcPr>
                <w:p w14:paraId="17A0DA31" w14:textId="0983DAC1" w:rsidR="00D7756F" w:rsidRPr="00BF5C6A" w:rsidRDefault="6B4AFEEB"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55%</w:t>
                  </w:r>
                </w:p>
              </w:tc>
              <w:tc>
                <w:tcPr>
                  <w:tcW w:w="666" w:type="dxa"/>
                  <w:tcBorders>
                    <w:top w:val="single" w:sz="4" w:space="0" w:color="auto"/>
                    <w:left w:val="single" w:sz="4" w:space="0" w:color="auto"/>
                    <w:bottom w:val="single" w:sz="4" w:space="0" w:color="auto"/>
                    <w:right w:val="single" w:sz="4" w:space="0" w:color="auto"/>
                  </w:tcBorders>
                  <w:shd w:val="clear" w:color="auto" w:fill="auto"/>
                  <w:hideMark/>
                </w:tcPr>
                <w:p w14:paraId="10DF3F87" w14:textId="226BD231" w:rsidR="00D7756F" w:rsidRPr="00BF5C6A" w:rsidRDefault="5CE8B7FE"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50%</w:t>
                  </w:r>
                </w:p>
              </w:tc>
            </w:tr>
            <w:tr w:rsidR="00D7756F" w:rsidRPr="00BF5C6A" w14:paraId="28F584E7" w14:textId="77777777" w:rsidTr="00147DEB">
              <w:trPr>
                <w:jc w:val="center"/>
              </w:trPr>
              <w:tc>
                <w:tcPr>
                  <w:tcW w:w="3666" w:type="dxa"/>
                  <w:tcBorders>
                    <w:top w:val="single" w:sz="4" w:space="0" w:color="auto"/>
                    <w:left w:val="single" w:sz="4" w:space="0" w:color="auto"/>
                    <w:bottom w:val="single" w:sz="4" w:space="0" w:color="auto"/>
                    <w:right w:val="single" w:sz="4" w:space="0" w:color="auto"/>
                  </w:tcBorders>
                  <w:shd w:val="clear" w:color="auto" w:fill="auto"/>
                  <w:hideMark/>
                </w:tcPr>
                <w:p w14:paraId="6C927D56" w14:textId="7137DA90" w:rsidR="00D7756F" w:rsidRPr="00BF5C6A" w:rsidRDefault="00D7756F" w:rsidP="00D7756F">
                  <w:pPr>
                    <w:spacing w:after="0" w:line="240" w:lineRule="auto"/>
                    <w:ind w:left="129"/>
                    <w:textAlignment w:val="baseline"/>
                    <w:rPr>
                      <w:rFonts w:ascii="Segoe UI" w:eastAsia="Times New Roman" w:hAnsi="Segoe UI" w:cs="Segoe UI"/>
                      <w:color w:val="000000" w:themeColor="text1"/>
                      <w:sz w:val="18"/>
                      <w:szCs w:val="18"/>
                      <w:lang w:eastAsia="en-GB"/>
                    </w:rPr>
                  </w:pPr>
                  <w:r w:rsidRPr="00BF5C6A">
                    <w:rPr>
                      <w:rFonts w:ascii="Calibri" w:eastAsia="Times New Roman" w:hAnsi="Calibri" w:cs="Calibri"/>
                      <w:color w:val="000000" w:themeColor="text1"/>
                      <w:lang w:eastAsia="en-GB"/>
                    </w:rPr>
                    <w:t xml:space="preserve">In </w:t>
                  </w:r>
                  <w:r w:rsidRPr="00AB4DF5">
                    <w:rPr>
                      <w:rFonts w:ascii="Calibri" w:eastAsia="Times New Roman" w:hAnsi="Calibri" w:cs="Calibri"/>
                      <w:color w:val="000000" w:themeColor="text1"/>
                      <w:lang w:eastAsia="en-GB"/>
                    </w:rPr>
                    <w:t>H</w:t>
                  </w:r>
                  <w:r w:rsidRPr="00BF5C6A">
                    <w:rPr>
                      <w:rFonts w:ascii="Calibri" w:eastAsia="Times New Roman" w:hAnsi="Calibri" w:cs="Calibri"/>
                      <w:color w:val="000000" w:themeColor="text1"/>
                      <w:lang w:eastAsia="en-GB"/>
                    </w:rPr>
                    <w:t>igher</w:t>
                  </w:r>
                  <w:r w:rsidRPr="00AB4DF5">
                    <w:rPr>
                      <w:rFonts w:ascii="Calibri" w:eastAsia="Times New Roman" w:hAnsi="Calibri" w:cs="Calibri"/>
                      <w:color w:val="000000" w:themeColor="text1"/>
                      <w:lang w:eastAsia="en-GB"/>
                    </w:rPr>
                    <w:t>-Level Study  </w:t>
                  </w:r>
                </w:p>
              </w:tc>
              <w:tc>
                <w:tcPr>
                  <w:tcW w:w="665" w:type="dxa"/>
                  <w:tcBorders>
                    <w:top w:val="single" w:sz="4" w:space="0" w:color="auto"/>
                    <w:left w:val="single" w:sz="4" w:space="0" w:color="auto"/>
                    <w:bottom w:val="single" w:sz="4" w:space="0" w:color="auto"/>
                    <w:right w:val="single" w:sz="4" w:space="0" w:color="auto"/>
                  </w:tcBorders>
                </w:tcPr>
                <w:p w14:paraId="4ADF4C12" w14:textId="1D6B5E7F" w:rsidR="00D7756F" w:rsidRPr="00BF5C6A" w:rsidRDefault="2AB00C01" w:rsidP="00D7756F">
                  <w:pPr>
                    <w:spacing w:after="0" w:line="240" w:lineRule="auto"/>
                    <w:jc w:val="center"/>
                    <w:textAlignment w:val="baseline"/>
                    <w:rPr>
                      <w:rFonts w:ascii="Calibri" w:eastAsia="Times New Roman" w:hAnsi="Calibri" w:cs="Calibri"/>
                      <w:color w:val="FF0000"/>
                      <w:lang w:eastAsia="en-GB"/>
                    </w:rPr>
                  </w:pPr>
                  <w:r w:rsidRPr="29A36A39">
                    <w:rPr>
                      <w:rFonts w:ascii="Calibri" w:eastAsia="Times New Roman" w:hAnsi="Calibri" w:cs="Calibri"/>
                      <w:color w:val="FF0000"/>
                      <w:lang w:eastAsia="en-GB"/>
                    </w:rPr>
                    <w:t>17%</w:t>
                  </w:r>
                </w:p>
              </w:tc>
              <w:tc>
                <w:tcPr>
                  <w:tcW w:w="666" w:type="dxa"/>
                  <w:tcBorders>
                    <w:top w:val="single" w:sz="4" w:space="0" w:color="auto"/>
                    <w:left w:val="single" w:sz="4" w:space="0" w:color="auto"/>
                    <w:bottom w:val="single" w:sz="4" w:space="0" w:color="auto"/>
                    <w:right w:val="single" w:sz="4" w:space="0" w:color="auto"/>
                  </w:tcBorders>
                </w:tcPr>
                <w:p w14:paraId="1D7DF082" w14:textId="4D5CDCE0" w:rsidR="00D7756F" w:rsidRPr="00BF5C6A" w:rsidRDefault="00D7756F" w:rsidP="29A36A39">
                  <w:pPr>
                    <w:spacing w:after="0" w:line="240" w:lineRule="auto"/>
                    <w:jc w:val="center"/>
                    <w:textAlignment w:val="baseline"/>
                    <w:rPr>
                      <w:rFonts w:ascii="Calibri" w:eastAsia="Times New Roman" w:hAnsi="Calibri" w:cs="Calibri"/>
                      <w:color w:val="FF0000"/>
                      <w:lang w:eastAsia="en-GB"/>
                    </w:rPr>
                  </w:pPr>
                </w:p>
                <w:p w14:paraId="737623E1" w14:textId="018D0C80" w:rsidR="00D7756F" w:rsidRPr="00BF5C6A" w:rsidRDefault="577A4BC7" w:rsidP="29A36A39">
                  <w:pPr>
                    <w:spacing w:after="0" w:line="240" w:lineRule="auto"/>
                    <w:jc w:val="center"/>
                    <w:textAlignment w:val="baseline"/>
                    <w:rPr>
                      <w:rFonts w:ascii="Calibri" w:eastAsia="Times New Roman" w:hAnsi="Calibri" w:cs="Calibri"/>
                      <w:color w:val="FF0000"/>
                      <w:lang w:eastAsia="en-GB"/>
                    </w:rPr>
                  </w:pPr>
                  <w:r w:rsidRPr="29A36A39">
                    <w:rPr>
                      <w:rFonts w:ascii="Calibri" w:eastAsia="Times New Roman" w:hAnsi="Calibri" w:cs="Calibri"/>
                      <w:color w:val="FF0000"/>
                      <w:lang w:eastAsia="en-GB"/>
                    </w:rPr>
                    <w:t>No data</w:t>
                  </w:r>
                </w:p>
              </w:tc>
              <w:tc>
                <w:tcPr>
                  <w:tcW w:w="666" w:type="dxa"/>
                  <w:tcBorders>
                    <w:top w:val="single" w:sz="4" w:space="0" w:color="auto"/>
                    <w:left w:val="single" w:sz="4" w:space="0" w:color="auto"/>
                    <w:bottom w:val="single" w:sz="4" w:space="0" w:color="auto"/>
                    <w:right w:val="single" w:sz="4" w:space="0" w:color="auto"/>
                  </w:tcBorders>
                </w:tcPr>
                <w:p w14:paraId="164B6AAC" w14:textId="2BDDCD2C" w:rsidR="00D7756F" w:rsidRPr="00BF5C6A" w:rsidRDefault="730F867D"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25%</w:t>
                  </w:r>
                </w:p>
              </w:tc>
              <w:tc>
                <w:tcPr>
                  <w:tcW w:w="665" w:type="dxa"/>
                  <w:tcBorders>
                    <w:top w:val="single" w:sz="4" w:space="0" w:color="auto"/>
                    <w:left w:val="single" w:sz="4" w:space="0" w:color="auto"/>
                    <w:bottom w:val="single" w:sz="4" w:space="0" w:color="auto"/>
                    <w:right w:val="single" w:sz="4" w:space="0" w:color="auto"/>
                  </w:tcBorders>
                  <w:shd w:val="clear" w:color="auto" w:fill="auto"/>
                  <w:hideMark/>
                </w:tcPr>
                <w:p w14:paraId="66480CBE" w14:textId="7714E6ED" w:rsidR="00D7756F" w:rsidRPr="00BF5C6A" w:rsidRDefault="6B2602A9"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16%</w:t>
                  </w:r>
                </w:p>
              </w:tc>
              <w:tc>
                <w:tcPr>
                  <w:tcW w:w="666" w:type="dxa"/>
                  <w:tcBorders>
                    <w:top w:val="single" w:sz="4" w:space="0" w:color="auto"/>
                    <w:left w:val="single" w:sz="4" w:space="0" w:color="auto"/>
                    <w:bottom w:val="single" w:sz="4" w:space="0" w:color="auto"/>
                    <w:right w:val="single" w:sz="4" w:space="0" w:color="auto"/>
                  </w:tcBorders>
                  <w:shd w:val="clear" w:color="auto" w:fill="auto"/>
                  <w:hideMark/>
                </w:tcPr>
                <w:p w14:paraId="751DC111" w14:textId="77EBF90C" w:rsidR="00D7756F" w:rsidRPr="00BF5C6A" w:rsidRDefault="19098AB1" w:rsidP="00D7756F">
                  <w:pPr>
                    <w:spacing w:after="0" w:line="240" w:lineRule="auto"/>
                    <w:jc w:val="center"/>
                    <w:textAlignment w:val="baseline"/>
                    <w:rPr>
                      <w:rFonts w:ascii="Segoe UI" w:eastAsia="Times New Roman" w:hAnsi="Segoe UI" w:cs="Segoe UI"/>
                      <w:sz w:val="18"/>
                      <w:szCs w:val="18"/>
                      <w:lang w:eastAsia="en-GB"/>
                    </w:rPr>
                  </w:pPr>
                  <w:r w:rsidRPr="29A36A39">
                    <w:rPr>
                      <w:rFonts w:ascii="Calibri" w:eastAsia="Times New Roman" w:hAnsi="Calibri" w:cs="Calibri"/>
                      <w:color w:val="FF0000"/>
                      <w:lang w:eastAsia="en-GB"/>
                    </w:rPr>
                    <w:t>18%</w:t>
                  </w:r>
                  <w:r w:rsidR="00D7756F" w:rsidRPr="29A36A39">
                    <w:rPr>
                      <w:rFonts w:ascii="Calibri" w:eastAsia="Times New Roman" w:hAnsi="Calibri" w:cs="Calibri"/>
                      <w:color w:val="FF0000"/>
                      <w:lang w:eastAsia="en-GB"/>
                    </w:rPr>
                    <w:t> </w:t>
                  </w:r>
                </w:p>
              </w:tc>
              <w:tc>
                <w:tcPr>
                  <w:tcW w:w="666" w:type="dxa"/>
                  <w:tcBorders>
                    <w:top w:val="single" w:sz="4" w:space="0" w:color="auto"/>
                    <w:left w:val="single" w:sz="4" w:space="0" w:color="auto"/>
                    <w:bottom w:val="single" w:sz="4" w:space="0" w:color="auto"/>
                    <w:right w:val="single" w:sz="4" w:space="0" w:color="auto"/>
                  </w:tcBorders>
                  <w:shd w:val="clear" w:color="auto" w:fill="auto"/>
                  <w:hideMark/>
                </w:tcPr>
                <w:p w14:paraId="1184A689" w14:textId="32BE3161" w:rsidR="00D7756F" w:rsidRPr="00BF5C6A" w:rsidRDefault="62D95D3E"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20%</w:t>
                  </w:r>
                </w:p>
              </w:tc>
            </w:tr>
            <w:tr w:rsidR="00D7756F" w:rsidRPr="00BF5C6A" w14:paraId="77846FAD" w14:textId="77777777" w:rsidTr="00147DEB">
              <w:trPr>
                <w:jc w:val="center"/>
              </w:trPr>
              <w:tc>
                <w:tcPr>
                  <w:tcW w:w="3666" w:type="dxa"/>
                  <w:tcBorders>
                    <w:top w:val="single" w:sz="4" w:space="0" w:color="auto"/>
                    <w:left w:val="single" w:sz="4" w:space="0" w:color="auto"/>
                    <w:bottom w:val="single" w:sz="4" w:space="0" w:color="auto"/>
                    <w:right w:val="single" w:sz="4" w:space="0" w:color="auto"/>
                  </w:tcBorders>
                  <w:shd w:val="clear" w:color="auto" w:fill="auto"/>
                  <w:hideMark/>
                </w:tcPr>
                <w:p w14:paraId="6DF84F0F" w14:textId="65740DD1" w:rsidR="00D7756F" w:rsidRPr="00BF5C6A" w:rsidRDefault="00D7756F" w:rsidP="00D7756F">
                  <w:pPr>
                    <w:spacing w:after="0" w:line="240" w:lineRule="auto"/>
                    <w:ind w:left="129"/>
                    <w:textAlignment w:val="baseline"/>
                    <w:rPr>
                      <w:rFonts w:ascii="Segoe UI" w:eastAsia="Times New Roman" w:hAnsi="Segoe UI" w:cs="Segoe UI"/>
                      <w:color w:val="000000" w:themeColor="text1"/>
                      <w:sz w:val="18"/>
                      <w:szCs w:val="18"/>
                      <w:lang w:val="en-US" w:eastAsia="en-GB"/>
                    </w:rPr>
                  </w:pPr>
                  <w:r w:rsidRPr="00AB4DF5">
                    <w:rPr>
                      <w:rFonts w:ascii="Calibri" w:eastAsia="Times New Roman" w:hAnsi="Calibri" w:cs="Calibri"/>
                      <w:color w:val="000000" w:themeColor="text1"/>
                      <w:lang w:eastAsia="en-GB"/>
                    </w:rPr>
                    <w:t>In Employment or H</w:t>
                  </w:r>
                  <w:r w:rsidRPr="00BF5C6A">
                    <w:rPr>
                      <w:rFonts w:ascii="Calibri" w:eastAsia="Times New Roman" w:hAnsi="Calibri" w:cs="Calibri"/>
                      <w:color w:val="000000" w:themeColor="text1"/>
                      <w:lang w:eastAsia="en-GB"/>
                    </w:rPr>
                    <w:t>igher</w:t>
                  </w:r>
                  <w:r w:rsidRPr="00AB4DF5">
                    <w:rPr>
                      <w:rFonts w:ascii="Calibri" w:eastAsia="Times New Roman" w:hAnsi="Calibri" w:cs="Calibri"/>
                      <w:color w:val="000000" w:themeColor="text1"/>
                      <w:lang w:eastAsia="en-GB"/>
                    </w:rPr>
                    <w:t>-Level Study  </w:t>
                  </w:r>
                </w:p>
              </w:tc>
              <w:tc>
                <w:tcPr>
                  <w:tcW w:w="665" w:type="dxa"/>
                  <w:tcBorders>
                    <w:top w:val="single" w:sz="4" w:space="0" w:color="auto"/>
                    <w:left w:val="single" w:sz="4" w:space="0" w:color="auto"/>
                    <w:bottom w:val="single" w:sz="4" w:space="0" w:color="auto"/>
                    <w:right w:val="single" w:sz="4" w:space="0" w:color="auto"/>
                  </w:tcBorders>
                </w:tcPr>
                <w:p w14:paraId="69FDD4AE" w14:textId="45791EFE" w:rsidR="00D7756F" w:rsidRPr="00BF5C6A" w:rsidRDefault="242A71FE" w:rsidP="00D7756F">
                  <w:pPr>
                    <w:spacing w:after="0" w:line="240" w:lineRule="auto"/>
                    <w:jc w:val="center"/>
                    <w:textAlignment w:val="baseline"/>
                    <w:rPr>
                      <w:rFonts w:ascii="Calibri" w:eastAsia="Times New Roman" w:hAnsi="Calibri" w:cs="Calibri"/>
                      <w:color w:val="FF0000"/>
                      <w:lang w:eastAsia="en-GB"/>
                    </w:rPr>
                  </w:pPr>
                  <w:r w:rsidRPr="29A36A39">
                    <w:rPr>
                      <w:rFonts w:ascii="Calibri" w:eastAsia="Times New Roman" w:hAnsi="Calibri" w:cs="Calibri"/>
                      <w:color w:val="FF0000"/>
                      <w:lang w:eastAsia="en-GB"/>
                    </w:rPr>
                    <w:t>67%</w:t>
                  </w:r>
                </w:p>
              </w:tc>
              <w:tc>
                <w:tcPr>
                  <w:tcW w:w="666" w:type="dxa"/>
                  <w:tcBorders>
                    <w:top w:val="single" w:sz="4" w:space="0" w:color="auto"/>
                    <w:left w:val="single" w:sz="4" w:space="0" w:color="auto"/>
                    <w:bottom w:val="single" w:sz="4" w:space="0" w:color="auto"/>
                    <w:right w:val="single" w:sz="4" w:space="0" w:color="auto"/>
                  </w:tcBorders>
                </w:tcPr>
                <w:p w14:paraId="49D4F625" w14:textId="472AFEE8" w:rsidR="00D7756F" w:rsidRPr="00BF5C6A" w:rsidRDefault="01D31857" w:rsidP="29A36A39">
                  <w:pPr>
                    <w:spacing w:after="0" w:line="240" w:lineRule="auto"/>
                    <w:jc w:val="center"/>
                    <w:textAlignment w:val="baseline"/>
                    <w:rPr>
                      <w:rFonts w:ascii="Calibri" w:eastAsia="Times New Roman" w:hAnsi="Calibri" w:cs="Calibri"/>
                      <w:color w:val="FF0000"/>
                      <w:lang w:eastAsia="en-GB"/>
                    </w:rPr>
                  </w:pPr>
                  <w:r w:rsidRPr="29A36A39">
                    <w:rPr>
                      <w:rFonts w:ascii="Calibri" w:eastAsia="Times New Roman" w:hAnsi="Calibri" w:cs="Calibri"/>
                      <w:color w:val="FF0000"/>
                      <w:lang w:eastAsia="en-GB"/>
                    </w:rPr>
                    <w:t>No data</w:t>
                  </w:r>
                </w:p>
              </w:tc>
              <w:tc>
                <w:tcPr>
                  <w:tcW w:w="666" w:type="dxa"/>
                  <w:tcBorders>
                    <w:top w:val="single" w:sz="4" w:space="0" w:color="auto"/>
                    <w:left w:val="single" w:sz="4" w:space="0" w:color="auto"/>
                    <w:bottom w:val="single" w:sz="4" w:space="0" w:color="auto"/>
                    <w:right w:val="single" w:sz="4" w:space="0" w:color="auto"/>
                  </w:tcBorders>
                </w:tcPr>
                <w:p w14:paraId="09F3C89B" w14:textId="66AFC181" w:rsidR="00D7756F" w:rsidRPr="00BF5C6A" w:rsidRDefault="2C415E46"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65%</w:t>
                  </w:r>
                </w:p>
              </w:tc>
              <w:tc>
                <w:tcPr>
                  <w:tcW w:w="665" w:type="dxa"/>
                  <w:tcBorders>
                    <w:top w:val="single" w:sz="4" w:space="0" w:color="auto"/>
                    <w:left w:val="single" w:sz="4" w:space="0" w:color="auto"/>
                    <w:bottom w:val="single" w:sz="4" w:space="0" w:color="auto"/>
                    <w:right w:val="single" w:sz="4" w:space="0" w:color="auto"/>
                  </w:tcBorders>
                  <w:shd w:val="clear" w:color="auto" w:fill="auto"/>
                  <w:hideMark/>
                </w:tcPr>
                <w:p w14:paraId="686389A5" w14:textId="7F9F5DC2" w:rsidR="00D7756F" w:rsidRPr="00BF5C6A" w:rsidRDefault="248B9617"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61%</w:t>
                  </w:r>
                </w:p>
              </w:tc>
              <w:tc>
                <w:tcPr>
                  <w:tcW w:w="666" w:type="dxa"/>
                  <w:tcBorders>
                    <w:top w:val="single" w:sz="4" w:space="0" w:color="auto"/>
                    <w:left w:val="single" w:sz="4" w:space="0" w:color="auto"/>
                    <w:bottom w:val="single" w:sz="4" w:space="0" w:color="auto"/>
                    <w:right w:val="single" w:sz="4" w:space="0" w:color="auto"/>
                  </w:tcBorders>
                  <w:shd w:val="clear" w:color="auto" w:fill="auto"/>
                  <w:hideMark/>
                </w:tcPr>
                <w:p w14:paraId="4DA466A4" w14:textId="1FDCCAE6" w:rsidR="00D7756F" w:rsidRPr="00BF5C6A" w:rsidRDefault="14B10148" w:rsidP="00D7756F">
                  <w:pPr>
                    <w:spacing w:after="0" w:line="240" w:lineRule="auto"/>
                    <w:jc w:val="center"/>
                    <w:textAlignment w:val="baseline"/>
                    <w:rPr>
                      <w:rFonts w:ascii="Segoe UI" w:eastAsia="Times New Roman" w:hAnsi="Segoe UI" w:cs="Segoe UI"/>
                      <w:sz w:val="18"/>
                      <w:szCs w:val="18"/>
                      <w:lang w:eastAsia="en-GB"/>
                    </w:rPr>
                  </w:pPr>
                  <w:r w:rsidRPr="29A36A39">
                    <w:rPr>
                      <w:rFonts w:ascii="Calibri" w:eastAsia="Times New Roman" w:hAnsi="Calibri" w:cs="Calibri"/>
                      <w:color w:val="FF0000"/>
                      <w:lang w:eastAsia="en-GB"/>
                    </w:rPr>
                    <w:t>73%</w:t>
                  </w:r>
                  <w:r w:rsidR="00D7756F" w:rsidRPr="29A36A39">
                    <w:rPr>
                      <w:rFonts w:ascii="Calibri" w:eastAsia="Times New Roman" w:hAnsi="Calibri" w:cs="Calibri"/>
                      <w:color w:val="FF0000"/>
                      <w:lang w:eastAsia="en-GB"/>
                    </w:rPr>
                    <w:t> </w:t>
                  </w:r>
                </w:p>
              </w:tc>
              <w:tc>
                <w:tcPr>
                  <w:tcW w:w="666" w:type="dxa"/>
                  <w:tcBorders>
                    <w:top w:val="single" w:sz="4" w:space="0" w:color="auto"/>
                    <w:left w:val="single" w:sz="4" w:space="0" w:color="auto"/>
                    <w:bottom w:val="single" w:sz="4" w:space="0" w:color="auto"/>
                    <w:right w:val="single" w:sz="4" w:space="0" w:color="auto"/>
                  </w:tcBorders>
                  <w:shd w:val="clear" w:color="auto" w:fill="auto"/>
                  <w:hideMark/>
                </w:tcPr>
                <w:p w14:paraId="37028A67" w14:textId="746090EC" w:rsidR="00D7756F" w:rsidRPr="00BF5C6A" w:rsidRDefault="3C63A3A8"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70%</w:t>
                  </w:r>
                </w:p>
              </w:tc>
            </w:tr>
            <w:tr w:rsidR="00122EE7" w:rsidRPr="00BF5C6A" w14:paraId="5C7B9AA4" w14:textId="77777777" w:rsidTr="00147DEB">
              <w:trPr>
                <w:jc w:val="center"/>
              </w:trPr>
              <w:tc>
                <w:tcPr>
                  <w:tcW w:w="3666" w:type="dxa"/>
                  <w:tcBorders>
                    <w:top w:val="single" w:sz="4" w:space="0" w:color="auto"/>
                    <w:left w:val="single" w:sz="4" w:space="0" w:color="auto"/>
                    <w:bottom w:val="single" w:sz="4" w:space="0" w:color="auto"/>
                    <w:right w:val="single" w:sz="4" w:space="0" w:color="auto"/>
                  </w:tcBorders>
                  <w:shd w:val="clear" w:color="auto" w:fill="auto"/>
                </w:tcPr>
                <w:p w14:paraId="2750E84A" w14:textId="7A092C47" w:rsidR="00122EE7" w:rsidRPr="3DB0BE54" w:rsidRDefault="00122EE7" w:rsidP="00D7756F">
                  <w:pPr>
                    <w:spacing w:after="0" w:line="240" w:lineRule="auto"/>
                    <w:ind w:left="129"/>
                    <w:textAlignment w:val="baseline"/>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Response Rate</w:t>
                  </w:r>
                </w:p>
              </w:tc>
              <w:tc>
                <w:tcPr>
                  <w:tcW w:w="665" w:type="dxa"/>
                  <w:tcBorders>
                    <w:top w:val="single" w:sz="4" w:space="0" w:color="auto"/>
                    <w:left w:val="single" w:sz="4" w:space="0" w:color="auto"/>
                    <w:bottom w:val="single" w:sz="4" w:space="0" w:color="auto"/>
                    <w:right w:val="single" w:sz="4" w:space="0" w:color="auto"/>
                  </w:tcBorders>
                </w:tcPr>
                <w:p w14:paraId="65EC15F4" w14:textId="5CA2901E" w:rsidR="00122EE7" w:rsidRPr="29A36A39" w:rsidRDefault="1784CD9B" w:rsidP="00D7756F">
                  <w:pPr>
                    <w:spacing w:after="0" w:line="240" w:lineRule="auto"/>
                    <w:jc w:val="center"/>
                    <w:textAlignment w:val="baseline"/>
                    <w:rPr>
                      <w:rFonts w:ascii="Calibri" w:eastAsia="Times New Roman" w:hAnsi="Calibri" w:cs="Calibri"/>
                      <w:color w:val="FF0000"/>
                      <w:lang w:eastAsia="en-GB"/>
                    </w:rPr>
                  </w:pPr>
                  <w:r w:rsidRPr="300CE899">
                    <w:rPr>
                      <w:rFonts w:ascii="Calibri" w:eastAsia="Times New Roman" w:hAnsi="Calibri" w:cs="Calibri"/>
                      <w:color w:val="FF0000"/>
                      <w:lang w:eastAsia="en-GB"/>
                    </w:rPr>
                    <w:t>62%</w:t>
                  </w:r>
                </w:p>
              </w:tc>
              <w:tc>
                <w:tcPr>
                  <w:tcW w:w="666" w:type="dxa"/>
                  <w:tcBorders>
                    <w:top w:val="single" w:sz="4" w:space="0" w:color="auto"/>
                    <w:left w:val="single" w:sz="4" w:space="0" w:color="auto"/>
                    <w:bottom w:val="single" w:sz="4" w:space="0" w:color="auto"/>
                    <w:right w:val="single" w:sz="4" w:space="0" w:color="auto"/>
                  </w:tcBorders>
                </w:tcPr>
                <w:p w14:paraId="2D131EE3" w14:textId="12C4671F" w:rsidR="00122EE7" w:rsidRPr="29A36A39" w:rsidDel="00D7756F" w:rsidRDefault="1784CD9B" w:rsidP="29A36A39">
                  <w:pPr>
                    <w:spacing w:after="0" w:line="240" w:lineRule="auto"/>
                    <w:jc w:val="center"/>
                    <w:textAlignment w:val="baseline"/>
                    <w:rPr>
                      <w:rFonts w:ascii="Calibri" w:eastAsia="Times New Roman" w:hAnsi="Calibri" w:cs="Calibri"/>
                      <w:color w:val="FF0000"/>
                      <w:lang w:eastAsia="en-GB"/>
                    </w:rPr>
                  </w:pPr>
                  <w:r w:rsidRPr="300CE899">
                    <w:rPr>
                      <w:rFonts w:ascii="Calibri" w:eastAsia="Times New Roman" w:hAnsi="Calibri" w:cs="Calibri"/>
                      <w:color w:val="FF0000"/>
                      <w:lang w:eastAsia="en-GB"/>
                    </w:rPr>
                    <w:t>No Data</w:t>
                  </w:r>
                </w:p>
              </w:tc>
              <w:tc>
                <w:tcPr>
                  <w:tcW w:w="666" w:type="dxa"/>
                  <w:tcBorders>
                    <w:top w:val="single" w:sz="4" w:space="0" w:color="auto"/>
                    <w:left w:val="single" w:sz="4" w:space="0" w:color="auto"/>
                    <w:bottom w:val="single" w:sz="4" w:space="0" w:color="auto"/>
                    <w:right w:val="single" w:sz="4" w:space="0" w:color="auto"/>
                  </w:tcBorders>
                </w:tcPr>
                <w:p w14:paraId="5194BDDC" w14:textId="0AE768AF" w:rsidR="00122EE7" w:rsidRPr="29A36A39" w:rsidDel="00D7756F" w:rsidRDefault="1784CD9B" w:rsidP="29A36A39">
                  <w:pPr>
                    <w:spacing w:after="0" w:line="240" w:lineRule="auto"/>
                    <w:jc w:val="center"/>
                    <w:rPr>
                      <w:rFonts w:ascii="Calibri" w:eastAsia="Times New Roman" w:hAnsi="Calibri" w:cs="Calibri"/>
                      <w:color w:val="FF0000"/>
                      <w:lang w:eastAsia="en-GB"/>
                    </w:rPr>
                  </w:pPr>
                  <w:r w:rsidRPr="300CE899">
                    <w:rPr>
                      <w:rFonts w:ascii="Calibri" w:eastAsia="Times New Roman" w:hAnsi="Calibri" w:cs="Calibri"/>
                      <w:color w:val="FF0000"/>
                      <w:lang w:eastAsia="en-GB"/>
                    </w:rPr>
                    <w:t>45%</w:t>
                  </w:r>
                </w:p>
              </w:tc>
              <w:tc>
                <w:tcPr>
                  <w:tcW w:w="665" w:type="dxa"/>
                  <w:tcBorders>
                    <w:top w:val="single" w:sz="4" w:space="0" w:color="auto"/>
                    <w:left w:val="single" w:sz="4" w:space="0" w:color="auto"/>
                    <w:bottom w:val="single" w:sz="4" w:space="0" w:color="auto"/>
                    <w:right w:val="single" w:sz="4" w:space="0" w:color="auto"/>
                  </w:tcBorders>
                  <w:shd w:val="clear" w:color="auto" w:fill="auto"/>
                </w:tcPr>
                <w:p w14:paraId="52448121" w14:textId="58D2F7D9" w:rsidR="00122EE7" w:rsidRPr="29A36A39" w:rsidDel="00D7756F" w:rsidRDefault="1784CD9B" w:rsidP="29A36A39">
                  <w:pPr>
                    <w:spacing w:after="0" w:line="240" w:lineRule="auto"/>
                    <w:jc w:val="center"/>
                    <w:rPr>
                      <w:rFonts w:ascii="Calibri" w:eastAsia="Times New Roman" w:hAnsi="Calibri" w:cs="Calibri"/>
                      <w:color w:val="FF0000"/>
                      <w:lang w:eastAsia="en-GB"/>
                    </w:rPr>
                  </w:pPr>
                  <w:r w:rsidRPr="300CE899">
                    <w:rPr>
                      <w:rFonts w:ascii="Calibri" w:eastAsia="Times New Roman" w:hAnsi="Calibri" w:cs="Calibri"/>
                      <w:color w:val="FF0000"/>
                      <w:lang w:eastAsia="en-GB"/>
                    </w:rPr>
                    <w:t>70%</w:t>
                  </w:r>
                </w:p>
              </w:tc>
              <w:tc>
                <w:tcPr>
                  <w:tcW w:w="666" w:type="dxa"/>
                  <w:tcBorders>
                    <w:top w:val="single" w:sz="4" w:space="0" w:color="auto"/>
                    <w:left w:val="single" w:sz="4" w:space="0" w:color="auto"/>
                    <w:bottom w:val="single" w:sz="4" w:space="0" w:color="auto"/>
                    <w:right w:val="single" w:sz="4" w:space="0" w:color="auto"/>
                  </w:tcBorders>
                  <w:shd w:val="clear" w:color="auto" w:fill="auto"/>
                </w:tcPr>
                <w:p w14:paraId="291AB185" w14:textId="782BB996" w:rsidR="00122EE7" w:rsidRPr="29A36A39" w:rsidDel="00D7756F" w:rsidRDefault="1784CD9B" w:rsidP="29A36A39">
                  <w:pPr>
                    <w:spacing w:after="0" w:line="240" w:lineRule="auto"/>
                    <w:jc w:val="center"/>
                    <w:rPr>
                      <w:rFonts w:ascii="Calibri" w:eastAsia="Times New Roman" w:hAnsi="Calibri" w:cs="Calibri"/>
                      <w:color w:val="FF0000"/>
                      <w:lang w:eastAsia="en-GB"/>
                    </w:rPr>
                  </w:pPr>
                  <w:r w:rsidRPr="300CE899">
                    <w:rPr>
                      <w:rFonts w:ascii="Calibri" w:eastAsia="Times New Roman" w:hAnsi="Calibri" w:cs="Calibri"/>
                      <w:color w:val="FF0000"/>
                      <w:lang w:eastAsia="en-GB"/>
                    </w:rPr>
                    <w:t>60%</w:t>
                  </w:r>
                </w:p>
              </w:tc>
              <w:tc>
                <w:tcPr>
                  <w:tcW w:w="666" w:type="dxa"/>
                  <w:tcBorders>
                    <w:top w:val="single" w:sz="4" w:space="0" w:color="auto"/>
                    <w:left w:val="single" w:sz="4" w:space="0" w:color="auto"/>
                    <w:bottom w:val="single" w:sz="4" w:space="0" w:color="auto"/>
                    <w:right w:val="single" w:sz="4" w:space="0" w:color="auto"/>
                  </w:tcBorders>
                  <w:shd w:val="clear" w:color="auto" w:fill="auto"/>
                </w:tcPr>
                <w:p w14:paraId="00190FB1" w14:textId="2D051161" w:rsidR="00122EE7" w:rsidRPr="29A36A39" w:rsidDel="00D7756F" w:rsidRDefault="1784CD9B" w:rsidP="29A36A39">
                  <w:pPr>
                    <w:spacing w:after="0" w:line="240" w:lineRule="auto"/>
                    <w:jc w:val="center"/>
                    <w:rPr>
                      <w:rFonts w:ascii="Calibri" w:eastAsia="Times New Roman" w:hAnsi="Calibri" w:cs="Calibri"/>
                      <w:color w:val="FF0000"/>
                      <w:lang w:eastAsia="en-GB"/>
                    </w:rPr>
                  </w:pPr>
                  <w:r w:rsidRPr="300CE899">
                    <w:rPr>
                      <w:rFonts w:ascii="Calibri" w:eastAsia="Times New Roman" w:hAnsi="Calibri" w:cs="Calibri"/>
                      <w:color w:val="FF0000"/>
                      <w:lang w:eastAsia="en-GB"/>
                    </w:rPr>
                    <w:t>62%</w:t>
                  </w:r>
                </w:p>
              </w:tc>
            </w:tr>
            <w:tr w:rsidR="00D7756F" w:rsidRPr="00BF5C6A" w14:paraId="33419F29" w14:textId="77777777" w:rsidTr="00147DEB">
              <w:trPr>
                <w:jc w:val="center"/>
              </w:trPr>
              <w:tc>
                <w:tcPr>
                  <w:tcW w:w="3666" w:type="dxa"/>
                  <w:tcBorders>
                    <w:top w:val="single" w:sz="4" w:space="0" w:color="auto"/>
                    <w:left w:val="single" w:sz="4" w:space="0" w:color="auto"/>
                    <w:bottom w:val="single" w:sz="4" w:space="0" w:color="auto"/>
                    <w:right w:val="single" w:sz="4" w:space="0" w:color="auto"/>
                  </w:tcBorders>
                  <w:shd w:val="clear" w:color="auto" w:fill="auto"/>
                  <w:hideMark/>
                </w:tcPr>
                <w:p w14:paraId="2EBD2D05" w14:textId="66145B3D" w:rsidR="00D7756F" w:rsidRPr="00BF5C6A" w:rsidRDefault="506648E9" w:rsidP="00D7756F">
                  <w:pPr>
                    <w:spacing w:after="0" w:line="240" w:lineRule="auto"/>
                    <w:ind w:left="129"/>
                    <w:textAlignment w:val="baseline"/>
                    <w:rPr>
                      <w:rFonts w:ascii="Segoe UI" w:eastAsia="Times New Roman" w:hAnsi="Segoe UI" w:cs="Segoe UI"/>
                      <w:color w:val="000000" w:themeColor="text1"/>
                      <w:sz w:val="18"/>
                      <w:szCs w:val="18"/>
                      <w:lang w:eastAsia="en-GB"/>
                    </w:rPr>
                  </w:pPr>
                  <w:r w:rsidRPr="3DB0BE54">
                    <w:rPr>
                      <w:rFonts w:ascii="Calibri" w:eastAsia="Times New Roman" w:hAnsi="Calibri" w:cs="Calibri"/>
                      <w:color w:val="000000" w:themeColor="text1"/>
                      <w:lang w:eastAsia="en-GB"/>
                    </w:rPr>
                    <w:t>Total </w:t>
                  </w:r>
                  <w:r w:rsidR="00716734">
                    <w:rPr>
                      <w:rFonts w:ascii="Calibri" w:eastAsia="Times New Roman" w:hAnsi="Calibri" w:cs="Calibri"/>
                      <w:color w:val="000000" w:themeColor="text1"/>
                      <w:lang w:eastAsia="en-GB"/>
                    </w:rPr>
                    <w:t>responses</w:t>
                  </w:r>
                </w:p>
              </w:tc>
              <w:tc>
                <w:tcPr>
                  <w:tcW w:w="665" w:type="dxa"/>
                  <w:tcBorders>
                    <w:top w:val="single" w:sz="4" w:space="0" w:color="auto"/>
                    <w:left w:val="single" w:sz="4" w:space="0" w:color="auto"/>
                    <w:bottom w:val="single" w:sz="4" w:space="0" w:color="auto"/>
                    <w:right w:val="single" w:sz="4" w:space="0" w:color="auto"/>
                  </w:tcBorders>
                </w:tcPr>
                <w:p w14:paraId="2A74E552" w14:textId="029705CF" w:rsidR="00D7756F" w:rsidRPr="00BF5C6A" w:rsidRDefault="539E95BC" w:rsidP="00D7756F">
                  <w:pPr>
                    <w:spacing w:after="0" w:line="240" w:lineRule="auto"/>
                    <w:jc w:val="center"/>
                    <w:textAlignment w:val="baseline"/>
                    <w:rPr>
                      <w:rFonts w:ascii="Calibri" w:eastAsia="Times New Roman" w:hAnsi="Calibri" w:cs="Calibri"/>
                      <w:color w:val="FF0000"/>
                      <w:lang w:eastAsia="en-GB"/>
                    </w:rPr>
                  </w:pPr>
                  <w:r w:rsidRPr="29A36A39">
                    <w:rPr>
                      <w:rFonts w:ascii="Calibri" w:eastAsia="Times New Roman" w:hAnsi="Calibri" w:cs="Calibri"/>
                      <w:color w:val="FF0000"/>
                      <w:lang w:eastAsia="en-GB"/>
                    </w:rPr>
                    <w:t>35</w:t>
                  </w:r>
                </w:p>
              </w:tc>
              <w:tc>
                <w:tcPr>
                  <w:tcW w:w="666" w:type="dxa"/>
                  <w:tcBorders>
                    <w:top w:val="single" w:sz="4" w:space="0" w:color="auto"/>
                    <w:left w:val="single" w:sz="4" w:space="0" w:color="auto"/>
                    <w:bottom w:val="single" w:sz="4" w:space="0" w:color="auto"/>
                    <w:right w:val="single" w:sz="4" w:space="0" w:color="auto"/>
                  </w:tcBorders>
                </w:tcPr>
                <w:p w14:paraId="618E3FB9" w14:textId="13242A11" w:rsidR="00D7756F" w:rsidRPr="00BF5C6A" w:rsidRDefault="2FB840FF" w:rsidP="29A36A39">
                  <w:pPr>
                    <w:spacing w:after="0" w:line="240" w:lineRule="auto"/>
                    <w:jc w:val="center"/>
                    <w:textAlignment w:val="baseline"/>
                    <w:rPr>
                      <w:rFonts w:ascii="Calibri" w:eastAsia="Times New Roman" w:hAnsi="Calibri" w:cs="Calibri"/>
                      <w:color w:val="FF0000"/>
                      <w:lang w:eastAsia="en-GB"/>
                    </w:rPr>
                  </w:pPr>
                  <w:r w:rsidRPr="29A36A39">
                    <w:rPr>
                      <w:rFonts w:ascii="Calibri" w:eastAsia="Times New Roman" w:hAnsi="Calibri" w:cs="Calibri"/>
                      <w:color w:val="FF0000"/>
                      <w:lang w:eastAsia="en-GB"/>
                    </w:rPr>
                    <w:t>No data</w:t>
                  </w:r>
                </w:p>
              </w:tc>
              <w:tc>
                <w:tcPr>
                  <w:tcW w:w="666" w:type="dxa"/>
                  <w:tcBorders>
                    <w:top w:val="single" w:sz="4" w:space="0" w:color="auto"/>
                    <w:left w:val="single" w:sz="4" w:space="0" w:color="auto"/>
                    <w:bottom w:val="single" w:sz="4" w:space="0" w:color="auto"/>
                    <w:right w:val="single" w:sz="4" w:space="0" w:color="auto"/>
                  </w:tcBorders>
                </w:tcPr>
                <w:p w14:paraId="292F7A3E" w14:textId="4507B29F" w:rsidR="00D7756F" w:rsidRPr="00BF5C6A" w:rsidRDefault="4E9EB61F"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18</w:t>
                  </w:r>
                </w:p>
              </w:tc>
              <w:tc>
                <w:tcPr>
                  <w:tcW w:w="665" w:type="dxa"/>
                  <w:tcBorders>
                    <w:top w:val="single" w:sz="4" w:space="0" w:color="auto"/>
                    <w:left w:val="single" w:sz="4" w:space="0" w:color="auto"/>
                    <w:bottom w:val="single" w:sz="4" w:space="0" w:color="auto"/>
                    <w:right w:val="single" w:sz="4" w:space="0" w:color="auto"/>
                  </w:tcBorders>
                  <w:shd w:val="clear" w:color="auto" w:fill="auto"/>
                  <w:hideMark/>
                </w:tcPr>
                <w:p w14:paraId="1D7174CB" w14:textId="535C470A" w:rsidR="00D7756F" w:rsidRPr="00BF5C6A" w:rsidRDefault="4930E89D" w:rsidP="29A36A39">
                  <w:pPr>
                    <w:spacing w:after="0" w:line="240" w:lineRule="auto"/>
                    <w:jc w:val="center"/>
                    <w:rPr>
                      <w:rFonts w:ascii="Calibri" w:eastAsia="Times New Roman" w:hAnsi="Calibri" w:cs="Calibri"/>
                      <w:color w:val="FF0000"/>
                      <w:lang w:eastAsia="en-GB"/>
                    </w:rPr>
                  </w:pPr>
                  <w:r w:rsidRPr="29A36A39">
                    <w:rPr>
                      <w:rFonts w:ascii="Calibri" w:eastAsia="Times New Roman" w:hAnsi="Calibri" w:cs="Calibri"/>
                      <w:color w:val="FF0000"/>
                      <w:lang w:eastAsia="en-GB"/>
                    </w:rPr>
                    <w:t>23</w:t>
                  </w:r>
                </w:p>
              </w:tc>
              <w:tc>
                <w:tcPr>
                  <w:tcW w:w="666" w:type="dxa"/>
                  <w:tcBorders>
                    <w:top w:val="single" w:sz="4" w:space="0" w:color="auto"/>
                    <w:left w:val="single" w:sz="4" w:space="0" w:color="auto"/>
                    <w:bottom w:val="single" w:sz="4" w:space="0" w:color="auto"/>
                    <w:right w:val="single" w:sz="4" w:space="0" w:color="auto"/>
                  </w:tcBorders>
                  <w:shd w:val="clear" w:color="auto" w:fill="auto"/>
                  <w:hideMark/>
                </w:tcPr>
                <w:p w14:paraId="249A422D" w14:textId="161E3D33" w:rsidR="00D7756F" w:rsidRPr="00BF5C6A" w:rsidRDefault="6C06616C"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17</w:t>
                  </w:r>
                </w:p>
              </w:tc>
              <w:tc>
                <w:tcPr>
                  <w:tcW w:w="666" w:type="dxa"/>
                  <w:tcBorders>
                    <w:top w:val="single" w:sz="4" w:space="0" w:color="auto"/>
                    <w:left w:val="single" w:sz="4" w:space="0" w:color="auto"/>
                    <w:bottom w:val="single" w:sz="4" w:space="0" w:color="auto"/>
                    <w:right w:val="single" w:sz="4" w:space="0" w:color="auto"/>
                  </w:tcBorders>
                  <w:shd w:val="clear" w:color="auto" w:fill="auto"/>
                  <w:hideMark/>
                </w:tcPr>
                <w:p w14:paraId="4CE97530" w14:textId="552DD2DE" w:rsidR="00D7756F" w:rsidRPr="00BF5C6A" w:rsidRDefault="42E9527F" w:rsidP="29A36A39">
                  <w:pPr>
                    <w:spacing w:after="0" w:line="240" w:lineRule="auto"/>
                    <w:jc w:val="center"/>
                    <w:rPr>
                      <w:rFonts w:ascii="Calibri" w:eastAsia="Calibri" w:hAnsi="Calibri" w:cs="Calibri"/>
                    </w:rPr>
                  </w:pPr>
                  <w:r w:rsidRPr="300CE899">
                    <w:rPr>
                      <w:rFonts w:ascii="Calibri" w:eastAsia="Times New Roman" w:hAnsi="Calibri" w:cs="Calibri"/>
                      <w:color w:val="FF0000"/>
                      <w:lang w:eastAsia="en-GB"/>
                    </w:rPr>
                    <w:t>2</w:t>
                  </w:r>
                  <w:r w:rsidR="54A32B9B" w:rsidRPr="300CE899">
                    <w:rPr>
                      <w:rFonts w:ascii="Calibri" w:eastAsia="Times New Roman" w:hAnsi="Calibri" w:cs="Calibri"/>
                      <w:color w:val="FF0000"/>
                      <w:lang w:eastAsia="en-GB"/>
                    </w:rPr>
                    <w:t>2</w:t>
                  </w:r>
                </w:p>
              </w:tc>
            </w:tr>
          </w:tbl>
          <w:p w14:paraId="24BB0287" w14:textId="68A69DE1" w:rsidR="00226150" w:rsidRPr="00B33901" w:rsidRDefault="00226150" w:rsidP="00B426C4">
            <w:pPr>
              <w:spacing w:after="0" w:line="240" w:lineRule="auto"/>
              <w:ind w:left="709"/>
              <w:textAlignment w:val="baseline"/>
              <w:rPr>
                <w:rFonts w:eastAsia="Times New Roman"/>
                <w:color w:val="000000" w:themeColor="text1"/>
                <w:lang w:eastAsia="en-NZ"/>
              </w:rPr>
            </w:pPr>
            <w:r w:rsidRPr="099D5F92">
              <w:rPr>
                <w:rFonts w:eastAsia="Times New Roman"/>
                <w:color w:val="000000" w:themeColor="text1"/>
                <w:lang w:eastAsia="en-NZ"/>
              </w:rPr>
              <w:t>Th</w:t>
            </w:r>
            <w:r w:rsidR="7E6A7CFB" w:rsidRPr="099D5F92">
              <w:rPr>
                <w:rFonts w:eastAsia="Times New Roman"/>
                <w:color w:val="000000" w:themeColor="text1"/>
                <w:lang w:eastAsia="en-NZ"/>
              </w:rPr>
              <w:t>e</w:t>
            </w:r>
            <w:r w:rsidRPr="099D5F92">
              <w:rPr>
                <w:rFonts w:eastAsia="Times New Roman"/>
                <w:color w:val="000000" w:themeColor="text1"/>
                <w:lang w:eastAsia="en-NZ"/>
              </w:rPr>
              <w:t xml:space="preserve"> source of this data is </w:t>
            </w:r>
            <w:r w:rsidR="73105CF7" w:rsidRPr="099D5F92">
              <w:rPr>
                <w:rFonts w:eastAsia="Times New Roman"/>
                <w:color w:val="000000" w:themeColor="text1"/>
                <w:lang w:eastAsia="en-NZ"/>
              </w:rPr>
              <w:t xml:space="preserve">the </w:t>
            </w:r>
            <w:r w:rsidR="00716734">
              <w:rPr>
                <w:rFonts w:eastAsia="Times New Roman"/>
                <w:color w:val="000000" w:themeColor="text1"/>
                <w:lang w:eastAsia="en-NZ"/>
              </w:rPr>
              <w:t xml:space="preserve">attached </w:t>
            </w:r>
            <w:r w:rsidR="73105CF7" w:rsidRPr="099D5F92">
              <w:rPr>
                <w:rFonts w:eastAsia="Times New Roman"/>
                <w:color w:val="000000" w:themeColor="text1"/>
                <w:lang w:eastAsia="en-NZ"/>
              </w:rPr>
              <w:t xml:space="preserve">Unitec Graduate Survey </w:t>
            </w:r>
          </w:p>
          <w:p w14:paraId="355CB256" w14:textId="77777777" w:rsidR="00226150" w:rsidRPr="00B33901" w:rsidRDefault="00226150" w:rsidP="00B426C4">
            <w:pPr>
              <w:spacing w:after="0" w:line="240" w:lineRule="auto"/>
              <w:ind w:left="709"/>
              <w:textAlignment w:val="baseline"/>
              <w:rPr>
                <w:rFonts w:eastAsia="Times New Roman" w:cstheme="minorHAnsi"/>
                <w:color w:val="000000" w:themeColor="text1"/>
                <w:lang w:eastAsia="en-NZ"/>
              </w:rPr>
            </w:pPr>
          </w:p>
          <w:p w14:paraId="695808CE" w14:textId="77777777" w:rsidR="00FF1421" w:rsidRPr="00FF060F" w:rsidRDefault="00FF1421" w:rsidP="00B426C4">
            <w:pPr>
              <w:spacing w:after="0" w:line="240" w:lineRule="auto"/>
              <w:ind w:left="709"/>
              <w:textAlignment w:val="baseline"/>
              <w:rPr>
                <w:rFonts w:eastAsia="Times New Roman"/>
                <w:color w:val="2E74B5" w:themeColor="accent1" w:themeShade="BF"/>
                <w:lang w:eastAsia="en-NZ"/>
              </w:rPr>
            </w:pPr>
            <w:r w:rsidRPr="00FF060F">
              <w:rPr>
                <w:rFonts w:eastAsia="Times New Roman"/>
                <w:color w:val="2E74B5" w:themeColor="accent1" w:themeShade="BF"/>
                <w:lang w:eastAsia="en-NZ"/>
              </w:rPr>
              <w:t>Example to be deleted before submission of the final report</w:t>
            </w:r>
          </w:p>
          <w:p w14:paraId="67E2895F" w14:textId="23588D92" w:rsidR="29A36A39" w:rsidRDefault="5804FC9F" w:rsidP="300CE899">
            <w:pPr>
              <w:spacing w:after="0" w:line="240" w:lineRule="auto"/>
              <w:ind w:left="720"/>
              <w:rPr>
                <w:rFonts w:ascii="Calibri" w:eastAsia="Calibri" w:hAnsi="Calibri" w:cs="Calibri"/>
                <w:color w:val="FF0000"/>
                <w:lang w:eastAsia="en-NZ"/>
              </w:rPr>
            </w:pPr>
            <w:r w:rsidRPr="300CE899">
              <w:rPr>
                <w:rFonts w:ascii="Calibri" w:eastAsia="Calibri" w:hAnsi="Calibri" w:cs="Calibri"/>
                <w:color w:val="FF0000"/>
              </w:rPr>
              <w:t>G</w:t>
            </w:r>
            <w:r w:rsidR="005E6FA0">
              <w:rPr>
                <w:rFonts w:ascii="Calibri" w:eastAsia="Calibri" w:hAnsi="Calibri" w:cs="Calibri"/>
                <w:color w:val="FF0000"/>
              </w:rPr>
              <w:t xml:space="preserve">raduate </w:t>
            </w:r>
            <w:proofErr w:type="spellStart"/>
            <w:r w:rsidRPr="300CE899">
              <w:rPr>
                <w:rFonts w:ascii="Calibri" w:eastAsia="Calibri" w:hAnsi="Calibri" w:cs="Calibri"/>
                <w:color w:val="FF0000"/>
              </w:rPr>
              <w:t>E</w:t>
            </w:r>
            <w:r w:rsidR="005E6FA0">
              <w:rPr>
                <w:rFonts w:ascii="Calibri" w:eastAsia="Calibri" w:hAnsi="Calibri" w:cs="Calibri"/>
                <w:color w:val="FF0000"/>
              </w:rPr>
              <w:t>mloyment</w:t>
            </w:r>
            <w:proofErr w:type="spellEnd"/>
            <w:r w:rsidR="005E6FA0">
              <w:rPr>
                <w:rFonts w:ascii="Calibri" w:eastAsia="Calibri" w:hAnsi="Calibri" w:cs="Calibri"/>
                <w:color w:val="FF0000"/>
              </w:rPr>
              <w:t xml:space="preserve"> </w:t>
            </w:r>
            <w:r w:rsidRPr="300CE899">
              <w:rPr>
                <w:rFonts w:ascii="Calibri" w:eastAsia="Calibri" w:hAnsi="Calibri" w:cs="Calibri"/>
                <w:color w:val="FF0000"/>
              </w:rPr>
              <w:t>S</w:t>
            </w:r>
            <w:r w:rsidR="005E6FA0">
              <w:rPr>
                <w:rFonts w:ascii="Calibri" w:eastAsia="Calibri" w:hAnsi="Calibri" w:cs="Calibri"/>
                <w:color w:val="FF0000"/>
              </w:rPr>
              <w:t xml:space="preserve">tudy </w:t>
            </w:r>
            <w:r w:rsidRPr="300CE899">
              <w:rPr>
                <w:rFonts w:ascii="Calibri" w:eastAsia="Calibri" w:hAnsi="Calibri" w:cs="Calibri"/>
                <w:color w:val="FF0000"/>
              </w:rPr>
              <w:t>C</w:t>
            </w:r>
            <w:r w:rsidR="005E6FA0">
              <w:rPr>
                <w:rFonts w:ascii="Calibri" w:eastAsia="Calibri" w:hAnsi="Calibri" w:cs="Calibri"/>
                <w:color w:val="FF0000"/>
              </w:rPr>
              <w:t>ombined (GESC)</w:t>
            </w:r>
            <w:r w:rsidR="1C9B9FA8" w:rsidRPr="300CE899">
              <w:rPr>
                <w:rFonts w:ascii="Calibri" w:eastAsia="Calibri" w:hAnsi="Calibri" w:cs="Calibri"/>
                <w:color w:val="FF0000"/>
              </w:rPr>
              <w:t xml:space="preserve"> remained consistent between 2019 and 2020, with70% of graduates being either in full-time employment or higher-level study. This has shown an increase over time from 2016/2017, which may be as a result of the establishment of a sector advisory board in 2018</w:t>
            </w:r>
            <w:r w:rsidR="47861AA5" w:rsidRPr="300CE899">
              <w:rPr>
                <w:rFonts w:ascii="Calibri" w:eastAsia="Calibri" w:hAnsi="Calibri" w:cs="Calibri"/>
                <w:color w:val="FF0000"/>
              </w:rPr>
              <w:t>, which helped to re-develop W</w:t>
            </w:r>
            <w:r w:rsidR="005E6FA0">
              <w:rPr>
                <w:rFonts w:ascii="Calibri" w:eastAsia="Calibri" w:hAnsi="Calibri" w:cs="Calibri"/>
                <w:color w:val="FF0000"/>
              </w:rPr>
              <w:t xml:space="preserve">ork </w:t>
            </w:r>
            <w:r w:rsidR="47861AA5" w:rsidRPr="300CE899">
              <w:rPr>
                <w:rFonts w:ascii="Calibri" w:eastAsia="Calibri" w:hAnsi="Calibri" w:cs="Calibri"/>
                <w:color w:val="FF0000"/>
              </w:rPr>
              <w:t>I</w:t>
            </w:r>
            <w:r w:rsidR="005E6FA0">
              <w:rPr>
                <w:rFonts w:ascii="Calibri" w:eastAsia="Calibri" w:hAnsi="Calibri" w:cs="Calibri"/>
                <w:color w:val="FF0000"/>
              </w:rPr>
              <w:t xml:space="preserve">ntegrate </w:t>
            </w:r>
            <w:r w:rsidR="47861AA5" w:rsidRPr="300CE899">
              <w:rPr>
                <w:rFonts w:ascii="Calibri" w:eastAsia="Calibri" w:hAnsi="Calibri" w:cs="Calibri"/>
                <w:color w:val="FF0000"/>
              </w:rPr>
              <w:t>L</w:t>
            </w:r>
            <w:r w:rsidR="005E6FA0">
              <w:rPr>
                <w:rFonts w:ascii="Calibri" w:eastAsia="Calibri" w:hAnsi="Calibri" w:cs="Calibri"/>
                <w:color w:val="FF0000"/>
              </w:rPr>
              <w:t>earning (WIL)</w:t>
            </w:r>
            <w:r w:rsidR="47861AA5" w:rsidRPr="300CE899">
              <w:rPr>
                <w:rFonts w:ascii="Calibri" w:eastAsia="Calibri" w:hAnsi="Calibri" w:cs="Calibri"/>
                <w:color w:val="FF0000"/>
              </w:rPr>
              <w:t xml:space="preserve"> components. </w:t>
            </w:r>
            <w:r w:rsidR="1C9B9FA8" w:rsidRPr="300CE899">
              <w:rPr>
                <w:rFonts w:ascii="Calibri" w:eastAsia="Calibri" w:hAnsi="Calibri" w:cs="Calibri"/>
                <w:color w:val="FF0000"/>
              </w:rPr>
              <w:t xml:space="preserve"> </w:t>
            </w:r>
            <w:r w:rsidR="2816B072" w:rsidRPr="300CE899">
              <w:rPr>
                <w:rFonts w:ascii="Calibri" w:eastAsia="Calibri" w:hAnsi="Calibri" w:cs="Calibri"/>
                <w:color w:val="FF0000"/>
              </w:rPr>
              <w:t>Working with the board has evidenced the T</w:t>
            </w:r>
            <w:r w:rsidR="005E6FA0">
              <w:rPr>
                <w:rFonts w:ascii="Calibri" w:eastAsia="Calibri" w:hAnsi="Calibri" w:cs="Calibri"/>
                <w:color w:val="FF0000"/>
              </w:rPr>
              <w:t xml:space="preserve">e </w:t>
            </w:r>
            <w:r w:rsidR="2816B072" w:rsidRPr="300CE899">
              <w:rPr>
                <w:rFonts w:ascii="Calibri" w:eastAsia="Calibri" w:hAnsi="Calibri" w:cs="Calibri"/>
                <w:color w:val="FF0000"/>
              </w:rPr>
              <w:t>N</w:t>
            </w:r>
            <w:r w:rsidR="005E6FA0">
              <w:rPr>
                <w:rFonts w:ascii="Calibri" w:eastAsia="Calibri" w:hAnsi="Calibri" w:cs="Calibri"/>
                <w:color w:val="FF0000"/>
              </w:rPr>
              <w:t xml:space="preserve">oho </w:t>
            </w:r>
            <w:r w:rsidR="2816B072" w:rsidRPr="300CE899">
              <w:rPr>
                <w:rFonts w:ascii="Calibri" w:eastAsia="Calibri" w:hAnsi="Calibri" w:cs="Calibri"/>
                <w:color w:val="FF0000"/>
              </w:rPr>
              <w:t>K</w:t>
            </w:r>
            <w:r w:rsidR="005E6FA0">
              <w:rPr>
                <w:rFonts w:ascii="Calibri" w:eastAsia="Calibri" w:hAnsi="Calibri" w:cs="Calibri"/>
                <w:color w:val="FF0000"/>
              </w:rPr>
              <w:t xml:space="preserve">otahitanga </w:t>
            </w:r>
            <w:r w:rsidR="2816B072" w:rsidRPr="300CE899">
              <w:rPr>
                <w:rFonts w:ascii="Calibri" w:eastAsia="Calibri" w:hAnsi="Calibri" w:cs="Calibri"/>
                <w:color w:val="FF0000"/>
              </w:rPr>
              <w:t xml:space="preserve">value of rangatiratanga </w:t>
            </w:r>
            <w:r w:rsidR="444BD980" w:rsidRPr="300CE899">
              <w:rPr>
                <w:rFonts w:ascii="Calibri" w:eastAsia="Calibri" w:hAnsi="Calibri" w:cs="Calibri"/>
                <w:color w:val="FF0000"/>
              </w:rPr>
              <w:t xml:space="preserve">in drawing on the </w:t>
            </w:r>
            <w:r w:rsidR="2816B072" w:rsidRPr="300CE899">
              <w:rPr>
                <w:rFonts w:ascii="Calibri" w:eastAsia="Calibri" w:hAnsi="Calibri" w:cs="Calibri"/>
                <w:color w:val="FF0000"/>
              </w:rPr>
              <w:t xml:space="preserve">authority of our sector to enhance graduate outcomes. </w:t>
            </w:r>
            <w:r w:rsidR="1C9B9FA8" w:rsidRPr="300CE899">
              <w:rPr>
                <w:rFonts w:ascii="Calibri" w:eastAsia="Calibri" w:hAnsi="Calibri" w:cs="Calibri"/>
                <w:color w:val="FF0000"/>
              </w:rPr>
              <w:t xml:space="preserve"> </w:t>
            </w:r>
            <w:r w:rsidR="49D84278" w:rsidRPr="300CE899">
              <w:rPr>
                <w:rFonts w:ascii="Calibri" w:eastAsia="Calibri" w:hAnsi="Calibri" w:cs="Calibri"/>
                <w:color w:val="FF0000"/>
              </w:rPr>
              <w:t xml:space="preserve">Additionally, </w:t>
            </w:r>
            <w:r w:rsidR="5FFB3E01" w:rsidRPr="300CE899">
              <w:rPr>
                <w:rFonts w:ascii="Calibri" w:eastAsia="Calibri" w:hAnsi="Calibri" w:cs="Calibri"/>
                <w:color w:val="FF0000"/>
              </w:rPr>
              <w:t>we have</w:t>
            </w:r>
            <w:r w:rsidR="49D84278" w:rsidRPr="300CE899">
              <w:rPr>
                <w:rFonts w:ascii="Calibri" w:eastAsia="Calibri" w:hAnsi="Calibri" w:cs="Calibri"/>
                <w:color w:val="FF0000"/>
              </w:rPr>
              <w:t xml:space="preserve"> seen an increase in </w:t>
            </w:r>
            <w:r w:rsidR="5034BCD7" w:rsidRPr="300CE899">
              <w:rPr>
                <w:rFonts w:ascii="Calibri" w:eastAsia="Calibri" w:hAnsi="Calibri" w:cs="Calibri"/>
                <w:color w:val="FF0000"/>
              </w:rPr>
              <w:t>the number</w:t>
            </w:r>
            <w:r w:rsidR="49D84278" w:rsidRPr="300CE899">
              <w:rPr>
                <w:rFonts w:ascii="Calibri" w:eastAsia="Calibri" w:hAnsi="Calibri" w:cs="Calibri"/>
                <w:color w:val="FF0000"/>
              </w:rPr>
              <w:t xml:space="preserve"> of apprenticeships offered from 2019 onwards. </w:t>
            </w:r>
            <w:r w:rsidR="1C9B9FA8" w:rsidRPr="300CE899">
              <w:rPr>
                <w:rFonts w:ascii="Calibri" w:eastAsia="Calibri" w:hAnsi="Calibri" w:cs="Calibri"/>
                <w:color w:val="FF0000"/>
              </w:rPr>
              <w:t>A very slight decrease in those in employment in 2020 as compared to 2019 may be due to the impacts of Covid 19.   However, the low number of respondents to the Graduate Survey, (2</w:t>
            </w:r>
            <w:r w:rsidR="5C6BCB82" w:rsidRPr="300CE899">
              <w:rPr>
                <w:rFonts w:ascii="Calibri" w:eastAsia="Calibri" w:hAnsi="Calibri" w:cs="Calibri"/>
                <w:color w:val="FF0000"/>
              </w:rPr>
              <w:t>2</w:t>
            </w:r>
            <w:r w:rsidR="1C9B9FA8" w:rsidRPr="300CE899">
              <w:rPr>
                <w:rFonts w:ascii="Calibri" w:eastAsia="Calibri" w:hAnsi="Calibri" w:cs="Calibri"/>
                <w:color w:val="FF0000"/>
              </w:rPr>
              <w:t xml:space="preserve"> of a total of 35 graduates) </w:t>
            </w:r>
            <w:r w:rsidR="2EC46EAB" w:rsidRPr="300CE899">
              <w:rPr>
                <w:rFonts w:ascii="Calibri" w:eastAsia="Calibri" w:hAnsi="Calibri" w:cs="Calibri"/>
                <w:color w:val="FF0000"/>
              </w:rPr>
              <w:t xml:space="preserve">and a margin of error of 17% </w:t>
            </w:r>
            <w:r w:rsidR="1C9B9FA8" w:rsidRPr="300CE899">
              <w:rPr>
                <w:rFonts w:ascii="Calibri" w:eastAsia="Calibri" w:hAnsi="Calibri" w:cs="Calibri"/>
                <w:color w:val="FF0000"/>
              </w:rPr>
              <w:t xml:space="preserve">does put a caveat on the reliability of this data. </w:t>
            </w:r>
          </w:p>
          <w:p w14:paraId="54478F95" w14:textId="77777777" w:rsidR="00226150" w:rsidRPr="00B33901" w:rsidRDefault="00226150" w:rsidP="00226150">
            <w:pPr>
              <w:spacing w:after="0" w:line="240" w:lineRule="auto"/>
              <w:ind w:left="720"/>
              <w:textAlignment w:val="baseline"/>
              <w:rPr>
                <w:rFonts w:eastAsia="Times New Roman" w:cstheme="minorHAnsi"/>
                <w:color w:val="000000" w:themeColor="text1"/>
                <w:lang w:eastAsia="en-NZ"/>
              </w:rPr>
            </w:pPr>
          </w:p>
        </w:tc>
      </w:tr>
      <w:tr w:rsidR="00226150" w:rsidRPr="00917248" w14:paraId="25B48FC4" w14:textId="77777777" w:rsidTr="2ED613F3">
        <w:tc>
          <w:tcPr>
            <w:tcW w:w="9346" w:type="dxa"/>
            <w:tcBorders>
              <w:top w:val="single" w:sz="6" w:space="0" w:color="B7B7B7"/>
              <w:left w:val="single" w:sz="6" w:space="0" w:color="B7B7B7"/>
              <w:bottom w:val="single" w:sz="6" w:space="0" w:color="B7B7B7"/>
              <w:right w:val="single" w:sz="6" w:space="0" w:color="B7B7B7"/>
            </w:tcBorders>
            <w:shd w:val="clear" w:color="auto" w:fill="auto"/>
            <w:hideMark/>
          </w:tcPr>
          <w:p w14:paraId="684AF66E" w14:textId="7DCE18CC" w:rsidR="00F463E8" w:rsidRPr="00B33901" w:rsidRDefault="23703FE4" w:rsidP="00122EE7">
            <w:pPr>
              <w:spacing w:after="0" w:line="240" w:lineRule="auto"/>
              <w:ind w:left="1440" w:hanging="720"/>
              <w:textAlignment w:val="baseline"/>
              <w:rPr>
                <w:rFonts w:eastAsia="Times New Roman"/>
                <w:color w:val="000000" w:themeColor="text1"/>
                <w:lang w:eastAsia="en-NZ"/>
              </w:rPr>
            </w:pPr>
            <w:r w:rsidRPr="3DB0BE54">
              <w:rPr>
                <w:rFonts w:eastAsia="Times New Roman"/>
                <w:color w:val="000000" w:themeColor="text1"/>
                <w:lang w:eastAsia="en-NZ"/>
              </w:rPr>
              <w:lastRenderedPageBreak/>
              <w:t>2.2</w:t>
            </w:r>
            <w:r w:rsidR="00F463E8">
              <w:rPr>
                <w:rFonts w:eastAsia="Times New Roman" w:cstheme="minorHAnsi"/>
                <w:color w:val="000000" w:themeColor="text1"/>
                <w:lang w:eastAsia="en-NZ"/>
              </w:rPr>
              <w:tab/>
            </w:r>
            <w:r w:rsidR="343BB7BB" w:rsidRPr="3DB0BE54">
              <w:rPr>
                <w:rFonts w:eastAsia="Times New Roman"/>
                <w:color w:val="000000" w:themeColor="text1"/>
                <w:lang w:eastAsia="en-NZ"/>
              </w:rPr>
              <w:t xml:space="preserve">How well do graduate destinations match the </w:t>
            </w:r>
            <w:r w:rsidR="25681129" w:rsidRPr="2D102A37">
              <w:rPr>
                <w:rFonts w:eastAsia="Times New Roman"/>
                <w:color w:val="000000" w:themeColor="text1"/>
                <w:lang w:eastAsia="en-NZ"/>
              </w:rPr>
              <w:t xml:space="preserve">intended </w:t>
            </w:r>
            <w:r w:rsidR="2AC727A6" w:rsidRPr="2D102A37">
              <w:rPr>
                <w:rFonts w:eastAsia="Times New Roman"/>
                <w:color w:val="000000" w:themeColor="text1"/>
                <w:lang w:eastAsia="en-NZ"/>
              </w:rPr>
              <w:t xml:space="preserve">employment </w:t>
            </w:r>
            <w:r w:rsidR="25681129" w:rsidRPr="2D102A37">
              <w:rPr>
                <w:rFonts w:eastAsia="Times New Roman"/>
                <w:color w:val="000000" w:themeColor="text1"/>
                <w:lang w:eastAsia="en-NZ"/>
              </w:rPr>
              <w:t xml:space="preserve">pathways </w:t>
            </w:r>
            <w:r w:rsidR="18525D6D" w:rsidRPr="3DB0BE54">
              <w:rPr>
                <w:rFonts w:eastAsia="Times New Roman"/>
                <w:color w:val="000000" w:themeColor="text1"/>
                <w:lang w:eastAsia="en-NZ"/>
              </w:rPr>
              <w:t>listed in</w:t>
            </w:r>
            <w:r w:rsidR="343BB7BB" w:rsidRPr="3DB0BE54">
              <w:rPr>
                <w:rFonts w:eastAsia="Times New Roman"/>
                <w:color w:val="000000" w:themeColor="text1"/>
                <w:lang w:eastAsia="en-NZ"/>
              </w:rPr>
              <w:t xml:space="preserve"> the programme</w:t>
            </w:r>
            <w:r w:rsidR="2315CE98" w:rsidRPr="3DB0BE54">
              <w:rPr>
                <w:rFonts w:eastAsia="Times New Roman"/>
                <w:color w:val="000000" w:themeColor="text1"/>
                <w:lang w:eastAsia="en-NZ"/>
              </w:rPr>
              <w:t xml:space="preserve"> document</w:t>
            </w:r>
            <w:r w:rsidR="343BB7BB" w:rsidRPr="3DB0BE54">
              <w:rPr>
                <w:rFonts w:eastAsia="Times New Roman"/>
                <w:color w:val="000000" w:themeColor="text1"/>
                <w:lang w:eastAsia="en-NZ"/>
              </w:rPr>
              <w:t>?</w:t>
            </w:r>
          </w:p>
          <w:p w14:paraId="2180A7D7" w14:textId="77777777" w:rsidR="00F463E8" w:rsidRDefault="00F463E8" w:rsidP="00226150">
            <w:pPr>
              <w:spacing w:after="0" w:line="240" w:lineRule="auto"/>
              <w:ind w:left="720"/>
              <w:textAlignment w:val="baseline"/>
              <w:rPr>
                <w:rFonts w:eastAsia="Times New Roman" w:cstheme="minorHAnsi"/>
                <w:color w:val="000000" w:themeColor="text1"/>
                <w:lang w:eastAsia="en-NZ"/>
              </w:rPr>
            </w:pPr>
          </w:p>
          <w:p w14:paraId="627B7A44" w14:textId="48B6FB84" w:rsidR="005E6FA0" w:rsidRPr="005E6FA0" w:rsidRDefault="005E6FA0" w:rsidP="005E6FA0">
            <w:pPr>
              <w:spacing w:after="0" w:line="240" w:lineRule="auto"/>
              <w:ind w:left="720"/>
              <w:textAlignment w:val="baseline"/>
              <w:rPr>
                <w:rFonts w:eastAsia="Times New Roman" w:cstheme="minorHAnsi"/>
                <w:b/>
                <w:color w:val="000000" w:themeColor="text1"/>
                <w:lang w:eastAsia="en-NZ"/>
              </w:rPr>
            </w:pPr>
            <w:r w:rsidRPr="005E6FA0">
              <w:rPr>
                <w:rFonts w:eastAsia="Times New Roman" w:cstheme="minorHAnsi"/>
                <w:b/>
                <w:color w:val="000000" w:themeColor="text1"/>
                <w:lang w:eastAsia="en-NZ"/>
              </w:rPr>
              <w:t xml:space="preserve">Table 7 </w:t>
            </w:r>
            <w:r>
              <w:rPr>
                <w:rFonts w:eastAsia="Times New Roman" w:cstheme="minorHAnsi"/>
                <w:b/>
                <w:color w:val="000000" w:themeColor="text1"/>
                <w:lang w:eastAsia="en-NZ"/>
              </w:rPr>
              <w:t>–</w:t>
            </w:r>
            <w:r w:rsidRPr="005E6FA0">
              <w:rPr>
                <w:rFonts w:eastAsia="Times New Roman" w:cstheme="minorHAnsi"/>
                <w:b/>
                <w:color w:val="000000" w:themeColor="text1"/>
                <w:lang w:eastAsia="en-NZ"/>
              </w:rPr>
              <w:t xml:space="preserve"> </w:t>
            </w:r>
            <w:r>
              <w:rPr>
                <w:rFonts w:eastAsia="Times New Roman" w:cstheme="minorHAnsi"/>
                <w:b/>
                <w:color w:val="000000" w:themeColor="text1"/>
                <w:lang w:eastAsia="en-NZ"/>
              </w:rPr>
              <w:t>Feedback from graduates</w:t>
            </w:r>
          </w:p>
          <w:p w14:paraId="1C10703B" w14:textId="360E79EA" w:rsidR="00226150" w:rsidRDefault="005E6FA0" w:rsidP="005E6FA0">
            <w:pPr>
              <w:spacing w:after="0" w:line="240" w:lineRule="auto"/>
              <w:ind w:left="720"/>
              <w:textAlignment w:val="baseline"/>
              <w:rPr>
                <w:rFonts w:eastAsia="Times New Roman"/>
                <w:color w:val="FF0000"/>
                <w:lang w:eastAsia="en-NZ"/>
              </w:rPr>
            </w:pPr>
            <w:r w:rsidRPr="099D5F92">
              <w:rPr>
                <w:rFonts w:eastAsia="Times New Roman"/>
                <w:color w:val="FF0000"/>
                <w:lang w:eastAsia="en-NZ"/>
              </w:rPr>
              <w:t xml:space="preserve"> </w:t>
            </w:r>
            <w:r w:rsidR="00226150" w:rsidRPr="099D5F92">
              <w:rPr>
                <w:rFonts w:eastAsia="Times New Roman"/>
                <w:color w:val="FF0000"/>
                <w:lang w:eastAsia="en-NZ"/>
              </w:rPr>
              <w:t>[Sample of suitable data table – replace with actual source data]</w:t>
            </w:r>
          </w:p>
          <w:tbl>
            <w:tblPr>
              <w:tblW w:w="7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66"/>
              <w:gridCol w:w="665"/>
              <w:gridCol w:w="666"/>
              <w:gridCol w:w="666"/>
              <w:gridCol w:w="665"/>
              <w:gridCol w:w="666"/>
              <w:gridCol w:w="666"/>
            </w:tblGrid>
            <w:tr w:rsidR="00D7756F" w:rsidRPr="00BF5C6A" w14:paraId="5AA743DA" w14:textId="77777777" w:rsidTr="00716734">
              <w:trPr>
                <w:jc w:val="center"/>
              </w:trPr>
              <w:tc>
                <w:tcPr>
                  <w:tcW w:w="3666" w:type="dxa"/>
                  <w:vMerge w:val="restart"/>
                  <w:shd w:val="clear" w:color="auto" w:fill="D9D9D9" w:themeFill="background1" w:themeFillShade="D9"/>
                </w:tcPr>
                <w:p w14:paraId="20E2E2E2" w14:textId="1BC4D3B8" w:rsidR="00D7756F" w:rsidRPr="00BF5C6A" w:rsidRDefault="58E4D744" w:rsidP="00D7756F">
                  <w:pPr>
                    <w:spacing w:after="0" w:line="240" w:lineRule="auto"/>
                    <w:ind w:left="129"/>
                    <w:textAlignment w:val="baseline"/>
                    <w:rPr>
                      <w:rFonts w:ascii="Calibri" w:eastAsia="Times New Roman" w:hAnsi="Calibri" w:cs="Calibri"/>
                      <w:color w:val="000000"/>
                      <w:lang w:eastAsia="en-GB"/>
                    </w:rPr>
                  </w:pPr>
                  <w:r w:rsidRPr="2ED613F3">
                    <w:rPr>
                      <w:rFonts w:ascii="Calibri" w:eastAsia="Times New Roman" w:hAnsi="Calibri" w:cs="Calibri"/>
                      <w:color w:val="000000" w:themeColor="text1"/>
                      <w:lang w:eastAsia="en-GB"/>
                    </w:rPr>
                    <w:t>Graduat</w:t>
                  </w:r>
                  <w:r w:rsidR="68924DBF" w:rsidRPr="2ED613F3">
                    <w:rPr>
                      <w:rFonts w:ascii="Calibri" w:eastAsia="Times New Roman" w:hAnsi="Calibri" w:cs="Calibri"/>
                      <w:color w:val="000000" w:themeColor="text1"/>
                      <w:lang w:eastAsia="en-GB"/>
                    </w:rPr>
                    <w:t>e</w:t>
                  </w:r>
                  <w:r w:rsidRPr="2ED613F3">
                    <w:rPr>
                      <w:rFonts w:ascii="Calibri" w:eastAsia="Times New Roman" w:hAnsi="Calibri" w:cs="Calibri"/>
                      <w:color w:val="000000" w:themeColor="text1"/>
                      <w:lang w:eastAsia="en-GB"/>
                    </w:rPr>
                    <w:t xml:space="preserve"> Destinations</w:t>
                  </w:r>
                </w:p>
              </w:tc>
              <w:tc>
                <w:tcPr>
                  <w:tcW w:w="3994" w:type="dxa"/>
                  <w:gridSpan w:val="6"/>
                  <w:shd w:val="clear" w:color="auto" w:fill="D9D9D9" w:themeFill="background1" w:themeFillShade="D9"/>
                </w:tcPr>
                <w:p w14:paraId="3B26CD85" w14:textId="77777777" w:rsidR="00D7756F" w:rsidRPr="00BF5C6A" w:rsidRDefault="00D7756F" w:rsidP="00D7756F">
                  <w:pPr>
                    <w:spacing w:after="0" w:line="240" w:lineRule="auto"/>
                    <w:jc w:val="center"/>
                    <w:textAlignment w:val="baseline"/>
                    <w:rPr>
                      <w:rFonts w:ascii="Calibri" w:eastAsia="Times New Roman" w:hAnsi="Calibri" w:cs="Calibri"/>
                      <w:color w:val="000000"/>
                      <w:lang w:eastAsia="en-GB"/>
                    </w:rPr>
                  </w:pPr>
                  <w:r>
                    <w:rPr>
                      <w:rFonts w:ascii="Calibri" w:eastAsia="Times New Roman" w:hAnsi="Calibri" w:cs="Calibri"/>
                      <w:color w:val="000000"/>
                      <w:lang w:eastAsia="en-GB"/>
                    </w:rPr>
                    <w:t>Year Graduated</w:t>
                  </w:r>
                </w:p>
              </w:tc>
            </w:tr>
            <w:tr w:rsidR="00D7756F" w:rsidRPr="00BF5C6A" w14:paraId="7C2CCF4D" w14:textId="77777777" w:rsidTr="00716734">
              <w:trPr>
                <w:jc w:val="center"/>
              </w:trPr>
              <w:tc>
                <w:tcPr>
                  <w:tcW w:w="3666" w:type="dxa"/>
                  <w:vMerge/>
                  <w:hideMark/>
                </w:tcPr>
                <w:p w14:paraId="5DE2E88C" w14:textId="77777777" w:rsidR="00D7756F" w:rsidRPr="00BF5C6A" w:rsidRDefault="00D7756F" w:rsidP="00D7756F">
                  <w:pPr>
                    <w:spacing w:after="0" w:line="240" w:lineRule="auto"/>
                    <w:ind w:left="129"/>
                    <w:textAlignment w:val="baseline"/>
                    <w:rPr>
                      <w:rFonts w:ascii="Segoe UI" w:eastAsia="Times New Roman" w:hAnsi="Segoe UI" w:cs="Segoe UI"/>
                      <w:sz w:val="18"/>
                      <w:szCs w:val="18"/>
                      <w:lang w:eastAsia="en-GB"/>
                    </w:rPr>
                  </w:pPr>
                </w:p>
              </w:tc>
              <w:tc>
                <w:tcPr>
                  <w:tcW w:w="665" w:type="dxa"/>
                  <w:shd w:val="clear" w:color="auto" w:fill="D9D9D9" w:themeFill="background1" w:themeFillShade="D9"/>
                </w:tcPr>
                <w:p w14:paraId="65002158" w14:textId="77777777" w:rsidR="00D7756F" w:rsidRPr="00BF5C6A" w:rsidRDefault="00D7756F" w:rsidP="00D7756F">
                  <w:pPr>
                    <w:spacing w:after="0" w:line="240" w:lineRule="auto"/>
                    <w:jc w:val="center"/>
                    <w:textAlignment w:val="baseline"/>
                    <w:rPr>
                      <w:rFonts w:ascii="Calibri" w:eastAsia="Times New Roman" w:hAnsi="Calibri" w:cs="Calibri"/>
                      <w:color w:val="000000"/>
                      <w:lang w:eastAsia="en-GB"/>
                    </w:rPr>
                  </w:pPr>
                  <w:r>
                    <w:rPr>
                      <w:rFonts w:ascii="Calibri" w:eastAsia="Times New Roman" w:hAnsi="Calibri" w:cs="Calibri"/>
                      <w:color w:val="000000"/>
                      <w:lang w:eastAsia="en-GB"/>
                    </w:rPr>
                    <w:t>2015</w:t>
                  </w:r>
                </w:p>
              </w:tc>
              <w:tc>
                <w:tcPr>
                  <w:tcW w:w="666" w:type="dxa"/>
                  <w:shd w:val="clear" w:color="auto" w:fill="D9D9D9" w:themeFill="background1" w:themeFillShade="D9"/>
                </w:tcPr>
                <w:p w14:paraId="510C08AE" w14:textId="77777777" w:rsidR="00D7756F" w:rsidRPr="00BF5C6A" w:rsidRDefault="00D7756F" w:rsidP="00D7756F">
                  <w:pPr>
                    <w:spacing w:after="0" w:line="240" w:lineRule="auto"/>
                    <w:jc w:val="center"/>
                    <w:textAlignment w:val="baseline"/>
                    <w:rPr>
                      <w:rFonts w:ascii="Calibri" w:eastAsia="Times New Roman" w:hAnsi="Calibri" w:cs="Calibri"/>
                      <w:color w:val="000000"/>
                      <w:lang w:eastAsia="en-GB"/>
                    </w:rPr>
                  </w:pPr>
                  <w:r>
                    <w:rPr>
                      <w:rFonts w:ascii="Calibri" w:eastAsia="Times New Roman" w:hAnsi="Calibri" w:cs="Calibri"/>
                      <w:color w:val="000000"/>
                      <w:lang w:eastAsia="en-GB"/>
                    </w:rPr>
                    <w:t>2016</w:t>
                  </w:r>
                </w:p>
              </w:tc>
              <w:tc>
                <w:tcPr>
                  <w:tcW w:w="666" w:type="dxa"/>
                  <w:shd w:val="clear" w:color="auto" w:fill="D9D9D9" w:themeFill="background1" w:themeFillShade="D9"/>
                </w:tcPr>
                <w:p w14:paraId="55B5E1A3" w14:textId="77777777" w:rsidR="00D7756F" w:rsidRPr="00BF5C6A" w:rsidRDefault="00D7756F" w:rsidP="00D7756F">
                  <w:pPr>
                    <w:spacing w:after="0" w:line="240" w:lineRule="auto"/>
                    <w:jc w:val="center"/>
                    <w:textAlignment w:val="baseline"/>
                    <w:rPr>
                      <w:rFonts w:ascii="Calibri" w:eastAsia="Times New Roman" w:hAnsi="Calibri" w:cs="Calibri"/>
                      <w:color w:val="000000"/>
                      <w:lang w:eastAsia="en-GB"/>
                    </w:rPr>
                  </w:pPr>
                  <w:r>
                    <w:rPr>
                      <w:rFonts w:ascii="Calibri" w:eastAsia="Times New Roman" w:hAnsi="Calibri" w:cs="Calibri"/>
                      <w:color w:val="000000"/>
                      <w:lang w:eastAsia="en-GB"/>
                    </w:rPr>
                    <w:t>2017</w:t>
                  </w:r>
                </w:p>
              </w:tc>
              <w:tc>
                <w:tcPr>
                  <w:tcW w:w="665" w:type="dxa"/>
                  <w:shd w:val="clear" w:color="auto" w:fill="D9D9D9" w:themeFill="background1" w:themeFillShade="D9"/>
                  <w:hideMark/>
                </w:tcPr>
                <w:p w14:paraId="3D9E0FAB" w14:textId="77777777" w:rsidR="00D7756F" w:rsidRPr="00BF5C6A" w:rsidRDefault="00D7756F" w:rsidP="00D7756F">
                  <w:pPr>
                    <w:spacing w:after="0" w:line="240" w:lineRule="auto"/>
                    <w:jc w:val="center"/>
                    <w:textAlignment w:val="baseline"/>
                    <w:rPr>
                      <w:rFonts w:ascii="Segoe UI" w:eastAsia="Times New Roman" w:hAnsi="Segoe UI" w:cs="Segoe UI"/>
                      <w:sz w:val="18"/>
                      <w:szCs w:val="18"/>
                      <w:lang w:eastAsia="en-GB"/>
                    </w:rPr>
                  </w:pPr>
                  <w:r w:rsidRPr="00BF5C6A">
                    <w:rPr>
                      <w:rFonts w:ascii="Calibri" w:eastAsia="Times New Roman" w:hAnsi="Calibri" w:cs="Calibri"/>
                      <w:color w:val="000000"/>
                      <w:lang w:eastAsia="en-GB"/>
                    </w:rPr>
                    <w:t>2018  </w:t>
                  </w:r>
                </w:p>
              </w:tc>
              <w:tc>
                <w:tcPr>
                  <w:tcW w:w="666" w:type="dxa"/>
                  <w:shd w:val="clear" w:color="auto" w:fill="D9D9D9" w:themeFill="background1" w:themeFillShade="D9"/>
                  <w:hideMark/>
                </w:tcPr>
                <w:p w14:paraId="73CBEAB6" w14:textId="77777777" w:rsidR="00D7756F" w:rsidRPr="00BF5C6A" w:rsidRDefault="00D7756F" w:rsidP="00D7756F">
                  <w:pPr>
                    <w:spacing w:after="0" w:line="240" w:lineRule="auto"/>
                    <w:jc w:val="center"/>
                    <w:textAlignment w:val="baseline"/>
                    <w:rPr>
                      <w:rFonts w:ascii="Segoe UI" w:eastAsia="Times New Roman" w:hAnsi="Segoe UI" w:cs="Segoe UI"/>
                      <w:sz w:val="18"/>
                      <w:szCs w:val="18"/>
                      <w:lang w:eastAsia="en-GB"/>
                    </w:rPr>
                  </w:pPr>
                  <w:r w:rsidRPr="00BF5C6A">
                    <w:rPr>
                      <w:rFonts w:ascii="Calibri" w:eastAsia="Times New Roman" w:hAnsi="Calibri" w:cs="Calibri"/>
                      <w:color w:val="000000"/>
                      <w:lang w:eastAsia="en-GB"/>
                    </w:rPr>
                    <w:t>2019  </w:t>
                  </w:r>
                </w:p>
              </w:tc>
              <w:tc>
                <w:tcPr>
                  <w:tcW w:w="666" w:type="dxa"/>
                  <w:shd w:val="clear" w:color="auto" w:fill="D9D9D9" w:themeFill="background1" w:themeFillShade="D9"/>
                  <w:hideMark/>
                </w:tcPr>
                <w:p w14:paraId="70F82EEB" w14:textId="77777777" w:rsidR="00D7756F" w:rsidRPr="00BF5C6A" w:rsidRDefault="00D7756F" w:rsidP="00D7756F">
                  <w:pPr>
                    <w:spacing w:after="0" w:line="240" w:lineRule="auto"/>
                    <w:textAlignment w:val="baseline"/>
                    <w:rPr>
                      <w:rFonts w:ascii="Segoe UI" w:eastAsia="Times New Roman" w:hAnsi="Segoe UI" w:cs="Segoe UI"/>
                      <w:sz w:val="18"/>
                      <w:szCs w:val="18"/>
                      <w:lang w:eastAsia="en-GB"/>
                    </w:rPr>
                  </w:pPr>
                  <w:r w:rsidRPr="00BF5C6A">
                    <w:rPr>
                      <w:rFonts w:ascii="Calibri" w:eastAsia="Times New Roman" w:hAnsi="Calibri" w:cs="Calibri"/>
                      <w:color w:val="000000"/>
                      <w:lang w:eastAsia="en-GB"/>
                    </w:rPr>
                    <w:t> </w:t>
                  </w:r>
                  <w:r>
                    <w:rPr>
                      <w:rFonts w:ascii="Calibri" w:eastAsia="Times New Roman" w:hAnsi="Calibri" w:cs="Calibri"/>
                      <w:color w:val="000000"/>
                      <w:lang w:eastAsia="en-GB"/>
                    </w:rPr>
                    <w:t>2020</w:t>
                  </w:r>
                </w:p>
              </w:tc>
            </w:tr>
            <w:tr w:rsidR="00D7756F" w:rsidRPr="00BF5C6A" w14:paraId="2764FCC8" w14:textId="77777777" w:rsidTr="00716734">
              <w:trPr>
                <w:jc w:val="center"/>
              </w:trPr>
              <w:tc>
                <w:tcPr>
                  <w:tcW w:w="3666" w:type="dxa"/>
                  <w:shd w:val="clear" w:color="auto" w:fill="auto"/>
                  <w:hideMark/>
                </w:tcPr>
                <w:p w14:paraId="5E19A665" w14:textId="1BD2CDC4" w:rsidR="00D7756F" w:rsidRPr="00BF5C6A" w:rsidRDefault="00D7756F" w:rsidP="00D7756F">
                  <w:pPr>
                    <w:spacing w:after="0" w:line="240" w:lineRule="auto"/>
                    <w:ind w:left="129"/>
                    <w:textAlignment w:val="baseline"/>
                    <w:rPr>
                      <w:rFonts w:ascii="Segoe UI" w:eastAsia="Times New Roman" w:hAnsi="Segoe UI" w:cs="Segoe UI"/>
                      <w:color w:val="000000" w:themeColor="text1"/>
                      <w:sz w:val="18"/>
                      <w:szCs w:val="18"/>
                      <w:lang w:eastAsia="en-GB"/>
                    </w:rPr>
                  </w:pPr>
                  <w:r w:rsidRPr="00AB4DF5">
                    <w:rPr>
                      <w:rFonts w:eastAsia="Calibri" w:cs="Calibri"/>
                      <w:color w:val="000000" w:themeColor="text1"/>
                    </w:rPr>
                    <w:t>Qualification match with Job Requirement</w:t>
                  </w:r>
                </w:p>
              </w:tc>
              <w:tc>
                <w:tcPr>
                  <w:tcW w:w="665" w:type="dxa"/>
                  <w:vAlign w:val="center"/>
                </w:tcPr>
                <w:p w14:paraId="1911606A" w14:textId="08DF2978" w:rsidR="00D7756F" w:rsidRPr="00BF5C6A" w:rsidRDefault="493C6CB8" w:rsidP="00D7756F">
                  <w:pPr>
                    <w:spacing w:after="0" w:line="240" w:lineRule="auto"/>
                    <w:jc w:val="center"/>
                    <w:textAlignment w:val="baseline"/>
                    <w:rPr>
                      <w:rFonts w:ascii="Calibri" w:eastAsia="Times New Roman" w:hAnsi="Calibri" w:cs="Calibri"/>
                      <w:color w:val="FF0000"/>
                      <w:lang w:eastAsia="en-GB"/>
                    </w:rPr>
                  </w:pPr>
                  <w:r w:rsidRPr="29A36A39">
                    <w:rPr>
                      <w:rFonts w:ascii="Calibri" w:eastAsia="Times New Roman" w:hAnsi="Calibri" w:cs="Calibri"/>
                      <w:color w:val="FF0000"/>
                      <w:lang w:eastAsia="en-GB"/>
                    </w:rPr>
                    <w:t>60</w:t>
                  </w:r>
                  <w:r w:rsidR="00716734">
                    <w:rPr>
                      <w:rFonts w:ascii="Calibri" w:eastAsia="Times New Roman" w:hAnsi="Calibri" w:cs="Calibri"/>
                      <w:color w:val="FF0000"/>
                      <w:lang w:eastAsia="en-GB"/>
                    </w:rPr>
                    <w:t>%</w:t>
                  </w:r>
                </w:p>
              </w:tc>
              <w:tc>
                <w:tcPr>
                  <w:tcW w:w="666" w:type="dxa"/>
                  <w:vAlign w:val="center"/>
                </w:tcPr>
                <w:p w14:paraId="4AAC6F51" w14:textId="7FC03BC6" w:rsidR="00D7756F" w:rsidRPr="00BF5C6A" w:rsidRDefault="0229898B" w:rsidP="00711A5C">
                  <w:pPr>
                    <w:spacing w:after="0" w:line="240" w:lineRule="auto"/>
                    <w:textAlignment w:val="baseline"/>
                    <w:rPr>
                      <w:rFonts w:ascii="Calibri" w:eastAsia="Times New Roman" w:hAnsi="Calibri" w:cs="Calibri"/>
                      <w:color w:val="FF0000"/>
                      <w:lang w:eastAsia="en-GB"/>
                    </w:rPr>
                  </w:pPr>
                  <w:r w:rsidRPr="29A36A39">
                    <w:rPr>
                      <w:rFonts w:ascii="Calibri" w:eastAsia="Times New Roman" w:hAnsi="Calibri" w:cs="Calibri"/>
                      <w:color w:val="FF0000"/>
                      <w:lang w:eastAsia="en-GB"/>
                    </w:rPr>
                    <w:t>No data</w:t>
                  </w:r>
                </w:p>
              </w:tc>
              <w:tc>
                <w:tcPr>
                  <w:tcW w:w="666" w:type="dxa"/>
                  <w:vAlign w:val="center"/>
                </w:tcPr>
                <w:p w14:paraId="543741BA" w14:textId="1E7E873A" w:rsidR="00D7756F" w:rsidRPr="00BF5C6A" w:rsidRDefault="6D530391"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62</w:t>
                  </w:r>
                  <w:r w:rsidR="00716734">
                    <w:rPr>
                      <w:rFonts w:ascii="Calibri" w:eastAsia="Times New Roman" w:hAnsi="Calibri" w:cs="Calibri"/>
                      <w:color w:val="FF0000"/>
                      <w:lang w:eastAsia="en-GB"/>
                    </w:rPr>
                    <w:t>%</w:t>
                  </w:r>
                </w:p>
              </w:tc>
              <w:tc>
                <w:tcPr>
                  <w:tcW w:w="665" w:type="dxa"/>
                  <w:shd w:val="clear" w:color="auto" w:fill="auto"/>
                  <w:vAlign w:val="center"/>
                  <w:hideMark/>
                </w:tcPr>
                <w:p w14:paraId="66E16B76" w14:textId="019A8E15" w:rsidR="00D7756F" w:rsidRPr="00BF5C6A" w:rsidRDefault="05268B3B" w:rsidP="00D7756F">
                  <w:pPr>
                    <w:spacing w:after="0" w:line="240" w:lineRule="auto"/>
                    <w:jc w:val="center"/>
                    <w:textAlignment w:val="baseline"/>
                    <w:rPr>
                      <w:rFonts w:ascii="Segoe UI" w:eastAsia="Times New Roman" w:hAnsi="Segoe UI" w:cs="Segoe UI"/>
                      <w:sz w:val="18"/>
                      <w:szCs w:val="18"/>
                      <w:lang w:eastAsia="en-GB"/>
                    </w:rPr>
                  </w:pPr>
                  <w:r w:rsidRPr="29A36A39">
                    <w:rPr>
                      <w:rFonts w:ascii="Calibri" w:eastAsia="Times New Roman" w:hAnsi="Calibri" w:cs="Calibri"/>
                      <w:color w:val="FF0000"/>
                      <w:lang w:eastAsia="en-GB"/>
                    </w:rPr>
                    <w:t>65</w:t>
                  </w:r>
                  <w:r w:rsidR="00716734">
                    <w:rPr>
                      <w:rFonts w:ascii="Calibri" w:eastAsia="Times New Roman" w:hAnsi="Calibri" w:cs="Calibri"/>
                      <w:color w:val="FF0000"/>
                      <w:lang w:eastAsia="en-GB"/>
                    </w:rPr>
                    <w:t>%</w:t>
                  </w:r>
                </w:p>
              </w:tc>
              <w:tc>
                <w:tcPr>
                  <w:tcW w:w="666" w:type="dxa"/>
                  <w:shd w:val="clear" w:color="auto" w:fill="auto"/>
                  <w:vAlign w:val="center"/>
                  <w:hideMark/>
                </w:tcPr>
                <w:p w14:paraId="70E48779" w14:textId="11C8F7F0" w:rsidR="00D7756F" w:rsidRPr="00BF5C6A" w:rsidRDefault="5690D8D5"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73</w:t>
                  </w:r>
                  <w:r w:rsidR="00716734">
                    <w:rPr>
                      <w:rFonts w:ascii="Calibri" w:eastAsia="Times New Roman" w:hAnsi="Calibri" w:cs="Calibri"/>
                      <w:color w:val="FF0000"/>
                      <w:lang w:eastAsia="en-GB"/>
                    </w:rPr>
                    <w:t>%</w:t>
                  </w:r>
                </w:p>
              </w:tc>
              <w:tc>
                <w:tcPr>
                  <w:tcW w:w="666" w:type="dxa"/>
                  <w:shd w:val="clear" w:color="auto" w:fill="auto"/>
                  <w:vAlign w:val="center"/>
                  <w:hideMark/>
                </w:tcPr>
                <w:p w14:paraId="0A2E2598" w14:textId="7389A7AF" w:rsidR="00D7756F" w:rsidRPr="00BF5C6A" w:rsidRDefault="5B51332E"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75</w:t>
                  </w:r>
                  <w:r w:rsidR="00716734">
                    <w:rPr>
                      <w:rFonts w:ascii="Calibri" w:eastAsia="Times New Roman" w:hAnsi="Calibri" w:cs="Calibri"/>
                      <w:color w:val="FF0000"/>
                      <w:lang w:eastAsia="en-GB"/>
                    </w:rPr>
                    <w:t>%</w:t>
                  </w:r>
                </w:p>
              </w:tc>
            </w:tr>
            <w:tr w:rsidR="00D7756F" w:rsidRPr="00BF5C6A" w14:paraId="104C298E" w14:textId="77777777" w:rsidTr="00716734">
              <w:trPr>
                <w:jc w:val="center"/>
              </w:trPr>
              <w:tc>
                <w:tcPr>
                  <w:tcW w:w="3666" w:type="dxa"/>
                  <w:shd w:val="clear" w:color="auto" w:fill="auto"/>
                  <w:hideMark/>
                </w:tcPr>
                <w:p w14:paraId="68423FD9" w14:textId="60FFAADB" w:rsidR="00D7756F" w:rsidRPr="00BF5C6A" w:rsidRDefault="00D7756F" w:rsidP="00D7756F">
                  <w:pPr>
                    <w:spacing w:after="0" w:line="240" w:lineRule="auto"/>
                    <w:ind w:left="129"/>
                    <w:textAlignment w:val="baseline"/>
                    <w:rPr>
                      <w:rFonts w:ascii="Segoe UI" w:eastAsia="Times New Roman" w:hAnsi="Segoe UI" w:cs="Segoe UI"/>
                      <w:color w:val="000000" w:themeColor="text1"/>
                      <w:sz w:val="18"/>
                      <w:szCs w:val="18"/>
                      <w:lang w:eastAsia="en-GB"/>
                    </w:rPr>
                  </w:pPr>
                  <w:r w:rsidRPr="00AB4DF5">
                    <w:rPr>
                      <w:rFonts w:eastAsia="Calibri" w:cs="Calibri"/>
                      <w:color w:val="000000" w:themeColor="text1"/>
                    </w:rPr>
                    <w:t>Qualification Relevance to Employment</w:t>
                  </w:r>
                </w:p>
              </w:tc>
              <w:tc>
                <w:tcPr>
                  <w:tcW w:w="665" w:type="dxa"/>
                  <w:vAlign w:val="center"/>
                </w:tcPr>
                <w:p w14:paraId="509854B4" w14:textId="28AAD05C" w:rsidR="00D7756F" w:rsidRPr="00BF5C6A" w:rsidRDefault="5CE33E9A"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60</w:t>
                  </w:r>
                  <w:r w:rsidR="00716734">
                    <w:rPr>
                      <w:rFonts w:ascii="Calibri" w:eastAsia="Times New Roman" w:hAnsi="Calibri" w:cs="Calibri"/>
                      <w:color w:val="FF0000"/>
                      <w:lang w:eastAsia="en-GB"/>
                    </w:rPr>
                    <w:t>%</w:t>
                  </w:r>
                </w:p>
              </w:tc>
              <w:tc>
                <w:tcPr>
                  <w:tcW w:w="666" w:type="dxa"/>
                  <w:vAlign w:val="center"/>
                </w:tcPr>
                <w:p w14:paraId="7EF6544E" w14:textId="2F5E09B1" w:rsidR="00D7756F" w:rsidRPr="00BF5C6A" w:rsidRDefault="31CC8790" w:rsidP="00D7756F">
                  <w:pPr>
                    <w:spacing w:after="0" w:line="240" w:lineRule="auto"/>
                    <w:jc w:val="center"/>
                    <w:textAlignment w:val="baseline"/>
                    <w:rPr>
                      <w:rFonts w:ascii="Calibri" w:eastAsia="Times New Roman" w:hAnsi="Calibri" w:cs="Calibri"/>
                      <w:color w:val="FF0000"/>
                      <w:lang w:eastAsia="en-GB"/>
                    </w:rPr>
                  </w:pPr>
                  <w:r w:rsidRPr="29A36A39">
                    <w:rPr>
                      <w:rFonts w:ascii="Calibri" w:eastAsia="Times New Roman" w:hAnsi="Calibri" w:cs="Calibri"/>
                      <w:color w:val="FF0000"/>
                      <w:lang w:eastAsia="en-GB"/>
                    </w:rPr>
                    <w:t>No data</w:t>
                  </w:r>
                </w:p>
              </w:tc>
              <w:tc>
                <w:tcPr>
                  <w:tcW w:w="666" w:type="dxa"/>
                  <w:vAlign w:val="center"/>
                </w:tcPr>
                <w:p w14:paraId="4B0D2926" w14:textId="77167217" w:rsidR="00D7756F" w:rsidRPr="00BF5C6A" w:rsidRDefault="06D2D3CC"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65</w:t>
                  </w:r>
                  <w:r w:rsidR="00716734">
                    <w:rPr>
                      <w:rFonts w:ascii="Calibri" w:eastAsia="Times New Roman" w:hAnsi="Calibri" w:cs="Calibri"/>
                      <w:color w:val="FF0000"/>
                      <w:lang w:eastAsia="en-GB"/>
                    </w:rPr>
                    <w:t>%</w:t>
                  </w:r>
                </w:p>
              </w:tc>
              <w:tc>
                <w:tcPr>
                  <w:tcW w:w="665" w:type="dxa"/>
                  <w:shd w:val="clear" w:color="auto" w:fill="auto"/>
                  <w:vAlign w:val="center"/>
                  <w:hideMark/>
                </w:tcPr>
                <w:p w14:paraId="52F07789" w14:textId="2149703B" w:rsidR="00D7756F" w:rsidRPr="00BF5C6A" w:rsidRDefault="77815301"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60</w:t>
                  </w:r>
                  <w:r w:rsidR="00716734">
                    <w:rPr>
                      <w:rFonts w:ascii="Calibri" w:eastAsia="Times New Roman" w:hAnsi="Calibri" w:cs="Calibri"/>
                      <w:color w:val="FF0000"/>
                      <w:lang w:eastAsia="en-GB"/>
                    </w:rPr>
                    <w:t>%</w:t>
                  </w:r>
                </w:p>
              </w:tc>
              <w:tc>
                <w:tcPr>
                  <w:tcW w:w="666" w:type="dxa"/>
                  <w:shd w:val="clear" w:color="auto" w:fill="auto"/>
                  <w:vAlign w:val="center"/>
                  <w:hideMark/>
                </w:tcPr>
                <w:p w14:paraId="6E26AFB6" w14:textId="65DC6E51" w:rsidR="00D7756F" w:rsidRPr="00BF5C6A" w:rsidRDefault="481C01F4"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75</w:t>
                  </w:r>
                  <w:r w:rsidR="00716734">
                    <w:rPr>
                      <w:rFonts w:ascii="Calibri" w:eastAsia="Times New Roman" w:hAnsi="Calibri" w:cs="Calibri"/>
                      <w:color w:val="FF0000"/>
                      <w:lang w:eastAsia="en-GB"/>
                    </w:rPr>
                    <w:t>%</w:t>
                  </w:r>
                </w:p>
              </w:tc>
              <w:tc>
                <w:tcPr>
                  <w:tcW w:w="666" w:type="dxa"/>
                  <w:shd w:val="clear" w:color="auto" w:fill="auto"/>
                  <w:vAlign w:val="center"/>
                  <w:hideMark/>
                </w:tcPr>
                <w:p w14:paraId="5D2FDD5D" w14:textId="02F2C769" w:rsidR="00D7756F" w:rsidRPr="00BF5C6A" w:rsidRDefault="0DF2FC4D"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70</w:t>
                  </w:r>
                  <w:r w:rsidR="00716734">
                    <w:rPr>
                      <w:rFonts w:ascii="Calibri" w:eastAsia="Times New Roman" w:hAnsi="Calibri" w:cs="Calibri"/>
                      <w:color w:val="FF0000"/>
                      <w:lang w:eastAsia="en-GB"/>
                    </w:rPr>
                    <w:t>%</w:t>
                  </w:r>
                </w:p>
              </w:tc>
            </w:tr>
            <w:tr w:rsidR="00D7756F" w:rsidRPr="00BF5C6A" w14:paraId="5644292F" w14:textId="77777777" w:rsidTr="00716734">
              <w:trPr>
                <w:jc w:val="center"/>
              </w:trPr>
              <w:tc>
                <w:tcPr>
                  <w:tcW w:w="3666" w:type="dxa"/>
                  <w:shd w:val="clear" w:color="auto" w:fill="auto"/>
                  <w:hideMark/>
                </w:tcPr>
                <w:p w14:paraId="54E2EE39" w14:textId="03A3D917" w:rsidR="00D7756F" w:rsidRPr="00BF5C6A" w:rsidRDefault="00D7756F" w:rsidP="00D7756F">
                  <w:pPr>
                    <w:spacing w:after="0" w:line="240" w:lineRule="auto"/>
                    <w:ind w:left="129"/>
                    <w:textAlignment w:val="baseline"/>
                    <w:rPr>
                      <w:rFonts w:ascii="Segoe UI" w:eastAsia="Times New Roman" w:hAnsi="Segoe UI" w:cs="Segoe UI"/>
                      <w:color w:val="000000" w:themeColor="text1"/>
                      <w:sz w:val="18"/>
                      <w:szCs w:val="18"/>
                      <w:lang w:val="en-US" w:eastAsia="en-GB"/>
                    </w:rPr>
                  </w:pPr>
                  <w:r w:rsidRPr="00AB4DF5">
                    <w:rPr>
                      <w:rFonts w:eastAsia="Calibri" w:cs="Calibri"/>
                      <w:color w:val="000000" w:themeColor="text1"/>
                    </w:rPr>
                    <w:t>Qualification Value (worth the investment)</w:t>
                  </w:r>
                </w:p>
              </w:tc>
              <w:tc>
                <w:tcPr>
                  <w:tcW w:w="665" w:type="dxa"/>
                  <w:vAlign w:val="center"/>
                </w:tcPr>
                <w:p w14:paraId="20D9DF0B" w14:textId="3C081E48" w:rsidR="00D7756F" w:rsidRPr="00BF5C6A" w:rsidRDefault="431820F1"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50</w:t>
                  </w:r>
                  <w:r w:rsidR="00716734">
                    <w:rPr>
                      <w:rFonts w:ascii="Calibri" w:eastAsia="Times New Roman" w:hAnsi="Calibri" w:cs="Calibri"/>
                      <w:color w:val="FF0000"/>
                      <w:lang w:eastAsia="en-GB"/>
                    </w:rPr>
                    <w:t>%</w:t>
                  </w:r>
                </w:p>
              </w:tc>
              <w:tc>
                <w:tcPr>
                  <w:tcW w:w="666" w:type="dxa"/>
                  <w:vAlign w:val="center"/>
                </w:tcPr>
                <w:p w14:paraId="614E76C5" w14:textId="4BF2B2F6" w:rsidR="00D7756F" w:rsidRPr="00BF5C6A" w:rsidRDefault="0F22CC2A"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No data</w:t>
                  </w:r>
                </w:p>
              </w:tc>
              <w:tc>
                <w:tcPr>
                  <w:tcW w:w="666" w:type="dxa"/>
                  <w:vAlign w:val="center"/>
                </w:tcPr>
                <w:p w14:paraId="1A2F523D" w14:textId="3323DB23" w:rsidR="00D7756F" w:rsidRPr="00BF5C6A" w:rsidRDefault="6309B55D"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48</w:t>
                  </w:r>
                  <w:r w:rsidR="00716734">
                    <w:rPr>
                      <w:rFonts w:ascii="Calibri" w:eastAsia="Times New Roman" w:hAnsi="Calibri" w:cs="Calibri"/>
                      <w:color w:val="FF0000"/>
                      <w:lang w:eastAsia="en-GB"/>
                    </w:rPr>
                    <w:t>%</w:t>
                  </w:r>
                </w:p>
              </w:tc>
              <w:tc>
                <w:tcPr>
                  <w:tcW w:w="665" w:type="dxa"/>
                  <w:shd w:val="clear" w:color="auto" w:fill="auto"/>
                  <w:vAlign w:val="center"/>
                  <w:hideMark/>
                </w:tcPr>
                <w:p w14:paraId="2472AC81" w14:textId="19634E8B" w:rsidR="00D7756F" w:rsidRPr="00BF5C6A" w:rsidRDefault="26000061"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45</w:t>
                  </w:r>
                  <w:r w:rsidR="00716734">
                    <w:rPr>
                      <w:rFonts w:ascii="Calibri" w:eastAsia="Times New Roman" w:hAnsi="Calibri" w:cs="Calibri"/>
                      <w:color w:val="FF0000"/>
                      <w:lang w:eastAsia="en-GB"/>
                    </w:rPr>
                    <w:t>%</w:t>
                  </w:r>
                </w:p>
              </w:tc>
              <w:tc>
                <w:tcPr>
                  <w:tcW w:w="666" w:type="dxa"/>
                  <w:shd w:val="clear" w:color="auto" w:fill="auto"/>
                  <w:vAlign w:val="center"/>
                  <w:hideMark/>
                </w:tcPr>
                <w:p w14:paraId="5E508922" w14:textId="5480FD7E" w:rsidR="00D7756F" w:rsidRPr="00BF5C6A" w:rsidRDefault="5F634677"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45</w:t>
                  </w:r>
                  <w:r w:rsidR="00716734">
                    <w:rPr>
                      <w:rFonts w:ascii="Calibri" w:eastAsia="Times New Roman" w:hAnsi="Calibri" w:cs="Calibri"/>
                      <w:color w:val="FF0000"/>
                      <w:lang w:eastAsia="en-GB"/>
                    </w:rPr>
                    <w:t>%</w:t>
                  </w:r>
                </w:p>
              </w:tc>
              <w:tc>
                <w:tcPr>
                  <w:tcW w:w="666" w:type="dxa"/>
                  <w:shd w:val="clear" w:color="auto" w:fill="auto"/>
                  <w:vAlign w:val="center"/>
                  <w:hideMark/>
                </w:tcPr>
                <w:p w14:paraId="52A9C700" w14:textId="36D8AABD" w:rsidR="00D7756F" w:rsidRPr="00BF5C6A" w:rsidRDefault="5F0ECC8D" w:rsidP="29A36A39">
                  <w:pPr>
                    <w:spacing w:after="0" w:line="240" w:lineRule="auto"/>
                    <w:jc w:val="center"/>
                    <w:rPr>
                      <w:rFonts w:ascii="Calibri" w:eastAsia="Calibri" w:hAnsi="Calibri" w:cs="Calibri"/>
                    </w:rPr>
                  </w:pPr>
                  <w:r w:rsidRPr="29A36A39">
                    <w:rPr>
                      <w:rFonts w:ascii="Calibri" w:eastAsia="Times New Roman" w:hAnsi="Calibri" w:cs="Calibri"/>
                      <w:color w:val="FF0000"/>
                      <w:lang w:eastAsia="en-GB"/>
                    </w:rPr>
                    <w:t>50</w:t>
                  </w:r>
                  <w:r w:rsidR="00716734">
                    <w:rPr>
                      <w:rFonts w:ascii="Calibri" w:eastAsia="Times New Roman" w:hAnsi="Calibri" w:cs="Calibri"/>
                      <w:color w:val="FF0000"/>
                      <w:lang w:eastAsia="en-GB"/>
                    </w:rPr>
                    <w:t>%</w:t>
                  </w:r>
                </w:p>
              </w:tc>
            </w:tr>
          </w:tbl>
          <w:p w14:paraId="6F1693AD" w14:textId="3DE4A765" w:rsidR="223C9485" w:rsidRDefault="223C9485" w:rsidP="00B426C4">
            <w:pPr>
              <w:spacing w:after="0" w:line="240" w:lineRule="auto"/>
              <w:ind w:left="709"/>
              <w:rPr>
                <w:rFonts w:eastAsia="Times New Roman"/>
                <w:color w:val="000000" w:themeColor="text1"/>
                <w:lang w:eastAsia="en-NZ"/>
              </w:rPr>
            </w:pPr>
            <w:r w:rsidRPr="099D5F92">
              <w:rPr>
                <w:rFonts w:eastAsia="Times New Roman"/>
                <w:color w:val="000000" w:themeColor="text1"/>
                <w:lang w:eastAsia="en-NZ"/>
              </w:rPr>
              <w:t xml:space="preserve">The source of this data is the </w:t>
            </w:r>
            <w:r w:rsidR="00716734">
              <w:rPr>
                <w:rFonts w:eastAsia="Times New Roman"/>
                <w:color w:val="000000" w:themeColor="text1"/>
                <w:lang w:eastAsia="en-NZ"/>
              </w:rPr>
              <w:t xml:space="preserve">attached </w:t>
            </w:r>
            <w:r w:rsidRPr="099D5F92">
              <w:rPr>
                <w:rFonts w:eastAsia="Times New Roman"/>
                <w:color w:val="000000" w:themeColor="text1"/>
                <w:lang w:eastAsia="en-NZ"/>
              </w:rPr>
              <w:t>Unitec Graduate Survey</w:t>
            </w:r>
          </w:p>
          <w:p w14:paraId="732A43DE" w14:textId="77777777" w:rsidR="00FF1421" w:rsidRPr="00FF060F" w:rsidRDefault="00FF1421" w:rsidP="00B426C4">
            <w:pPr>
              <w:spacing w:after="0" w:line="240" w:lineRule="auto"/>
              <w:ind w:left="709"/>
              <w:textAlignment w:val="baseline"/>
              <w:rPr>
                <w:rFonts w:eastAsia="Times New Roman"/>
                <w:color w:val="2E74B5" w:themeColor="accent1" w:themeShade="BF"/>
                <w:lang w:eastAsia="en-NZ"/>
              </w:rPr>
            </w:pPr>
            <w:r w:rsidRPr="00FF060F">
              <w:rPr>
                <w:rFonts w:eastAsia="Times New Roman"/>
                <w:color w:val="2E74B5" w:themeColor="accent1" w:themeShade="BF"/>
                <w:lang w:eastAsia="en-NZ"/>
              </w:rPr>
              <w:t>Example to be deleted before submission of the final report</w:t>
            </w:r>
          </w:p>
          <w:p w14:paraId="15EB111C" w14:textId="3B330133" w:rsidR="00D838D8" w:rsidRDefault="6955ECC6" w:rsidP="300CE899">
            <w:pPr>
              <w:spacing w:after="0" w:line="240" w:lineRule="auto"/>
              <w:ind w:left="720"/>
              <w:rPr>
                <w:rFonts w:ascii="Calibri" w:eastAsia="Calibri" w:hAnsi="Calibri" w:cs="Calibri"/>
                <w:color w:val="FF0000"/>
              </w:rPr>
            </w:pPr>
            <w:r w:rsidRPr="300CE899">
              <w:rPr>
                <w:rFonts w:ascii="Calibri" w:eastAsia="Calibri" w:hAnsi="Calibri" w:cs="Calibri"/>
                <w:color w:val="FF0000"/>
              </w:rPr>
              <w:t xml:space="preserve">Graduates identify </w:t>
            </w:r>
            <w:r w:rsidR="00716734">
              <w:rPr>
                <w:rFonts w:ascii="Calibri" w:eastAsia="Calibri" w:hAnsi="Calibri" w:cs="Calibri"/>
                <w:color w:val="FF0000"/>
              </w:rPr>
              <w:t>that</w:t>
            </w:r>
            <w:r w:rsidRPr="300CE899">
              <w:rPr>
                <w:rFonts w:ascii="Calibri" w:eastAsia="Calibri" w:hAnsi="Calibri" w:cs="Calibri"/>
                <w:color w:val="FF0000"/>
              </w:rPr>
              <w:t xml:space="preserve"> their qualification has prepared them for </w:t>
            </w:r>
            <w:r w:rsidR="2C32CBD7" w:rsidRPr="300CE899">
              <w:rPr>
                <w:rFonts w:ascii="Calibri" w:eastAsia="Calibri" w:hAnsi="Calibri" w:cs="Calibri"/>
                <w:color w:val="FF0000"/>
              </w:rPr>
              <w:t>their job roles</w:t>
            </w:r>
            <w:r w:rsidRPr="300CE899">
              <w:rPr>
                <w:rFonts w:ascii="Calibri" w:eastAsia="Calibri" w:hAnsi="Calibri" w:cs="Calibri"/>
                <w:color w:val="FF0000"/>
              </w:rPr>
              <w:t xml:space="preserve"> (75%) </w:t>
            </w:r>
            <w:r w:rsidR="44E93EBC" w:rsidRPr="300CE899">
              <w:rPr>
                <w:rFonts w:ascii="Calibri" w:eastAsia="Calibri" w:hAnsi="Calibri" w:cs="Calibri"/>
                <w:color w:val="FF0000"/>
              </w:rPr>
              <w:t xml:space="preserve">and </w:t>
            </w:r>
            <w:r w:rsidR="4A301BDD" w:rsidRPr="300CE899">
              <w:rPr>
                <w:rFonts w:ascii="Calibri" w:eastAsia="Calibri" w:hAnsi="Calibri" w:cs="Calibri"/>
                <w:color w:val="FF0000"/>
              </w:rPr>
              <w:t xml:space="preserve">relevance to employment </w:t>
            </w:r>
            <w:r w:rsidR="44E93EBC" w:rsidRPr="300CE899">
              <w:rPr>
                <w:rFonts w:ascii="Calibri" w:eastAsia="Calibri" w:hAnsi="Calibri" w:cs="Calibri"/>
                <w:color w:val="FF0000"/>
              </w:rPr>
              <w:t xml:space="preserve">is </w:t>
            </w:r>
            <w:r w:rsidR="4F3B9514" w:rsidRPr="300CE899">
              <w:rPr>
                <w:rFonts w:ascii="Calibri" w:eastAsia="Calibri" w:hAnsi="Calibri" w:cs="Calibri"/>
                <w:color w:val="FF0000"/>
              </w:rPr>
              <w:t xml:space="preserve">further </w:t>
            </w:r>
            <w:r w:rsidR="44E93EBC" w:rsidRPr="300CE899">
              <w:rPr>
                <w:rFonts w:ascii="Calibri" w:eastAsia="Calibri" w:hAnsi="Calibri" w:cs="Calibri"/>
                <w:color w:val="FF0000"/>
              </w:rPr>
              <w:t xml:space="preserve">evidenced by most graduate job titles matching employment outcomes in </w:t>
            </w:r>
            <w:r w:rsidR="00716734">
              <w:rPr>
                <w:rFonts w:ascii="Calibri" w:eastAsia="Calibri" w:hAnsi="Calibri" w:cs="Calibri"/>
                <w:color w:val="FF0000"/>
              </w:rPr>
              <w:t>the</w:t>
            </w:r>
            <w:r w:rsidR="44E93EBC" w:rsidRPr="300CE899">
              <w:rPr>
                <w:rFonts w:ascii="Calibri" w:eastAsia="Calibri" w:hAnsi="Calibri" w:cs="Calibri"/>
                <w:color w:val="FF0000"/>
              </w:rPr>
              <w:t xml:space="preserve"> programme document</w:t>
            </w:r>
            <w:r w:rsidRPr="300CE899">
              <w:rPr>
                <w:rFonts w:ascii="Calibri" w:eastAsia="Calibri" w:hAnsi="Calibri" w:cs="Calibri"/>
                <w:color w:val="FF0000"/>
              </w:rPr>
              <w:t xml:space="preserve">.  </w:t>
            </w:r>
          </w:p>
          <w:p w14:paraId="613F14AB" w14:textId="77777777" w:rsidR="00D838D8" w:rsidRDefault="00D838D8" w:rsidP="300CE899">
            <w:pPr>
              <w:spacing w:after="0" w:line="240" w:lineRule="auto"/>
              <w:ind w:left="720"/>
              <w:rPr>
                <w:rFonts w:ascii="Calibri" w:eastAsia="Calibri" w:hAnsi="Calibri" w:cs="Calibri"/>
                <w:color w:val="FF0000"/>
              </w:rPr>
            </w:pPr>
          </w:p>
          <w:p w14:paraId="1F9B3950" w14:textId="75FC0B01" w:rsidR="00226150" w:rsidRDefault="6955ECC6" w:rsidP="300CE899">
            <w:pPr>
              <w:spacing w:after="0" w:line="240" w:lineRule="auto"/>
              <w:ind w:left="720"/>
              <w:rPr>
                <w:rFonts w:ascii="Calibri" w:eastAsia="Calibri" w:hAnsi="Calibri" w:cs="Calibri"/>
                <w:color w:val="FF0000"/>
              </w:rPr>
            </w:pPr>
            <w:r w:rsidRPr="300CE899">
              <w:rPr>
                <w:rFonts w:ascii="Calibri" w:eastAsia="Calibri" w:hAnsi="Calibri" w:cs="Calibri"/>
                <w:color w:val="FF0000"/>
              </w:rPr>
              <w:t xml:space="preserve">However, students continue to identify that our qualification does not represent </w:t>
            </w:r>
            <w:r w:rsidR="25C1EB20" w:rsidRPr="300CE899">
              <w:rPr>
                <w:rFonts w:ascii="Calibri" w:eastAsia="Calibri" w:hAnsi="Calibri" w:cs="Calibri"/>
                <w:color w:val="FF0000"/>
              </w:rPr>
              <w:t>a good investment</w:t>
            </w:r>
            <w:r w:rsidRPr="300CE899">
              <w:rPr>
                <w:rFonts w:ascii="Calibri" w:eastAsia="Calibri" w:hAnsi="Calibri" w:cs="Calibri"/>
                <w:color w:val="FF0000"/>
              </w:rPr>
              <w:t xml:space="preserve">. This may be due to the programme being at Level 3 and students </w:t>
            </w:r>
            <w:r w:rsidR="7330C46E" w:rsidRPr="300CE899">
              <w:rPr>
                <w:rFonts w:ascii="Calibri" w:eastAsia="Calibri" w:hAnsi="Calibri" w:cs="Calibri"/>
                <w:color w:val="FF0000"/>
              </w:rPr>
              <w:t>wanting</w:t>
            </w:r>
            <w:r w:rsidRPr="300CE899">
              <w:rPr>
                <w:rFonts w:ascii="Calibri" w:eastAsia="Calibri" w:hAnsi="Calibri" w:cs="Calibri"/>
                <w:color w:val="FF0000"/>
              </w:rPr>
              <w:t xml:space="preserve"> </w:t>
            </w:r>
            <w:r w:rsidR="348226B1" w:rsidRPr="300CE899">
              <w:rPr>
                <w:rFonts w:ascii="Calibri" w:eastAsia="Calibri" w:hAnsi="Calibri" w:cs="Calibri"/>
                <w:color w:val="FF0000"/>
              </w:rPr>
              <w:t>to</w:t>
            </w:r>
            <w:r w:rsidRPr="300CE899">
              <w:rPr>
                <w:rFonts w:ascii="Calibri" w:eastAsia="Calibri" w:hAnsi="Calibri" w:cs="Calibri"/>
                <w:color w:val="FF0000"/>
              </w:rPr>
              <w:t xml:space="preserve"> gain further qualifications and higher paying roles. </w:t>
            </w:r>
            <w:r w:rsidR="0541E677" w:rsidRPr="300CE899">
              <w:rPr>
                <w:rFonts w:ascii="Calibri" w:eastAsia="Calibri" w:hAnsi="Calibri" w:cs="Calibri"/>
                <w:color w:val="FF0000"/>
              </w:rPr>
              <w:t xml:space="preserve"> </w:t>
            </w:r>
            <w:r w:rsidRPr="300CE899">
              <w:rPr>
                <w:rFonts w:ascii="Calibri" w:eastAsia="Calibri" w:hAnsi="Calibri" w:cs="Calibri"/>
                <w:color w:val="FF0000"/>
              </w:rPr>
              <w:t>It is planned to run focus groups with graduates this semester to look into the cause of this.</w:t>
            </w:r>
          </w:p>
          <w:p w14:paraId="084F4251" w14:textId="77777777" w:rsidR="00D838D8" w:rsidRPr="00B33901" w:rsidRDefault="00D838D8" w:rsidP="300CE899">
            <w:pPr>
              <w:spacing w:after="0" w:line="240" w:lineRule="auto"/>
              <w:ind w:left="720"/>
              <w:rPr>
                <w:rFonts w:eastAsia="Times New Roman"/>
                <w:color w:val="000000" w:themeColor="text1"/>
                <w:lang w:eastAsia="en-NZ"/>
              </w:rPr>
            </w:pPr>
          </w:p>
          <w:p w14:paraId="24DF4DB3" w14:textId="184DD5F5" w:rsidR="00226150" w:rsidRPr="00B33901" w:rsidRDefault="70ADDBB9" w:rsidP="00D838D8">
            <w:pPr>
              <w:spacing w:after="0" w:line="240" w:lineRule="auto"/>
              <w:ind w:left="720"/>
              <w:rPr>
                <w:rFonts w:eastAsia="Times New Roman"/>
                <w:color w:val="000000" w:themeColor="text1"/>
                <w:lang w:eastAsia="en-NZ"/>
              </w:rPr>
            </w:pPr>
            <w:r w:rsidRPr="300CE899">
              <w:rPr>
                <w:rFonts w:ascii="Calibri" w:eastAsia="Calibri" w:hAnsi="Calibri" w:cs="Calibri"/>
                <w:color w:val="FF0000"/>
              </w:rPr>
              <w:t xml:space="preserve">The GPO table shows some variation in graduate’s perceptions of </w:t>
            </w:r>
            <w:r w:rsidR="2ED4D5C1" w:rsidRPr="300CE899">
              <w:rPr>
                <w:rFonts w:ascii="Calibri" w:eastAsia="Calibri" w:hAnsi="Calibri" w:cs="Calibri"/>
                <w:color w:val="FF0000"/>
              </w:rPr>
              <w:t>the graduate profile.</w:t>
            </w:r>
            <w:r w:rsidR="7888B215" w:rsidRPr="300CE899">
              <w:rPr>
                <w:rFonts w:ascii="Calibri" w:eastAsia="Calibri" w:hAnsi="Calibri" w:cs="Calibri"/>
                <w:color w:val="FF0000"/>
              </w:rPr>
              <w:t xml:space="preserve"> Approximately half of the GPOs are highly rated (80</w:t>
            </w:r>
            <w:r w:rsidR="00716734">
              <w:rPr>
                <w:rFonts w:ascii="Calibri" w:eastAsia="Calibri" w:hAnsi="Calibri" w:cs="Calibri"/>
                <w:color w:val="FF0000"/>
              </w:rPr>
              <w:t>%</w:t>
            </w:r>
            <w:r w:rsidR="7888B215" w:rsidRPr="300CE899">
              <w:rPr>
                <w:rFonts w:ascii="Calibri" w:eastAsia="Calibri" w:hAnsi="Calibri" w:cs="Calibri"/>
                <w:color w:val="FF0000"/>
              </w:rPr>
              <w:t>+) and half are rated at around (70%)</w:t>
            </w:r>
            <w:r w:rsidR="043E48F8" w:rsidRPr="300CE899">
              <w:rPr>
                <w:rFonts w:ascii="Calibri" w:eastAsia="Calibri" w:hAnsi="Calibri" w:cs="Calibri"/>
                <w:color w:val="FF0000"/>
              </w:rPr>
              <w:t xml:space="preserve">. </w:t>
            </w:r>
            <w:r w:rsidR="2ED4D5C1" w:rsidRPr="300CE899">
              <w:rPr>
                <w:rFonts w:ascii="Calibri" w:eastAsia="Calibri" w:hAnsi="Calibri" w:cs="Calibri"/>
                <w:color w:val="FF0000"/>
              </w:rPr>
              <w:t xml:space="preserve">This </w:t>
            </w:r>
            <w:r w:rsidR="4A2E5649" w:rsidRPr="300CE899">
              <w:rPr>
                <w:rFonts w:ascii="Calibri" w:eastAsia="Calibri" w:hAnsi="Calibri" w:cs="Calibri"/>
                <w:color w:val="FF0000"/>
              </w:rPr>
              <w:t xml:space="preserve">may be due to the age of the programme and </w:t>
            </w:r>
            <w:r w:rsidR="00716734">
              <w:rPr>
                <w:rFonts w:ascii="Calibri" w:eastAsia="Calibri" w:hAnsi="Calibri" w:cs="Calibri"/>
                <w:color w:val="FF0000"/>
              </w:rPr>
              <w:t>changes</w:t>
            </w:r>
            <w:r w:rsidR="4A2E5649" w:rsidRPr="300CE899">
              <w:rPr>
                <w:rFonts w:ascii="Calibri" w:eastAsia="Calibri" w:hAnsi="Calibri" w:cs="Calibri"/>
                <w:color w:val="FF0000"/>
              </w:rPr>
              <w:t xml:space="preserve"> in what is required of work-ready graduates. This data will help inform the review proc</w:t>
            </w:r>
            <w:r w:rsidR="43224DFC" w:rsidRPr="300CE899">
              <w:rPr>
                <w:rFonts w:ascii="Calibri" w:eastAsia="Calibri" w:hAnsi="Calibri" w:cs="Calibri"/>
                <w:color w:val="FF0000"/>
              </w:rPr>
              <w:t>ess for th</w:t>
            </w:r>
            <w:r w:rsidR="2DC3FE9B" w:rsidRPr="300CE899">
              <w:rPr>
                <w:rFonts w:ascii="Calibri" w:eastAsia="Calibri" w:hAnsi="Calibri" w:cs="Calibri"/>
                <w:color w:val="FF0000"/>
              </w:rPr>
              <w:t>is</w:t>
            </w:r>
            <w:r w:rsidR="43224DFC" w:rsidRPr="300CE899">
              <w:rPr>
                <w:rFonts w:ascii="Calibri" w:eastAsia="Calibri" w:hAnsi="Calibri" w:cs="Calibri"/>
                <w:color w:val="FF0000"/>
              </w:rPr>
              <w:t xml:space="preserve"> </w:t>
            </w:r>
            <w:r w:rsidR="005E6FA0">
              <w:rPr>
                <w:rFonts w:ascii="Calibri" w:eastAsia="Calibri" w:hAnsi="Calibri" w:cs="Calibri"/>
                <w:color w:val="FF0000"/>
              </w:rPr>
              <w:t xml:space="preserve">programme </w:t>
            </w:r>
            <w:r w:rsidR="43224DFC" w:rsidRPr="300CE899">
              <w:rPr>
                <w:rFonts w:ascii="Calibri" w:eastAsia="Calibri" w:hAnsi="Calibri" w:cs="Calibri"/>
                <w:color w:val="FF0000"/>
              </w:rPr>
              <w:t xml:space="preserve">to take place next year and will be discussed with graduates in planned focus groups. </w:t>
            </w:r>
          </w:p>
        </w:tc>
      </w:tr>
    </w:tbl>
    <w:p w14:paraId="5F127924" w14:textId="77777777" w:rsidR="00630866" w:rsidRPr="00D57049" w:rsidRDefault="00630866" w:rsidP="00630866">
      <w:pPr>
        <w:rPr>
          <w:rFonts w:cstheme="minorHAnsi"/>
        </w:rPr>
      </w:pPr>
    </w:p>
    <w:p w14:paraId="62BE4BBE" w14:textId="5382B935" w:rsidR="00556181" w:rsidRDefault="00556181">
      <w:pPr>
        <w:rPr>
          <w:rFonts w:cstheme="minorHAnsi"/>
        </w:rPr>
      </w:pPr>
      <w:r>
        <w:rPr>
          <w:rFonts w:cstheme="minorHAnsi"/>
        </w:rPr>
        <w:br w:type="page"/>
      </w:r>
    </w:p>
    <w:tbl>
      <w:tblPr>
        <w:tblW w:w="934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6"/>
      </w:tblGrid>
      <w:tr w:rsidR="00630866" w:rsidRPr="00726C54" w14:paraId="48902714" w14:textId="77777777" w:rsidTr="300CE899">
        <w:trPr>
          <w:trHeight w:val="1247"/>
        </w:trPr>
        <w:tc>
          <w:tcPr>
            <w:tcW w:w="9346" w:type="dxa"/>
            <w:tcBorders>
              <w:top w:val="nil"/>
              <w:left w:val="nil"/>
              <w:bottom w:val="nil"/>
              <w:right w:val="nil"/>
            </w:tcBorders>
            <w:shd w:val="clear" w:color="auto" w:fill="D5DCE4" w:themeFill="text2" w:themeFillTint="33"/>
            <w:hideMark/>
          </w:tcPr>
          <w:p w14:paraId="1BE30D8B" w14:textId="77777777" w:rsidR="00744D3B" w:rsidRPr="00EA52EC" w:rsidRDefault="00630866" w:rsidP="00744D3B">
            <w:pPr>
              <w:spacing w:after="0" w:line="240" w:lineRule="auto"/>
              <w:textAlignment w:val="baseline"/>
              <w:rPr>
                <w:rFonts w:eastAsia="Times New Roman" w:cstheme="minorHAnsi"/>
                <w:b/>
                <w:color w:val="2E74B5" w:themeColor="accent1" w:themeShade="BF"/>
                <w:sz w:val="24"/>
                <w:szCs w:val="24"/>
                <w:lang w:eastAsia="en-NZ"/>
              </w:rPr>
            </w:pPr>
            <w:r w:rsidRPr="00EA52EC">
              <w:rPr>
                <w:rFonts w:eastAsia="Times New Roman" w:cstheme="minorHAnsi"/>
                <w:b/>
                <w:color w:val="2E74B5" w:themeColor="accent1" w:themeShade="BF"/>
                <w:sz w:val="24"/>
                <w:szCs w:val="24"/>
                <w:lang w:eastAsia="en-NZ"/>
              </w:rPr>
              <w:lastRenderedPageBreak/>
              <w:t xml:space="preserve">Focus area </w:t>
            </w:r>
            <w:r w:rsidR="00F360B6" w:rsidRPr="00EA52EC">
              <w:rPr>
                <w:rFonts w:eastAsia="Times New Roman" w:cstheme="minorHAnsi"/>
                <w:b/>
                <w:color w:val="2E74B5" w:themeColor="accent1" w:themeShade="BF"/>
                <w:sz w:val="24"/>
                <w:szCs w:val="24"/>
                <w:lang w:eastAsia="en-NZ"/>
              </w:rPr>
              <w:t>t</w:t>
            </w:r>
            <w:r w:rsidR="00585219" w:rsidRPr="00EA52EC">
              <w:rPr>
                <w:rFonts w:eastAsia="Times New Roman" w:cstheme="minorHAnsi"/>
                <w:b/>
                <w:color w:val="2E74B5" w:themeColor="accent1" w:themeShade="BF"/>
                <w:sz w:val="24"/>
                <w:szCs w:val="24"/>
                <w:lang w:eastAsia="en-NZ"/>
              </w:rPr>
              <w:t>hree</w:t>
            </w:r>
          </w:p>
          <w:p w14:paraId="396CA6EB" w14:textId="735EE2C7" w:rsidR="00630866" w:rsidRPr="00EA52EC" w:rsidRDefault="00A35945" w:rsidP="00744D3B">
            <w:pPr>
              <w:spacing w:after="0" w:line="240" w:lineRule="auto"/>
              <w:textAlignment w:val="baseline"/>
              <w:rPr>
                <w:rFonts w:eastAsia="Times New Roman" w:cstheme="minorHAnsi"/>
                <w:b/>
                <w:color w:val="2E74B5" w:themeColor="accent1" w:themeShade="BF"/>
                <w:sz w:val="24"/>
                <w:szCs w:val="24"/>
                <w:lang w:eastAsia="en-NZ"/>
              </w:rPr>
            </w:pPr>
            <w:r w:rsidRPr="00EA52EC">
              <w:rPr>
                <w:rFonts w:eastAsia="Times New Roman" w:cstheme="minorHAnsi"/>
                <w:b/>
                <w:color w:val="2E74B5" w:themeColor="accent1" w:themeShade="BF"/>
                <w:sz w:val="24"/>
                <w:szCs w:val="24"/>
                <w:lang w:eastAsia="en-NZ"/>
              </w:rPr>
              <w:t>Evaluative question - How effective w</w:t>
            </w:r>
            <w:r w:rsidR="00D1260F" w:rsidRPr="00EA52EC">
              <w:rPr>
                <w:rFonts w:eastAsia="Times New Roman" w:cstheme="minorHAnsi"/>
                <w:b/>
                <w:color w:val="2E74B5" w:themeColor="accent1" w:themeShade="BF"/>
                <w:sz w:val="24"/>
                <w:szCs w:val="24"/>
                <w:lang w:eastAsia="en-NZ"/>
              </w:rPr>
              <w:t>ere</w:t>
            </w:r>
            <w:r w:rsidRPr="00EA52EC">
              <w:rPr>
                <w:rFonts w:eastAsia="Times New Roman" w:cstheme="minorHAnsi"/>
                <w:b/>
                <w:color w:val="2E74B5" w:themeColor="accent1" w:themeShade="BF"/>
                <w:sz w:val="24"/>
                <w:szCs w:val="24"/>
                <w:lang w:eastAsia="en-NZ"/>
              </w:rPr>
              <w:t xml:space="preserve"> the i</w:t>
            </w:r>
            <w:r w:rsidR="00585219" w:rsidRPr="00EA52EC">
              <w:rPr>
                <w:rFonts w:eastAsia="Times New Roman" w:cstheme="minorHAnsi"/>
                <w:b/>
                <w:color w:val="2E74B5" w:themeColor="accent1" w:themeShade="BF"/>
                <w:sz w:val="24"/>
                <w:szCs w:val="24"/>
                <w:lang w:eastAsia="en-NZ"/>
              </w:rPr>
              <w:t xml:space="preserve">mplementation </w:t>
            </w:r>
            <w:r w:rsidR="00E53F16" w:rsidRPr="00EA52EC">
              <w:rPr>
                <w:rFonts w:eastAsia="Times New Roman" w:cstheme="minorHAnsi"/>
                <w:b/>
                <w:color w:val="2E74B5" w:themeColor="accent1" w:themeShade="BF"/>
                <w:sz w:val="24"/>
                <w:szCs w:val="24"/>
                <w:lang w:eastAsia="en-NZ"/>
              </w:rPr>
              <w:t xml:space="preserve">of 2020 Semester 1 </w:t>
            </w:r>
            <w:r w:rsidRPr="00EA52EC">
              <w:rPr>
                <w:rFonts w:eastAsia="Times New Roman" w:cstheme="minorHAnsi"/>
                <w:b/>
                <w:color w:val="2E74B5" w:themeColor="accent1" w:themeShade="BF"/>
                <w:sz w:val="24"/>
                <w:szCs w:val="24"/>
                <w:lang w:eastAsia="en-NZ"/>
              </w:rPr>
              <w:t>priority group strategies, plans and actions</w:t>
            </w:r>
            <w:r w:rsidR="00D1260F" w:rsidRPr="00EA52EC">
              <w:rPr>
                <w:rFonts w:eastAsia="Times New Roman" w:cstheme="minorHAnsi"/>
                <w:b/>
                <w:color w:val="2E74B5" w:themeColor="accent1" w:themeShade="BF"/>
                <w:sz w:val="24"/>
                <w:szCs w:val="24"/>
                <w:lang w:eastAsia="en-NZ"/>
              </w:rPr>
              <w:t xml:space="preserve"> in supporting students</w:t>
            </w:r>
            <w:r w:rsidR="00E53F16" w:rsidRPr="00EA52EC">
              <w:rPr>
                <w:rFonts w:eastAsia="Times New Roman" w:cstheme="minorHAnsi"/>
                <w:b/>
                <w:color w:val="2E74B5" w:themeColor="accent1" w:themeShade="BF"/>
                <w:sz w:val="24"/>
                <w:szCs w:val="24"/>
                <w:lang w:eastAsia="en-NZ"/>
              </w:rPr>
              <w:t>?</w:t>
            </w:r>
          </w:p>
          <w:p w14:paraId="1A2EEED2" w14:textId="77777777" w:rsidR="00744D3B" w:rsidRPr="00EA52EC" w:rsidRDefault="00744D3B" w:rsidP="00744D3B">
            <w:pPr>
              <w:spacing w:after="0" w:line="240" w:lineRule="auto"/>
              <w:textAlignment w:val="baseline"/>
              <w:rPr>
                <w:rFonts w:eastAsia="Times New Roman" w:cstheme="minorHAnsi"/>
                <w:b/>
                <w:color w:val="2E74B5" w:themeColor="accent1" w:themeShade="BF"/>
                <w:sz w:val="24"/>
                <w:szCs w:val="24"/>
                <w:lang w:eastAsia="en-NZ"/>
              </w:rPr>
            </w:pPr>
          </w:p>
          <w:p w14:paraId="6AFB95AA" w14:textId="69763972" w:rsidR="00102355" w:rsidRPr="00EA52EC" w:rsidRDefault="00102355" w:rsidP="00102355">
            <w:pPr>
              <w:spacing w:after="0" w:line="240" w:lineRule="auto"/>
              <w:ind w:left="709"/>
              <w:textAlignment w:val="baseline"/>
              <w:rPr>
                <w:rFonts w:eastAsia="Times New Roman" w:cstheme="minorHAnsi"/>
                <w:b/>
                <w:sz w:val="24"/>
                <w:szCs w:val="24"/>
                <w:lang w:eastAsia="en-NZ"/>
              </w:rPr>
            </w:pPr>
            <w:r w:rsidRPr="00EA52EC">
              <w:rPr>
                <w:rFonts w:eastAsia="Times New Roman" w:cstheme="minorHAnsi"/>
                <w:b/>
                <w:sz w:val="24"/>
                <w:szCs w:val="24"/>
                <w:lang w:eastAsia="en-NZ"/>
              </w:rPr>
              <w:t xml:space="preserve">This focus area has a </w:t>
            </w:r>
            <w:r w:rsidR="00FE196E" w:rsidRPr="00EA52EC">
              <w:rPr>
                <w:rFonts w:eastAsia="Times New Roman" w:cstheme="minorHAnsi"/>
                <w:b/>
                <w:sz w:val="24"/>
                <w:szCs w:val="24"/>
                <w:lang w:eastAsia="en-NZ"/>
              </w:rPr>
              <w:t xml:space="preserve">primary relationship with KEQ </w:t>
            </w:r>
            <w:r w:rsidRPr="00EA52EC">
              <w:rPr>
                <w:rFonts w:eastAsia="Times New Roman" w:cstheme="minorHAnsi"/>
                <w:b/>
                <w:sz w:val="24"/>
                <w:szCs w:val="24"/>
                <w:lang w:eastAsia="en-NZ"/>
              </w:rPr>
              <w:t>4</w:t>
            </w:r>
            <w:r w:rsidR="00FE196E" w:rsidRPr="00EA52EC">
              <w:rPr>
                <w:rFonts w:eastAsia="Times New Roman" w:cstheme="minorHAnsi"/>
                <w:b/>
                <w:sz w:val="24"/>
                <w:szCs w:val="24"/>
                <w:lang w:eastAsia="en-NZ"/>
              </w:rPr>
              <w:t>.</w:t>
            </w:r>
          </w:p>
          <w:p w14:paraId="43F077AB" w14:textId="7976F65A" w:rsidR="00630866" w:rsidRPr="00EA52EC" w:rsidRDefault="00630866" w:rsidP="002F1175">
            <w:pPr>
              <w:spacing w:after="0" w:line="240" w:lineRule="auto"/>
              <w:ind w:left="709"/>
              <w:textAlignment w:val="baseline"/>
              <w:rPr>
                <w:rFonts w:eastAsia="Times New Roman" w:cstheme="minorHAnsi"/>
                <w:b/>
                <w:sz w:val="24"/>
                <w:szCs w:val="24"/>
                <w:lang w:eastAsia="en-NZ"/>
              </w:rPr>
            </w:pPr>
            <w:r w:rsidRPr="00EA52EC">
              <w:rPr>
                <w:rFonts w:eastAsia="Times New Roman" w:cstheme="minorHAnsi"/>
                <w:b/>
                <w:sz w:val="24"/>
                <w:szCs w:val="24"/>
                <w:lang w:eastAsia="en-NZ"/>
              </w:rPr>
              <w:t>Indicative evidence</w:t>
            </w:r>
            <w:r w:rsidR="00434111">
              <w:rPr>
                <w:rFonts w:eastAsia="Times New Roman" w:cstheme="minorHAnsi"/>
                <w:b/>
                <w:sz w:val="24"/>
                <w:szCs w:val="24"/>
                <w:lang w:eastAsia="en-NZ"/>
              </w:rPr>
              <w:t>/reference</w:t>
            </w:r>
            <w:r w:rsidRPr="00EA52EC">
              <w:rPr>
                <w:rFonts w:eastAsia="Times New Roman" w:cstheme="minorHAnsi"/>
                <w:b/>
                <w:sz w:val="24"/>
                <w:szCs w:val="24"/>
                <w:lang w:eastAsia="en-NZ"/>
              </w:rPr>
              <w:t xml:space="preserve"> sources:</w:t>
            </w:r>
          </w:p>
          <w:p w14:paraId="001995E9" w14:textId="1799A16D" w:rsidR="00630866" w:rsidRPr="00EA52EC" w:rsidRDefault="001825CB" w:rsidP="5F2B6850">
            <w:pPr>
              <w:pStyle w:val="TableParagraph"/>
              <w:spacing w:before="10"/>
              <w:ind w:left="1134"/>
              <w:rPr>
                <w:rFonts w:asciiTheme="minorHAnsi" w:eastAsia="Times New Roman" w:hAnsiTheme="minorHAnsi" w:cstheme="minorHAnsi"/>
                <w:sz w:val="24"/>
                <w:szCs w:val="24"/>
                <w:lang w:eastAsia="en-NZ"/>
              </w:rPr>
            </w:pPr>
            <w:r w:rsidRPr="00EA52EC">
              <w:rPr>
                <w:rFonts w:asciiTheme="minorHAnsi" w:eastAsia="Times New Roman" w:hAnsiTheme="minorHAnsi" w:cstheme="minorHAnsi"/>
                <w:sz w:val="24"/>
                <w:szCs w:val="24"/>
                <w:lang w:eastAsia="en-NZ"/>
              </w:rPr>
              <w:t>SCC</w:t>
            </w:r>
            <w:r w:rsidR="00B33E05" w:rsidRPr="00EA52EC">
              <w:rPr>
                <w:rFonts w:asciiTheme="minorHAnsi" w:eastAsia="Times New Roman" w:hAnsiTheme="minorHAnsi" w:cstheme="minorHAnsi"/>
                <w:sz w:val="24"/>
                <w:szCs w:val="24"/>
                <w:lang w:eastAsia="en-NZ"/>
              </w:rPr>
              <w:t xml:space="preserve"> </w:t>
            </w:r>
            <w:r w:rsidRPr="00EA52EC">
              <w:rPr>
                <w:rFonts w:asciiTheme="minorHAnsi" w:eastAsia="Times New Roman" w:hAnsiTheme="minorHAnsi" w:cstheme="minorHAnsi"/>
                <w:sz w:val="24"/>
                <w:szCs w:val="24"/>
                <w:lang w:eastAsia="en-NZ"/>
              </w:rPr>
              <w:t>D</w:t>
            </w:r>
            <w:r w:rsidR="00B33E05" w:rsidRPr="00EA52EC">
              <w:rPr>
                <w:rFonts w:asciiTheme="minorHAnsi" w:eastAsia="Times New Roman" w:hAnsiTheme="minorHAnsi" w:cstheme="minorHAnsi"/>
                <w:sz w:val="24"/>
                <w:szCs w:val="24"/>
                <w:lang w:eastAsia="en-NZ"/>
              </w:rPr>
              <w:t>ashboard</w:t>
            </w:r>
          </w:p>
          <w:p w14:paraId="7BD2908F" w14:textId="272EBC65" w:rsidR="001825CB" w:rsidRPr="00EA52EC" w:rsidRDefault="001825CB" w:rsidP="5F2B6850">
            <w:pPr>
              <w:pStyle w:val="TableParagraph"/>
              <w:spacing w:before="10"/>
              <w:ind w:left="1134"/>
              <w:rPr>
                <w:rFonts w:asciiTheme="minorHAnsi" w:eastAsia="Times New Roman" w:hAnsiTheme="minorHAnsi" w:cstheme="minorHAnsi"/>
                <w:sz w:val="24"/>
                <w:szCs w:val="24"/>
                <w:lang w:eastAsia="en-NZ"/>
              </w:rPr>
            </w:pPr>
            <w:r w:rsidRPr="00EA52EC">
              <w:rPr>
                <w:rFonts w:asciiTheme="minorHAnsi" w:eastAsia="Times New Roman" w:hAnsiTheme="minorHAnsi" w:cstheme="minorHAnsi"/>
                <w:sz w:val="24"/>
                <w:szCs w:val="24"/>
                <w:lang w:eastAsia="en-NZ"/>
              </w:rPr>
              <w:t>CEP Dashboard</w:t>
            </w:r>
          </w:p>
          <w:p w14:paraId="047293BE" w14:textId="58DE48B5" w:rsidR="64C497F4" w:rsidRPr="00EA52EC" w:rsidRDefault="64C497F4" w:rsidP="00744D3B">
            <w:pPr>
              <w:pStyle w:val="TableParagraph"/>
              <w:spacing w:before="10"/>
              <w:ind w:left="1134"/>
              <w:rPr>
                <w:rFonts w:asciiTheme="minorHAnsi" w:eastAsia="Times New Roman" w:hAnsiTheme="minorHAnsi" w:cstheme="minorHAnsi"/>
                <w:sz w:val="24"/>
                <w:szCs w:val="24"/>
                <w:lang w:eastAsia="en-NZ"/>
              </w:rPr>
            </w:pPr>
            <w:r w:rsidRPr="00EA52EC">
              <w:rPr>
                <w:rFonts w:asciiTheme="minorHAnsi" w:eastAsia="Times New Roman" w:hAnsiTheme="minorHAnsi" w:cstheme="minorHAnsi"/>
                <w:sz w:val="24"/>
                <w:szCs w:val="24"/>
                <w:lang w:eastAsia="en-NZ"/>
              </w:rPr>
              <w:t xml:space="preserve">CEP questions: B5, B6, C3, D4, D5, D6, D7, B5, </w:t>
            </w:r>
            <w:r w:rsidR="0F3A6CD0" w:rsidRPr="00EA52EC">
              <w:rPr>
                <w:rFonts w:asciiTheme="minorHAnsi" w:eastAsia="Times New Roman" w:hAnsiTheme="minorHAnsi" w:cstheme="minorHAnsi"/>
                <w:sz w:val="24"/>
                <w:szCs w:val="24"/>
                <w:lang w:eastAsia="en-NZ"/>
              </w:rPr>
              <w:t xml:space="preserve">D16, D17, </w:t>
            </w:r>
            <w:r w:rsidRPr="00EA52EC">
              <w:rPr>
                <w:rFonts w:asciiTheme="minorHAnsi" w:eastAsia="Times New Roman" w:hAnsiTheme="minorHAnsi" w:cstheme="minorHAnsi"/>
                <w:sz w:val="24"/>
                <w:szCs w:val="24"/>
                <w:lang w:eastAsia="en-NZ"/>
              </w:rPr>
              <w:t>D19, D20, D21)</w:t>
            </w:r>
          </w:p>
          <w:p w14:paraId="5084E2B5" w14:textId="5B8D3077" w:rsidR="5F2B6850" w:rsidRPr="00434111" w:rsidRDefault="00434111" w:rsidP="00434111">
            <w:pPr>
              <w:spacing w:after="0" w:line="240" w:lineRule="auto"/>
              <w:ind w:left="1144"/>
              <w:rPr>
                <w:rFonts w:eastAsia="Times New Roman" w:cstheme="minorHAnsi"/>
                <w:lang w:eastAsia="en-NZ"/>
              </w:rPr>
            </w:pPr>
            <w:r>
              <w:rPr>
                <w:rFonts w:eastAsia="Times New Roman" w:cstheme="minorHAnsi"/>
                <w:sz w:val="24"/>
                <w:szCs w:val="24"/>
                <w:lang w:eastAsia="en-NZ"/>
              </w:rPr>
              <w:t xml:space="preserve">Ako Aotearoa - </w:t>
            </w:r>
            <w:hyperlink r:id="rId17" w:history="1">
              <w:r w:rsidRPr="00434111">
                <w:rPr>
                  <w:rStyle w:val="Hyperlink"/>
                  <w:rFonts w:eastAsia="Times New Roman" w:cstheme="minorHAnsi"/>
                  <w:lang w:eastAsia="en-NZ"/>
                </w:rPr>
                <w:t>Institutional Programme-Design Strategies Supporting Forced Change</w:t>
              </w:r>
            </w:hyperlink>
          </w:p>
          <w:p w14:paraId="0B8CDC9E" w14:textId="75A9709D" w:rsidR="002F1175" w:rsidRPr="00EA52EC" w:rsidRDefault="003F4366" w:rsidP="002F1175">
            <w:pPr>
              <w:spacing w:after="0" w:line="240" w:lineRule="auto"/>
              <w:ind w:left="709"/>
              <w:textAlignment w:val="baseline"/>
              <w:rPr>
                <w:rFonts w:eastAsia="Times New Roman" w:cstheme="minorHAnsi"/>
                <w:b/>
                <w:sz w:val="24"/>
                <w:szCs w:val="24"/>
                <w:lang w:eastAsia="en-NZ"/>
              </w:rPr>
            </w:pPr>
            <w:r w:rsidRPr="00EA52EC">
              <w:rPr>
                <w:rFonts w:eastAsia="Times New Roman" w:cstheme="minorHAnsi"/>
                <w:b/>
                <w:bCs/>
                <w:sz w:val="24"/>
                <w:szCs w:val="24"/>
                <w:lang w:eastAsia="en-NZ"/>
              </w:rPr>
              <w:t>Educational Performance Rubric Guidance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8"/>
              <w:gridCol w:w="7533"/>
            </w:tblGrid>
            <w:tr w:rsidR="002F1175" w:rsidRPr="00EA52EC" w14:paraId="4B6AF748" w14:textId="77777777" w:rsidTr="300CE899">
              <w:trPr>
                <w:jc w:val="center"/>
              </w:trPr>
              <w:tc>
                <w:tcPr>
                  <w:tcW w:w="1598" w:type="dxa"/>
                  <w:tcBorders>
                    <w:top w:val="single" w:sz="4" w:space="0" w:color="auto"/>
                    <w:bottom w:val="single" w:sz="4" w:space="0" w:color="auto"/>
                  </w:tcBorders>
                  <w:shd w:val="clear" w:color="auto" w:fill="D5DCE4" w:themeFill="text2" w:themeFillTint="33"/>
                </w:tcPr>
                <w:p w14:paraId="35F8509F" w14:textId="77777777" w:rsidR="002F1175" w:rsidRPr="00EA52EC" w:rsidRDefault="002F1175" w:rsidP="00A868CD">
                  <w:pPr>
                    <w:jc w:val="right"/>
                    <w:rPr>
                      <w:rFonts w:eastAsia="Calibri" w:cstheme="minorHAnsi"/>
                      <w:bCs/>
                      <w:color w:val="2F5496" w:themeColor="accent5" w:themeShade="BF"/>
                      <w:sz w:val="24"/>
                      <w:szCs w:val="24"/>
                    </w:rPr>
                  </w:pPr>
                  <w:r w:rsidRPr="00EA52EC">
                    <w:rPr>
                      <w:rFonts w:eastAsia="Calibri" w:cstheme="minorHAnsi"/>
                      <w:bCs/>
                      <w:color w:val="2F5496" w:themeColor="accent5" w:themeShade="BF"/>
                      <w:sz w:val="24"/>
                      <w:szCs w:val="24"/>
                    </w:rPr>
                    <w:t>Excellent</w:t>
                  </w:r>
                </w:p>
              </w:tc>
              <w:tc>
                <w:tcPr>
                  <w:tcW w:w="7533" w:type="dxa"/>
                  <w:tcBorders>
                    <w:top w:val="single" w:sz="4" w:space="0" w:color="auto"/>
                    <w:bottom w:val="single" w:sz="4" w:space="0" w:color="auto"/>
                  </w:tcBorders>
                  <w:shd w:val="clear" w:color="auto" w:fill="D5DCE4" w:themeFill="text2" w:themeFillTint="33"/>
                  <w:vAlign w:val="center"/>
                </w:tcPr>
                <w:p w14:paraId="5207529E" w14:textId="77777777" w:rsidR="00A868CD" w:rsidRPr="00A868CD" w:rsidRDefault="00A868CD" w:rsidP="00CA129C">
                  <w:pPr>
                    <w:pStyle w:val="ListParagraph"/>
                    <w:numPr>
                      <w:ilvl w:val="0"/>
                      <w:numId w:val="11"/>
                    </w:numPr>
                    <w:rPr>
                      <w:rFonts w:eastAsia="Calibri" w:cstheme="minorHAnsi"/>
                      <w:bCs/>
                      <w:color w:val="2F5496" w:themeColor="accent5" w:themeShade="BF"/>
                      <w:sz w:val="24"/>
                      <w:szCs w:val="24"/>
                    </w:rPr>
                  </w:pPr>
                  <w:r w:rsidRPr="00A868CD">
                    <w:rPr>
                      <w:rFonts w:eastAsia="Calibri" w:cstheme="minorHAnsi"/>
                      <w:bCs/>
                      <w:color w:val="2F5496" w:themeColor="accent5" w:themeShade="BF"/>
                      <w:sz w:val="24"/>
                      <w:szCs w:val="24"/>
                    </w:rPr>
                    <w:t xml:space="preserve">All staff engaged in I See Me orientation and transition initiatives and all students supported to engage; </w:t>
                  </w:r>
                </w:p>
                <w:p w14:paraId="7DF94F70" w14:textId="21F30C4D" w:rsidR="00A868CD" w:rsidRPr="00A868CD" w:rsidRDefault="04DC48E5" w:rsidP="00CA129C">
                  <w:pPr>
                    <w:pStyle w:val="ListParagraph"/>
                    <w:numPr>
                      <w:ilvl w:val="0"/>
                      <w:numId w:val="11"/>
                    </w:numPr>
                    <w:rPr>
                      <w:rFonts w:eastAsia="Calibri"/>
                      <w:color w:val="2F5496" w:themeColor="accent5" w:themeShade="BF"/>
                      <w:sz w:val="24"/>
                      <w:szCs w:val="24"/>
                    </w:rPr>
                  </w:pPr>
                  <w:r w:rsidRPr="300CE899">
                    <w:rPr>
                      <w:rFonts w:eastAsia="Calibri"/>
                      <w:color w:val="2F5496" w:themeColor="accent5" w:themeShade="BF"/>
                      <w:sz w:val="24"/>
                      <w:szCs w:val="24"/>
                    </w:rPr>
                    <w:t xml:space="preserve">Results of low stakes assessments in every course led to follow-up and support of flagged students </w:t>
                  </w:r>
                </w:p>
                <w:p w14:paraId="606965EF" w14:textId="15E80D39" w:rsidR="00A868CD" w:rsidRPr="00A868CD" w:rsidRDefault="04DC48E5" w:rsidP="00CA129C">
                  <w:pPr>
                    <w:pStyle w:val="ListParagraph"/>
                    <w:numPr>
                      <w:ilvl w:val="0"/>
                      <w:numId w:val="11"/>
                    </w:numPr>
                    <w:rPr>
                      <w:rFonts w:eastAsia="Calibri"/>
                      <w:color w:val="2F5496" w:themeColor="accent5" w:themeShade="BF"/>
                      <w:sz w:val="24"/>
                      <w:szCs w:val="24"/>
                    </w:rPr>
                  </w:pPr>
                  <w:r w:rsidRPr="300CE899">
                    <w:rPr>
                      <w:rFonts w:eastAsia="Calibri"/>
                      <w:color w:val="2F5496" w:themeColor="accent5" w:themeShade="BF"/>
                      <w:sz w:val="24"/>
                      <w:szCs w:val="24"/>
                    </w:rPr>
                    <w:t xml:space="preserve">Evidence demonstrates the usefulness of all aspects of the </w:t>
                  </w:r>
                  <w:r w:rsidR="5716540A" w:rsidRPr="300CE899">
                    <w:rPr>
                      <w:rFonts w:eastAsia="Calibri"/>
                      <w:color w:val="2F5496" w:themeColor="accent5" w:themeShade="BF"/>
                      <w:sz w:val="24"/>
                      <w:szCs w:val="24"/>
                    </w:rPr>
                    <w:t xml:space="preserve">Programme’s </w:t>
                  </w:r>
                  <w:r w:rsidRPr="300CE899">
                    <w:rPr>
                      <w:rFonts w:eastAsia="Calibri"/>
                      <w:color w:val="2F5496" w:themeColor="accent5" w:themeShade="BF"/>
                      <w:sz w:val="24"/>
                      <w:szCs w:val="24"/>
                    </w:rPr>
                    <w:t xml:space="preserve">student monitoring system </w:t>
                  </w:r>
                  <w:r w:rsidR="17A2642F" w:rsidRPr="300CE899">
                    <w:rPr>
                      <w:rFonts w:eastAsia="Calibri"/>
                      <w:color w:val="2F5496" w:themeColor="accent5" w:themeShade="BF"/>
                      <w:sz w:val="24"/>
                      <w:szCs w:val="24"/>
                    </w:rPr>
                    <w:t>i</w:t>
                  </w:r>
                  <w:r w:rsidRPr="300CE899">
                    <w:rPr>
                      <w:rFonts w:eastAsia="Calibri"/>
                      <w:color w:val="2F5496" w:themeColor="accent5" w:themeShade="BF"/>
                      <w:sz w:val="24"/>
                      <w:szCs w:val="24"/>
                    </w:rPr>
                    <w:t>ncluding the Student Support Advisor role</w:t>
                  </w:r>
                </w:p>
                <w:p w14:paraId="4678718B" w14:textId="77777777" w:rsidR="00A868CD" w:rsidRPr="00A868CD" w:rsidRDefault="04DC48E5" w:rsidP="00CA129C">
                  <w:pPr>
                    <w:pStyle w:val="ListParagraph"/>
                    <w:numPr>
                      <w:ilvl w:val="0"/>
                      <w:numId w:val="11"/>
                    </w:numPr>
                    <w:rPr>
                      <w:rFonts w:eastAsia="Calibri"/>
                      <w:color w:val="2F5496" w:themeColor="accent5" w:themeShade="BF"/>
                      <w:sz w:val="24"/>
                      <w:szCs w:val="24"/>
                    </w:rPr>
                  </w:pPr>
                  <w:r w:rsidRPr="300CE899">
                    <w:rPr>
                      <w:rFonts w:eastAsia="Calibri"/>
                      <w:color w:val="2F5496" w:themeColor="accent5" w:themeShade="BF"/>
                      <w:sz w:val="24"/>
                      <w:szCs w:val="24"/>
                    </w:rPr>
                    <w:t xml:space="preserve">All courses contain relevant mātauranga Māori </w:t>
                  </w:r>
                  <w:r w:rsidRPr="300CE899">
                    <w:rPr>
                      <w:rFonts w:eastAsia="Calibri"/>
                      <w:b/>
                      <w:bCs/>
                      <w:color w:val="2F5496" w:themeColor="accent5" w:themeShade="BF"/>
                      <w:sz w:val="24"/>
                      <w:szCs w:val="24"/>
                    </w:rPr>
                    <w:t>and</w:t>
                  </w:r>
                  <w:r w:rsidRPr="300CE899">
                    <w:rPr>
                      <w:rFonts w:eastAsia="Calibri"/>
                      <w:color w:val="2F5496" w:themeColor="accent5" w:themeShade="BF"/>
                      <w:sz w:val="24"/>
                      <w:szCs w:val="24"/>
                    </w:rPr>
                    <w:t xml:space="preserve"> Pacific content</w:t>
                  </w:r>
                </w:p>
                <w:p w14:paraId="49171FAA" w14:textId="77777777" w:rsidR="00FF1421" w:rsidRPr="00FF1421" w:rsidRDefault="04DC48E5" w:rsidP="00CA129C">
                  <w:pPr>
                    <w:pStyle w:val="ListParagraph"/>
                    <w:numPr>
                      <w:ilvl w:val="0"/>
                      <w:numId w:val="11"/>
                    </w:numPr>
                    <w:spacing w:before="120" w:after="120"/>
                    <w:rPr>
                      <w:color w:val="2F5496" w:themeColor="accent5" w:themeShade="BF"/>
                      <w:sz w:val="24"/>
                      <w:szCs w:val="24"/>
                    </w:rPr>
                  </w:pPr>
                  <w:r w:rsidRPr="300CE899">
                    <w:rPr>
                      <w:rFonts w:eastAsia="Calibri"/>
                      <w:color w:val="2F5496" w:themeColor="accent5" w:themeShade="BF"/>
                      <w:sz w:val="24"/>
                      <w:szCs w:val="24"/>
                    </w:rPr>
                    <w:t>Evidence of all staff engaging in capability development on priority areas</w:t>
                  </w:r>
                </w:p>
                <w:p w14:paraId="1239B895" w14:textId="748FBB73" w:rsidR="002F1175" w:rsidRPr="00A868CD" w:rsidRDefault="04DC48E5" w:rsidP="00CA129C">
                  <w:pPr>
                    <w:pStyle w:val="ListParagraph"/>
                    <w:numPr>
                      <w:ilvl w:val="0"/>
                      <w:numId w:val="11"/>
                    </w:numPr>
                    <w:spacing w:before="120" w:after="120"/>
                    <w:rPr>
                      <w:color w:val="2F5496" w:themeColor="accent5" w:themeShade="BF"/>
                      <w:sz w:val="24"/>
                      <w:szCs w:val="24"/>
                    </w:rPr>
                  </w:pPr>
                  <w:r w:rsidRPr="300CE899">
                    <w:rPr>
                      <w:rFonts w:eastAsia="Calibri"/>
                      <w:color w:val="2F5496" w:themeColor="accent5" w:themeShade="BF"/>
                      <w:sz w:val="24"/>
                      <w:szCs w:val="24"/>
                    </w:rPr>
                    <w:t>A few strategies for priority group parity are still being strengthened.</w:t>
                  </w:r>
                </w:p>
              </w:tc>
            </w:tr>
            <w:tr w:rsidR="002F1175" w:rsidRPr="00EA52EC" w14:paraId="70E8B1B3" w14:textId="77777777" w:rsidTr="300CE899">
              <w:trPr>
                <w:jc w:val="center"/>
              </w:trPr>
              <w:tc>
                <w:tcPr>
                  <w:tcW w:w="1598" w:type="dxa"/>
                  <w:tcBorders>
                    <w:top w:val="single" w:sz="4" w:space="0" w:color="auto"/>
                    <w:bottom w:val="single" w:sz="4" w:space="0" w:color="auto"/>
                  </w:tcBorders>
                </w:tcPr>
                <w:p w14:paraId="619D661D" w14:textId="77777777" w:rsidR="002F1175" w:rsidRPr="00EA52EC" w:rsidRDefault="002F1175" w:rsidP="00A868CD">
                  <w:pPr>
                    <w:jc w:val="right"/>
                    <w:rPr>
                      <w:rFonts w:eastAsia="Calibri" w:cstheme="minorHAnsi"/>
                      <w:bCs/>
                      <w:color w:val="2F5496" w:themeColor="accent5" w:themeShade="BF"/>
                      <w:sz w:val="24"/>
                      <w:szCs w:val="24"/>
                    </w:rPr>
                  </w:pPr>
                  <w:r w:rsidRPr="00EA52EC">
                    <w:rPr>
                      <w:rFonts w:eastAsia="Calibri" w:cstheme="minorHAnsi"/>
                      <w:bCs/>
                      <w:color w:val="2F5496" w:themeColor="accent5" w:themeShade="BF"/>
                      <w:sz w:val="24"/>
                      <w:szCs w:val="24"/>
                    </w:rPr>
                    <w:t>Good</w:t>
                  </w:r>
                </w:p>
              </w:tc>
              <w:tc>
                <w:tcPr>
                  <w:tcW w:w="7533" w:type="dxa"/>
                  <w:tcBorders>
                    <w:top w:val="single" w:sz="4" w:space="0" w:color="auto"/>
                    <w:bottom w:val="single" w:sz="4" w:space="0" w:color="auto"/>
                  </w:tcBorders>
                  <w:shd w:val="clear" w:color="auto" w:fill="D5DCE4" w:themeFill="text2" w:themeFillTint="33"/>
                  <w:vAlign w:val="center"/>
                </w:tcPr>
                <w:p w14:paraId="548DA36F" w14:textId="77777777" w:rsidR="00A868CD" w:rsidRPr="00EA52EC" w:rsidRDefault="00A868CD" w:rsidP="00CA129C">
                  <w:pPr>
                    <w:pStyle w:val="ListParagraph"/>
                    <w:numPr>
                      <w:ilvl w:val="0"/>
                      <w:numId w:val="2"/>
                    </w:numPr>
                    <w:spacing w:before="120" w:after="120"/>
                    <w:rPr>
                      <w:rFonts w:eastAsia="Calibri" w:cstheme="minorHAnsi"/>
                      <w:color w:val="2F5496" w:themeColor="accent5" w:themeShade="BF"/>
                      <w:sz w:val="24"/>
                      <w:szCs w:val="24"/>
                    </w:rPr>
                  </w:pPr>
                  <w:r w:rsidRPr="00EA52EC">
                    <w:rPr>
                      <w:rFonts w:eastAsia="Calibri" w:cstheme="minorHAnsi"/>
                      <w:color w:val="2F5496" w:themeColor="accent5" w:themeShade="BF"/>
                      <w:sz w:val="24"/>
                      <w:szCs w:val="24"/>
                    </w:rPr>
                    <w:t>Most staff engaged in I See Me orientation and transition initiatives and all students supported to engage;</w:t>
                  </w:r>
                </w:p>
                <w:p w14:paraId="58C3C5BF" w14:textId="77777777" w:rsidR="00A868CD" w:rsidRPr="00EA52EC" w:rsidRDefault="00A868CD" w:rsidP="00CA129C">
                  <w:pPr>
                    <w:pStyle w:val="ListParagraph"/>
                    <w:numPr>
                      <w:ilvl w:val="0"/>
                      <w:numId w:val="2"/>
                    </w:numPr>
                    <w:spacing w:before="120" w:after="120"/>
                    <w:rPr>
                      <w:rFonts w:eastAsia="Calibri" w:cstheme="minorHAnsi"/>
                      <w:color w:val="2F5496" w:themeColor="accent5" w:themeShade="BF"/>
                      <w:sz w:val="24"/>
                      <w:szCs w:val="24"/>
                    </w:rPr>
                  </w:pPr>
                  <w:r w:rsidRPr="00EA52EC">
                    <w:rPr>
                      <w:rFonts w:eastAsia="Calibri" w:cstheme="minorHAnsi"/>
                      <w:color w:val="2F5496" w:themeColor="accent5" w:themeShade="BF"/>
                      <w:sz w:val="24"/>
                      <w:szCs w:val="24"/>
                    </w:rPr>
                    <w:t xml:space="preserve">Results of low stakes assessments in most courses led to follow-up and support of flagged students </w:t>
                  </w:r>
                </w:p>
                <w:p w14:paraId="698603DB" w14:textId="2F37D8D8" w:rsidR="00A868CD" w:rsidRPr="00EA52EC" w:rsidRDefault="04DC48E5" w:rsidP="00CA129C">
                  <w:pPr>
                    <w:pStyle w:val="ListParagraph"/>
                    <w:numPr>
                      <w:ilvl w:val="0"/>
                      <w:numId w:val="2"/>
                    </w:numPr>
                    <w:spacing w:before="120" w:after="120"/>
                    <w:rPr>
                      <w:rFonts w:eastAsia="Calibri"/>
                      <w:color w:val="2F5496" w:themeColor="accent5" w:themeShade="BF"/>
                      <w:sz w:val="24"/>
                      <w:szCs w:val="24"/>
                    </w:rPr>
                  </w:pPr>
                  <w:r w:rsidRPr="300CE899">
                    <w:rPr>
                      <w:rFonts w:eastAsia="Calibri"/>
                      <w:color w:val="2F5496" w:themeColor="accent5" w:themeShade="BF"/>
                      <w:sz w:val="24"/>
                      <w:szCs w:val="24"/>
                    </w:rPr>
                    <w:t xml:space="preserve">Evidence demonstrates the usefulness of some aspects of the </w:t>
                  </w:r>
                  <w:r w:rsidR="5EF42DAF" w:rsidRPr="300CE899">
                    <w:rPr>
                      <w:rFonts w:eastAsia="Calibri"/>
                      <w:color w:val="2F5496" w:themeColor="accent5" w:themeShade="BF"/>
                      <w:sz w:val="24"/>
                      <w:szCs w:val="24"/>
                    </w:rPr>
                    <w:t xml:space="preserve">Programme’s </w:t>
                  </w:r>
                  <w:r w:rsidRPr="300CE899">
                    <w:rPr>
                      <w:rFonts w:eastAsia="Calibri"/>
                      <w:color w:val="2F5496" w:themeColor="accent5" w:themeShade="BF"/>
                      <w:sz w:val="24"/>
                      <w:szCs w:val="24"/>
                    </w:rPr>
                    <w:t>student monitoring system including the Student Support Advisor role</w:t>
                  </w:r>
                </w:p>
                <w:p w14:paraId="554ECFBC" w14:textId="33A3B022" w:rsidR="00A868CD" w:rsidRPr="00EA52EC" w:rsidRDefault="04DC48E5" w:rsidP="00CA129C">
                  <w:pPr>
                    <w:pStyle w:val="ListParagraph"/>
                    <w:numPr>
                      <w:ilvl w:val="0"/>
                      <w:numId w:val="2"/>
                    </w:numPr>
                    <w:spacing w:before="120" w:after="120"/>
                    <w:rPr>
                      <w:rFonts w:eastAsia="Calibri"/>
                      <w:color w:val="2F5496" w:themeColor="accent5" w:themeShade="BF"/>
                      <w:sz w:val="24"/>
                      <w:szCs w:val="24"/>
                    </w:rPr>
                  </w:pPr>
                  <w:r w:rsidRPr="300CE899">
                    <w:rPr>
                      <w:rFonts w:eastAsia="Calibri"/>
                      <w:color w:val="2F5496" w:themeColor="accent5" w:themeShade="BF"/>
                      <w:sz w:val="24"/>
                      <w:szCs w:val="24"/>
                    </w:rPr>
                    <w:t>Most courses contain relevant m</w:t>
                  </w:r>
                  <w:r w:rsidR="4734EF46" w:rsidRPr="300CE899">
                    <w:rPr>
                      <w:rFonts w:eastAsia="Calibri"/>
                      <w:color w:val="2F5496" w:themeColor="accent5" w:themeShade="BF"/>
                      <w:sz w:val="24"/>
                      <w:szCs w:val="24"/>
                    </w:rPr>
                    <w:t>ā</w:t>
                  </w:r>
                  <w:r w:rsidRPr="300CE899">
                    <w:rPr>
                      <w:rFonts w:eastAsia="Calibri"/>
                      <w:color w:val="2F5496" w:themeColor="accent5" w:themeShade="BF"/>
                      <w:sz w:val="24"/>
                      <w:szCs w:val="24"/>
                    </w:rPr>
                    <w:t xml:space="preserve">tauranga Māori </w:t>
                  </w:r>
                  <w:r w:rsidRPr="300CE899">
                    <w:rPr>
                      <w:rFonts w:eastAsia="Calibri"/>
                      <w:b/>
                      <w:bCs/>
                      <w:color w:val="2F5496" w:themeColor="accent5" w:themeShade="BF"/>
                      <w:sz w:val="24"/>
                      <w:szCs w:val="24"/>
                    </w:rPr>
                    <w:t>and</w:t>
                  </w:r>
                  <w:r w:rsidRPr="300CE899">
                    <w:rPr>
                      <w:rFonts w:eastAsia="Calibri"/>
                      <w:color w:val="2F5496" w:themeColor="accent5" w:themeShade="BF"/>
                      <w:sz w:val="24"/>
                      <w:szCs w:val="24"/>
                    </w:rPr>
                    <w:t xml:space="preserve"> Pacific content</w:t>
                  </w:r>
                </w:p>
                <w:p w14:paraId="7C145D58" w14:textId="564B3CBC" w:rsidR="002F1175" w:rsidRPr="00A868CD" w:rsidRDefault="04DC48E5" w:rsidP="00CA129C">
                  <w:pPr>
                    <w:pStyle w:val="ListParagraph"/>
                    <w:numPr>
                      <w:ilvl w:val="0"/>
                      <w:numId w:val="2"/>
                    </w:numPr>
                    <w:spacing w:before="120" w:after="120"/>
                    <w:rPr>
                      <w:rFonts w:eastAsiaTheme="minorEastAsia"/>
                      <w:color w:val="2F5496" w:themeColor="accent5" w:themeShade="BF"/>
                      <w:sz w:val="24"/>
                      <w:szCs w:val="24"/>
                    </w:rPr>
                  </w:pPr>
                  <w:r w:rsidRPr="300CE899">
                    <w:rPr>
                      <w:rFonts w:eastAsia="Calibri"/>
                      <w:color w:val="2F5496" w:themeColor="accent5" w:themeShade="BF"/>
                      <w:sz w:val="24"/>
                      <w:szCs w:val="24"/>
                    </w:rPr>
                    <w:t xml:space="preserve">Evidence of most staff engaging in capability development </w:t>
                  </w:r>
                  <w:r w:rsidR="26949B08" w:rsidRPr="300CE899">
                    <w:rPr>
                      <w:rFonts w:eastAsia="Calibri"/>
                      <w:color w:val="2F5496" w:themeColor="accent5" w:themeShade="BF"/>
                      <w:sz w:val="24"/>
                      <w:szCs w:val="24"/>
                    </w:rPr>
                    <w:t>in</w:t>
                  </w:r>
                  <w:r w:rsidRPr="300CE899">
                    <w:rPr>
                      <w:rFonts w:eastAsia="Calibri"/>
                      <w:color w:val="2F5496" w:themeColor="accent5" w:themeShade="BF"/>
                      <w:sz w:val="24"/>
                      <w:szCs w:val="24"/>
                    </w:rPr>
                    <w:t xml:space="preserve"> priority areas: Maori,</w:t>
                  </w:r>
                  <w:r w:rsidR="1E77DC01" w:rsidRPr="300CE899">
                    <w:rPr>
                      <w:rFonts w:eastAsia="Calibri"/>
                      <w:color w:val="2F5496" w:themeColor="accent5" w:themeShade="BF"/>
                      <w:sz w:val="24"/>
                      <w:szCs w:val="24"/>
                    </w:rPr>
                    <w:t xml:space="preserve"> </w:t>
                  </w:r>
                  <w:r w:rsidRPr="300CE899">
                    <w:rPr>
                      <w:rFonts w:eastAsia="Calibri"/>
                      <w:color w:val="2F5496" w:themeColor="accent5" w:themeShade="BF"/>
                      <w:sz w:val="24"/>
                      <w:szCs w:val="24"/>
                    </w:rPr>
                    <w:t>Pacific, International Code of Practice.</w:t>
                  </w:r>
                </w:p>
                <w:p w14:paraId="6E634205" w14:textId="77B07938" w:rsidR="002F1175" w:rsidRPr="00A868CD" w:rsidRDefault="04DC48E5" w:rsidP="00CA129C">
                  <w:pPr>
                    <w:pStyle w:val="ListParagraph"/>
                    <w:numPr>
                      <w:ilvl w:val="0"/>
                      <w:numId w:val="2"/>
                    </w:numPr>
                    <w:spacing w:before="120" w:after="120"/>
                    <w:rPr>
                      <w:color w:val="2F5496" w:themeColor="accent5" w:themeShade="BF"/>
                      <w:sz w:val="24"/>
                      <w:szCs w:val="24"/>
                    </w:rPr>
                  </w:pPr>
                  <w:r w:rsidRPr="300CE899">
                    <w:rPr>
                      <w:rFonts w:eastAsia="Calibri"/>
                      <w:color w:val="2F5496" w:themeColor="accent5" w:themeShade="BF"/>
                      <w:sz w:val="24"/>
                      <w:szCs w:val="24"/>
                    </w:rPr>
                    <w:t>Any gaps or weaknesses in the use of parity strategies have little impact and are mostly managed effectively</w:t>
                  </w:r>
                </w:p>
              </w:tc>
            </w:tr>
            <w:tr w:rsidR="002F1175" w:rsidRPr="00EA52EC" w14:paraId="7C17DF0F" w14:textId="77777777" w:rsidTr="300CE899">
              <w:trPr>
                <w:jc w:val="center"/>
              </w:trPr>
              <w:tc>
                <w:tcPr>
                  <w:tcW w:w="1598" w:type="dxa"/>
                  <w:tcBorders>
                    <w:top w:val="single" w:sz="4" w:space="0" w:color="auto"/>
                  </w:tcBorders>
                </w:tcPr>
                <w:p w14:paraId="29F611D8" w14:textId="77777777" w:rsidR="002F1175" w:rsidRPr="00EA52EC" w:rsidRDefault="002F1175" w:rsidP="00A868CD">
                  <w:pPr>
                    <w:jc w:val="right"/>
                    <w:rPr>
                      <w:rFonts w:eastAsia="Calibri" w:cstheme="minorHAnsi"/>
                      <w:bCs/>
                      <w:color w:val="2F5496" w:themeColor="accent5" w:themeShade="BF"/>
                      <w:sz w:val="24"/>
                      <w:szCs w:val="24"/>
                    </w:rPr>
                  </w:pPr>
                  <w:r w:rsidRPr="00EA52EC">
                    <w:rPr>
                      <w:rFonts w:eastAsia="Calibri" w:cstheme="minorHAnsi"/>
                      <w:bCs/>
                      <w:color w:val="2F5496" w:themeColor="accent5" w:themeShade="BF"/>
                      <w:sz w:val="24"/>
                      <w:szCs w:val="24"/>
                    </w:rPr>
                    <w:t>Marginal</w:t>
                  </w:r>
                </w:p>
              </w:tc>
              <w:tc>
                <w:tcPr>
                  <w:tcW w:w="7533" w:type="dxa"/>
                  <w:tcBorders>
                    <w:top w:val="single" w:sz="4" w:space="0" w:color="auto"/>
                    <w:bottom w:val="single" w:sz="4" w:space="0" w:color="auto"/>
                  </w:tcBorders>
                  <w:vAlign w:val="center"/>
                </w:tcPr>
                <w:p w14:paraId="6ABCBA2B" w14:textId="7BB42D20" w:rsidR="0F66D498" w:rsidRPr="00EA52EC" w:rsidRDefault="0F66D498" w:rsidP="00CA129C">
                  <w:pPr>
                    <w:pStyle w:val="ListParagraph"/>
                    <w:numPr>
                      <w:ilvl w:val="0"/>
                      <w:numId w:val="2"/>
                    </w:numPr>
                    <w:spacing w:before="120" w:after="120"/>
                    <w:rPr>
                      <w:rFonts w:eastAsiaTheme="minorEastAsia" w:cstheme="minorHAnsi"/>
                      <w:color w:val="2F5496" w:themeColor="accent5" w:themeShade="BF"/>
                      <w:sz w:val="24"/>
                      <w:szCs w:val="24"/>
                    </w:rPr>
                  </w:pPr>
                  <w:r w:rsidRPr="00EA52EC">
                    <w:rPr>
                      <w:rFonts w:eastAsia="Calibri" w:cstheme="minorHAnsi"/>
                      <w:color w:val="2F5496" w:themeColor="accent5" w:themeShade="BF"/>
                      <w:sz w:val="24"/>
                      <w:szCs w:val="24"/>
                    </w:rPr>
                    <w:t>Some (50 – 60%) staff engaged in I See Me orientation and transition initiatives and students supported to engage</w:t>
                  </w:r>
                </w:p>
                <w:p w14:paraId="75D5065D" w14:textId="44FEA69A" w:rsidR="002F1175" w:rsidRPr="00EA52EC" w:rsidRDefault="3DA26600" w:rsidP="00CA129C">
                  <w:pPr>
                    <w:pStyle w:val="ListParagraph"/>
                    <w:numPr>
                      <w:ilvl w:val="0"/>
                      <w:numId w:val="2"/>
                    </w:numPr>
                    <w:spacing w:before="120" w:after="120"/>
                    <w:rPr>
                      <w:rFonts w:eastAsiaTheme="minorEastAsia" w:cstheme="minorHAnsi"/>
                      <w:color w:val="2F5496" w:themeColor="accent5" w:themeShade="BF"/>
                      <w:sz w:val="24"/>
                      <w:szCs w:val="24"/>
                    </w:rPr>
                  </w:pPr>
                  <w:r w:rsidRPr="00EA52EC">
                    <w:rPr>
                      <w:rFonts w:eastAsia="Calibri" w:cstheme="minorHAnsi"/>
                      <w:color w:val="2F5496" w:themeColor="accent5" w:themeShade="BF"/>
                      <w:sz w:val="24"/>
                      <w:szCs w:val="24"/>
                    </w:rPr>
                    <w:t>L</w:t>
                  </w:r>
                  <w:r w:rsidR="7D4B9535" w:rsidRPr="00EA52EC">
                    <w:rPr>
                      <w:rFonts w:eastAsia="Calibri" w:cstheme="minorHAnsi"/>
                      <w:color w:val="2F5496" w:themeColor="accent5" w:themeShade="BF"/>
                      <w:sz w:val="24"/>
                      <w:szCs w:val="24"/>
                    </w:rPr>
                    <w:t xml:space="preserve">ow stakes assessments </w:t>
                  </w:r>
                  <w:r w:rsidR="664B3E2C" w:rsidRPr="00EA52EC">
                    <w:rPr>
                      <w:rFonts w:eastAsia="Calibri" w:cstheme="minorHAnsi"/>
                      <w:color w:val="2F5496" w:themeColor="accent5" w:themeShade="BF"/>
                      <w:sz w:val="24"/>
                      <w:szCs w:val="24"/>
                    </w:rPr>
                    <w:t xml:space="preserve">included </w:t>
                  </w:r>
                  <w:r w:rsidR="7D4B9535" w:rsidRPr="00EA52EC">
                    <w:rPr>
                      <w:rFonts w:eastAsia="Calibri" w:cstheme="minorHAnsi"/>
                      <w:color w:val="2F5496" w:themeColor="accent5" w:themeShade="BF"/>
                      <w:sz w:val="24"/>
                      <w:szCs w:val="24"/>
                    </w:rPr>
                    <w:t xml:space="preserve">in most courses discussed but no evidence provided of follow-up with </w:t>
                  </w:r>
                  <w:r w:rsidR="27315B18" w:rsidRPr="00EA52EC">
                    <w:rPr>
                      <w:rFonts w:eastAsia="Calibri" w:cstheme="minorHAnsi"/>
                      <w:color w:val="2F5496" w:themeColor="accent5" w:themeShade="BF"/>
                      <w:sz w:val="24"/>
                      <w:szCs w:val="24"/>
                    </w:rPr>
                    <w:t xml:space="preserve">flagged </w:t>
                  </w:r>
                  <w:r w:rsidR="7D4B9535" w:rsidRPr="00EA52EC">
                    <w:rPr>
                      <w:rFonts w:eastAsia="Calibri" w:cstheme="minorHAnsi"/>
                      <w:color w:val="2F5496" w:themeColor="accent5" w:themeShade="BF"/>
                      <w:sz w:val="24"/>
                      <w:szCs w:val="24"/>
                    </w:rPr>
                    <w:t>students</w:t>
                  </w:r>
                </w:p>
                <w:p w14:paraId="09BEAC6F" w14:textId="5B5B3F6F" w:rsidR="002F1175" w:rsidRPr="00EA52EC" w:rsidRDefault="72E34816" w:rsidP="00CA129C">
                  <w:pPr>
                    <w:pStyle w:val="ListParagraph"/>
                    <w:numPr>
                      <w:ilvl w:val="0"/>
                      <w:numId w:val="2"/>
                    </w:numPr>
                    <w:spacing w:before="120" w:after="120"/>
                    <w:rPr>
                      <w:rFonts w:eastAsiaTheme="minorEastAsia"/>
                      <w:color w:val="2F5496" w:themeColor="accent5" w:themeShade="BF"/>
                      <w:sz w:val="24"/>
                      <w:szCs w:val="24"/>
                    </w:rPr>
                  </w:pPr>
                  <w:r w:rsidRPr="300CE899">
                    <w:rPr>
                      <w:rFonts w:eastAsia="Calibri"/>
                      <w:color w:val="2F5496" w:themeColor="accent5" w:themeShade="BF"/>
                      <w:sz w:val="24"/>
                      <w:szCs w:val="24"/>
                    </w:rPr>
                    <w:t>Inconsistent approach to student monitoring including the Student Support Advisor role</w:t>
                  </w:r>
                </w:p>
                <w:p w14:paraId="7084C445" w14:textId="63C13114" w:rsidR="1617316F" w:rsidRPr="00EA52EC" w:rsidRDefault="1A3E6739" w:rsidP="00CA129C">
                  <w:pPr>
                    <w:pStyle w:val="ListParagraph"/>
                    <w:numPr>
                      <w:ilvl w:val="0"/>
                      <w:numId w:val="2"/>
                    </w:numPr>
                    <w:spacing w:before="120" w:after="120"/>
                    <w:rPr>
                      <w:rFonts w:eastAsiaTheme="minorEastAsia"/>
                      <w:color w:val="2F5496" w:themeColor="accent5" w:themeShade="BF"/>
                      <w:sz w:val="24"/>
                      <w:szCs w:val="24"/>
                    </w:rPr>
                  </w:pPr>
                  <w:r w:rsidRPr="300CE899">
                    <w:rPr>
                      <w:rFonts w:eastAsia="Calibri"/>
                      <w:color w:val="2F5496" w:themeColor="accent5" w:themeShade="BF"/>
                      <w:sz w:val="24"/>
                      <w:szCs w:val="24"/>
                    </w:rPr>
                    <w:t xml:space="preserve">At least </w:t>
                  </w:r>
                  <w:r w:rsidR="5FD0915D" w:rsidRPr="300CE899">
                    <w:rPr>
                      <w:rFonts w:eastAsia="Calibri"/>
                      <w:color w:val="2F5496" w:themeColor="accent5" w:themeShade="BF"/>
                      <w:sz w:val="24"/>
                      <w:szCs w:val="24"/>
                    </w:rPr>
                    <w:t xml:space="preserve">50% of courses contain relevant mātauranga Māori </w:t>
                  </w:r>
                  <w:r w:rsidR="5FD0915D" w:rsidRPr="300CE899">
                    <w:rPr>
                      <w:rFonts w:eastAsia="Calibri"/>
                      <w:b/>
                      <w:bCs/>
                      <w:color w:val="2F5496" w:themeColor="accent5" w:themeShade="BF"/>
                      <w:sz w:val="24"/>
                      <w:szCs w:val="24"/>
                    </w:rPr>
                    <w:t>and</w:t>
                  </w:r>
                  <w:r w:rsidR="5FD0915D" w:rsidRPr="300CE899">
                    <w:rPr>
                      <w:rFonts w:eastAsia="Calibri"/>
                      <w:color w:val="2F5496" w:themeColor="accent5" w:themeShade="BF"/>
                      <w:sz w:val="24"/>
                      <w:szCs w:val="24"/>
                    </w:rPr>
                    <w:t xml:space="preserve"> Pacific content</w:t>
                  </w:r>
                </w:p>
                <w:p w14:paraId="48EBDF4C" w14:textId="434C48B6" w:rsidR="1617316F" w:rsidRPr="00A868CD" w:rsidRDefault="188A3D63" w:rsidP="00CA129C">
                  <w:pPr>
                    <w:pStyle w:val="ListParagraph"/>
                    <w:numPr>
                      <w:ilvl w:val="0"/>
                      <w:numId w:val="2"/>
                    </w:numPr>
                    <w:spacing w:before="120" w:after="120"/>
                    <w:rPr>
                      <w:rFonts w:eastAsia="Calibri"/>
                      <w:color w:val="2F5496" w:themeColor="accent5" w:themeShade="BF"/>
                      <w:sz w:val="24"/>
                      <w:szCs w:val="24"/>
                    </w:rPr>
                  </w:pPr>
                  <w:r w:rsidRPr="300CE899">
                    <w:rPr>
                      <w:rFonts w:eastAsia="Calibri"/>
                      <w:color w:val="2F5496" w:themeColor="accent5" w:themeShade="BF"/>
                      <w:sz w:val="24"/>
                      <w:szCs w:val="24"/>
                    </w:rPr>
                    <w:t>Evidence of some (50 – 60%) of staff engaging in capability development on priority areas: Maori</w:t>
                  </w:r>
                  <w:r w:rsidR="5E601EA7" w:rsidRPr="300CE899">
                    <w:rPr>
                      <w:rFonts w:eastAsia="Calibri"/>
                      <w:color w:val="2F5496" w:themeColor="accent5" w:themeShade="BF"/>
                      <w:sz w:val="24"/>
                      <w:szCs w:val="24"/>
                    </w:rPr>
                    <w:t xml:space="preserve">, </w:t>
                  </w:r>
                  <w:r w:rsidRPr="300CE899">
                    <w:rPr>
                      <w:rFonts w:eastAsia="Calibri"/>
                      <w:color w:val="2F5496" w:themeColor="accent5" w:themeShade="BF"/>
                      <w:sz w:val="24"/>
                      <w:szCs w:val="24"/>
                    </w:rPr>
                    <w:t xml:space="preserve">Pacific, International Code of Practice. </w:t>
                  </w:r>
                </w:p>
                <w:p w14:paraId="60176202" w14:textId="6EBDA58B" w:rsidR="002F1175" w:rsidRPr="00EA52EC" w:rsidRDefault="6B342466" w:rsidP="00CA129C">
                  <w:pPr>
                    <w:pStyle w:val="ListParagraph"/>
                    <w:numPr>
                      <w:ilvl w:val="0"/>
                      <w:numId w:val="2"/>
                    </w:numPr>
                    <w:spacing w:before="120" w:after="120"/>
                    <w:rPr>
                      <w:rFonts w:cstheme="minorHAnsi"/>
                      <w:color w:val="2F5496" w:themeColor="accent5" w:themeShade="BF"/>
                      <w:sz w:val="24"/>
                      <w:szCs w:val="24"/>
                    </w:rPr>
                  </w:pPr>
                  <w:r w:rsidRPr="00A868CD">
                    <w:rPr>
                      <w:rFonts w:eastAsia="Calibri" w:cstheme="minorHAnsi"/>
                      <w:color w:val="2F5496" w:themeColor="accent5" w:themeShade="BF"/>
                      <w:sz w:val="24"/>
                      <w:szCs w:val="24"/>
                    </w:rPr>
                    <w:lastRenderedPageBreak/>
                    <w:t xml:space="preserve">Some gaps or weaknesses </w:t>
                  </w:r>
                  <w:r w:rsidR="4254D734" w:rsidRPr="00A868CD">
                    <w:rPr>
                      <w:rFonts w:eastAsia="Calibri" w:cstheme="minorHAnsi"/>
                      <w:color w:val="2F5496" w:themeColor="accent5" w:themeShade="BF"/>
                      <w:sz w:val="24"/>
                      <w:szCs w:val="24"/>
                    </w:rPr>
                    <w:t xml:space="preserve">in the use of parity strategies, </w:t>
                  </w:r>
                  <w:r w:rsidRPr="00A868CD">
                    <w:rPr>
                      <w:rFonts w:eastAsia="Calibri" w:cstheme="minorHAnsi"/>
                      <w:color w:val="2F5496" w:themeColor="accent5" w:themeShade="BF"/>
                      <w:sz w:val="24"/>
                      <w:szCs w:val="24"/>
                    </w:rPr>
                    <w:t>which are not managed effectively</w:t>
                  </w:r>
                </w:p>
              </w:tc>
            </w:tr>
            <w:tr w:rsidR="002F1175" w:rsidRPr="00EA52EC" w14:paraId="12EEA8D5" w14:textId="77777777" w:rsidTr="300CE899">
              <w:trPr>
                <w:jc w:val="center"/>
              </w:trPr>
              <w:tc>
                <w:tcPr>
                  <w:tcW w:w="1598" w:type="dxa"/>
                  <w:tcBorders>
                    <w:top w:val="single" w:sz="4" w:space="0" w:color="auto"/>
                  </w:tcBorders>
                </w:tcPr>
                <w:p w14:paraId="3AD537B6" w14:textId="44F4A730" w:rsidR="002F1175" w:rsidRPr="00EA52EC" w:rsidRDefault="002F1175" w:rsidP="00A868CD">
                  <w:pPr>
                    <w:jc w:val="right"/>
                    <w:rPr>
                      <w:rFonts w:eastAsia="Calibri" w:cstheme="minorHAnsi"/>
                      <w:bCs/>
                      <w:color w:val="2F5496" w:themeColor="accent5" w:themeShade="BF"/>
                      <w:sz w:val="24"/>
                      <w:szCs w:val="24"/>
                    </w:rPr>
                  </w:pPr>
                  <w:r w:rsidRPr="00EA52EC">
                    <w:rPr>
                      <w:rFonts w:eastAsia="Calibri" w:cstheme="minorHAnsi"/>
                      <w:bCs/>
                      <w:color w:val="2F5496" w:themeColor="accent5" w:themeShade="BF"/>
                      <w:sz w:val="24"/>
                      <w:szCs w:val="24"/>
                    </w:rPr>
                    <w:lastRenderedPageBreak/>
                    <w:t>Poor</w:t>
                  </w:r>
                </w:p>
              </w:tc>
              <w:tc>
                <w:tcPr>
                  <w:tcW w:w="7533" w:type="dxa"/>
                  <w:tcBorders>
                    <w:top w:val="single" w:sz="4" w:space="0" w:color="auto"/>
                  </w:tcBorders>
                  <w:vAlign w:val="center"/>
                </w:tcPr>
                <w:p w14:paraId="07843FA1" w14:textId="23D4D89C" w:rsidR="002F1175" w:rsidRPr="00EA52EC" w:rsidRDefault="35C4D435" w:rsidP="00CA129C">
                  <w:pPr>
                    <w:pStyle w:val="ListParagraph"/>
                    <w:numPr>
                      <w:ilvl w:val="0"/>
                      <w:numId w:val="1"/>
                    </w:numPr>
                    <w:spacing w:after="120"/>
                    <w:ind w:left="714" w:hanging="357"/>
                    <w:rPr>
                      <w:rFonts w:eastAsiaTheme="minorEastAsia" w:cstheme="minorHAnsi"/>
                      <w:color w:val="2F5496" w:themeColor="accent5" w:themeShade="BF"/>
                      <w:sz w:val="24"/>
                      <w:szCs w:val="24"/>
                    </w:rPr>
                  </w:pPr>
                  <w:r w:rsidRPr="00EA52EC">
                    <w:rPr>
                      <w:rFonts w:eastAsia="Calibri" w:cstheme="minorHAnsi"/>
                      <w:color w:val="2F5496" w:themeColor="accent5" w:themeShade="BF"/>
                      <w:sz w:val="24"/>
                      <w:szCs w:val="24"/>
                    </w:rPr>
                    <w:t>S</w:t>
                  </w:r>
                  <w:r w:rsidR="107DC889" w:rsidRPr="00EA52EC">
                    <w:rPr>
                      <w:rFonts w:eastAsia="Calibri" w:cstheme="minorHAnsi"/>
                      <w:color w:val="2F5496" w:themeColor="accent5" w:themeShade="BF"/>
                      <w:sz w:val="24"/>
                      <w:szCs w:val="24"/>
                    </w:rPr>
                    <w:t xml:space="preserve">taff or student </w:t>
                  </w:r>
                  <w:r w:rsidR="45BC0A55" w:rsidRPr="00EA52EC">
                    <w:rPr>
                      <w:rFonts w:eastAsia="Calibri" w:cstheme="minorHAnsi"/>
                      <w:color w:val="2F5496" w:themeColor="accent5" w:themeShade="BF"/>
                      <w:sz w:val="24"/>
                      <w:szCs w:val="24"/>
                    </w:rPr>
                    <w:t xml:space="preserve">engagement in </w:t>
                  </w:r>
                  <w:r w:rsidR="3A509784" w:rsidRPr="00EA52EC">
                    <w:rPr>
                      <w:rFonts w:eastAsia="Calibri" w:cstheme="minorHAnsi"/>
                      <w:color w:val="2F5496" w:themeColor="accent5" w:themeShade="BF"/>
                      <w:sz w:val="24"/>
                      <w:szCs w:val="24"/>
                    </w:rPr>
                    <w:t xml:space="preserve">I See Me orientation and transition initiatives </w:t>
                  </w:r>
                  <w:r w:rsidR="00B4103E" w:rsidRPr="00EA52EC">
                    <w:rPr>
                      <w:rFonts w:eastAsia="Calibri" w:cstheme="minorHAnsi"/>
                      <w:color w:val="2F5496" w:themeColor="accent5" w:themeShade="BF"/>
                      <w:sz w:val="24"/>
                      <w:szCs w:val="24"/>
                    </w:rPr>
                    <w:t>were</w:t>
                  </w:r>
                  <w:r w:rsidR="00441635" w:rsidRPr="00EA52EC">
                    <w:rPr>
                      <w:rFonts w:eastAsia="Calibri" w:cstheme="minorHAnsi"/>
                      <w:color w:val="2F5496" w:themeColor="accent5" w:themeShade="BF"/>
                      <w:sz w:val="24"/>
                      <w:szCs w:val="24"/>
                    </w:rPr>
                    <w:t xml:space="preserve"> mostly absent</w:t>
                  </w:r>
                </w:p>
                <w:p w14:paraId="0F5A13C4" w14:textId="3EC44DEE" w:rsidR="002F1175" w:rsidRPr="00EA52EC" w:rsidRDefault="15D83AD1" w:rsidP="00CA129C">
                  <w:pPr>
                    <w:pStyle w:val="ListParagraph"/>
                    <w:numPr>
                      <w:ilvl w:val="0"/>
                      <w:numId w:val="1"/>
                    </w:numPr>
                    <w:spacing w:before="120" w:after="120"/>
                    <w:rPr>
                      <w:rFonts w:cstheme="minorHAnsi"/>
                      <w:color w:val="2F5496" w:themeColor="accent5" w:themeShade="BF"/>
                      <w:sz w:val="24"/>
                      <w:szCs w:val="24"/>
                    </w:rPr>
                  </w:pPr>
                  <w:r w:rsidRPr="00EA52EC">
                    <w:rPr>
                      <w:rFonts w:eastAsia="Calibri" w:cstheme="minorHAnsi"/>
                      <w:color w:val="2F5496" w:themeColor="accent5" w:themeShade="BF"/>
                      <w:sz w:val="24"/>
                      <w:szCs w:val="24"/>
                    </w:rPr>
                    <w:t>L</w:t>
                  </w:r>
                  <w:r w:rsidR="79461A40" w:rsidRPr="00EA52EC">
                    <w:rPr>
                      <w:rFonts w:eastAsia="Calibri" w:cstheme="minorHAnsi"/>
                      <w:color w:val="2F5496" w:themeColor="accent5" w:themeShade="BF"/>
                      <w:sz w:val="24"/>
                      <w:szCs w:val="24"/>
                    </w:rPr>
                    <w:t xml:space="preserve">ow stakes assessments included in </w:t>
                  </w:r>
                  <w:r w:rsidR="1D8E273B" w:rsidRPr="00EA52EC">
                    <w:rPr>
                      <w:rFonts w:eastAsia="Calibri" w:cstheme="minorHAnsi"/>
                      <w:color w:val="2F5496" w:themeColor="accent5" w:themeShade="BF"/>
                      <w:sz w:val="24"/>
                      <w:szCs w:val="24"/>
                    </w:rPr>
                    <w:t xml:space="preserve">fewer than 20% of </w:t>
                  </w:r>
                  <w:r w:rsidR="79461A40" w:rsidRPr="00EA52EC">
                    <w:rPr>
                      <w:rFonts w:eastAsia="Calibri" w:cstheme="minorHAnsi"/>
                      <w:color w:val="2F5496" w:themeColor="accent5" w:themeShade="BF"/>
                      <w:sz w:val="24"/>
                      <w:szCs w:val="24"/>
                    </w:rPr>
                    <w:t>courses</w:t>
                  </w:r>
                </w:p>
                <w:p w14:paraId="792D8FEC" w14:textId="7F6D9BB7" w:rsidR="002F1175" w:rsidRPr="00EA52EC" w:rsidRDefault="45BC0A55" w:rsidP="00CA129C">
                  <w:pPr>
                    <w:pStyle w:val="ListParagraph"/>
                    <w:numPr>
                      <w:ilvl w:val="0"/>
                      <w:numId w:val="1"/>
                    </w:numPr>
                    <w:spacing w:before="120" w:after="120"/>
                    <w:rPr>
                      <w:rFonts w:cstheme="minorHAnsi"/>
                      <w:color w:val="2F5496" w:themeColor="accent5" w:themeShade="BF"/>
                      <w:sz w:val="24"/>
                      <w:szCs w:val="24"/>
                    </w:rPr>
                  </w:pPr>
                  <w:r w:rsidRPr="00EA52EC">
                    <w:rPr>
                      <w:rFonts w:eastAsia="Calibri" w:cstheme="minorHAnsi"/>
                      <w:color w:val="2F5496" w:themeColor="accent5" w:themeShade="BF"/>
                      <w:sz w:val="24"/>
                      <w:szCs w:val="24"/>
                    </w:rPr>
                    <w:t xml:space="preserve">No student monitoring system used by </w:t>
                  </w:r>
                  <w:r w:rsidR="657E0F7C" w:rsidRPr="00EA52EC">
                    <w:rPr>
                      <w:rFonts w:eastAsia="Calibri" w:cstheme="minorHAnsi"/>
                      <w:color w:val="2F5496" w:themeColor="accent5" w:themeShade="BF"/>
                      <w:sz w:val="24"/>
                      <w:szCs w:val="24"/>
                    </w:rPr>
                    <w:t xml:space="preserve">academic </w:t>
                  </w:r>
                  <w:r w:rsidRPr="00EA52EC">
                    <w:rPr>
                      <w:rFonts w:eastAsia="Calibri" w:cstheme="minorHAnsi"/>
                      <w:color w:val="2F5496" w:themeColor="accent5" w:themeShade="BF"/>
                      <w:sz w:val="24"/>
                      <w:szCs w:val="24"/>
                    </w:rPr>
                    <w:t xml:space="preserve">staff </w:t>
                  </w:r>
                </w:p>
                <w:p w14:paraId="5D2A2FD0" w14:textId="0BEE7D74" w:rsidR="720B7787" w:rsidRPr="00EA52EC" w:rsidRDefault="47B93212" w:rsidP="00CA129C">
                  <w:pPr>
                    <w:pStyle w:val="ListParagraph"/>
                    <w:numPr>
                      <w:ilvl w:val="0"/>
                      <w:numId w:val="1"/>
                    </w:numPr>
                    <w:spacing w:before="120" w:after="120"/>
                    <w:rPr>
                      <w:color w:val="2F5496" w:themeColor="accent5" w:themeShade="BF"/>
                      <w:sz w:val="24"/>
                      <w:szCs w:val="24"/>
                    </w:rPr>
                  </w:pPr>
                  <w:r w:rsidRPr="300CE899">
                    <w:rPr>
                      <w:rFonts w:eastAsia="Calibri"/>
                      <w:color w:val="2F5496" w:themeColor="accent5" w:themeShade="BF"/>
                      <w:sz w:val="24"/>
                      <w:szCs w:val="24"/>
                    </w:rPr>
                    <w:t>Fewer</w:t>
                  </w:r>
                  <w:r w:rsidR="6A9EA3B5" w:rsidRPr="300CE899">
                    <w:rPr>
                      <w:rFonts w:eastAsia="Calibri"/>
                      <w:color w:val="2F5496" w:themeColor="accent5" w:themeShade="BF"/>
                      <w:sz w:val="24"/>
                      <w:szCs w:val="24"/>
                    </w:rPr>
                    <w:t xml:space="preserve"> than 50% of courses contain relevant mātauranga Māori </w:t>
                  </w:r>
                  <w:r w:rsidR="6A9EA3B5" w:rsidRPr="300CE899">
                    <w:rPr>
                      <w:rFonts w:eastAsia="Calibri"/>
                      <w:b/>
                      <w:bCs/>
                      <w:color w:val="2F5496" w:themeColor="accent5" w:themeShade="BF"/>
                      <w:sz w:val="24"/>
                      <w:szCs w:val="24"/>
                    </w:rPr>
                    <w:t>and</w:t>
                  </w:r>
                  <w:r w:rsidR="6A9EA3B5" w:rsidRPr="300CE899">
                    <w:rPr>
                      <w:rFonts w:eastAsia="Calibri"/>
                      <w:color w:val="2F5496" w:themeColor="accent5" w:themeShade="BF"/>
                      <w:sz w:val="24"/>
                      <w:szCs w:val="24"/>
                    </w:rPr>
                    <w:t xml:space="preserve"> Pacific content</w:t>
                  </w:r>
                </w:p>
                <w:p w14:paraId="46662A00" w14:textId="3BED00F6" w:rsidR="002F1175" w:rsidRPr="00EA52EC" w:rsidRDefault="223CD491" w:rsidP="00CA129C">
                  <w:pPr>
                    <w:pStyle w:val="ListParagraph"/>
                    <w:numPr>
                      <w:ilvl w:val="0"/>
                      <w:numId w:val="1"/>
                    </w:numPr>
                    <w:spacing w:before="120" w:after="120"/>
                    <w:rPr>
                      <w:color w:val="2F5496" w:themeColor="accent5" w:themeShade="BF"/>
                      <w:sz w:val="24"/>
                      <w:szCs w:val="24"/>
                    </w:rPr>
                  </w:pPr>
                  <w:r w:rsidRPr="300CE899">
                    <w:rPr>
                      <w:rFonts w:eastAsia="Calibri"/>
                      <w:color w:val="2F5496" w:themeColor="accent5" w:themeShade="BF"/>
                      <w:sz w:val="24"/>
                      <w:szCs w:val="24"/>
                    </w:rPr>
                    <w:t>Low staff</w:t>
                  </w:r>
                  <w:r w:rsidR="690AB3E3" w:rsidRPr="300CE899">
                    <w:rPr>
                      <w:rFonts w:eastAsia="Calibri"/>
                      <w:color w:val="2F5496" w:themeColor="accent5" w:themeShade="BF"/>
                      <w:sz w:val="24"/>
                      <w:szCs w:val="24"/>
                    </w:rPr>
                    <w:t xml:space="preserve"> </w:t>
                  </w:r>
                  <w:r w:rsidR="022A2410" w:rsidRPr="300CE899">
                    <w:rPr>
                      <w:rFonts w:eastAsia="Calibri"/>
                      <w:color w:val="2F5496" w:themeColor="accent5" w:themeShade="BF"/>
                      <w:sz w:val="24"/>
                      <w:szCs w:val="24"/>
                    </w:rPr>
                    <w:t xml:space="preserve">participation in </w:t>
                  </w:r>
                  <w:r w:rsidR="2C2AD0D8" w:rsidRPr="300CE899">
                    <w:rPr>
                      <w:rFonts w:eastAsia="Calibri"/>
                      <w:color w:val="2F5496" w:themeColor="accent5" w:themeShade="BF"/>
                      <w:sz w:val="24"/>
                      <w:szCs w:val="24"/>
                    </w:rPr>
                    <w:t xml:space="preserve">priority area </w:t>
                  </w:r>
                  <w:r w:rsidR="022A2410" w:rsidRPr="300CE899">
                    <w:rPr>
                      <w:rFonts w:eastAsia="Calibri"/>
                      <w:color w:val="2F5496" w:themeColor="accent5" w:themeShade="BF"/>
                      <w:sz w:val="24"/>
                      <w:szCs w:val="24"/>
                    </w:rPr>
                    <w:t>badges including the International Code of Practice</w:t>
                  </w:r>
                </w:p>
                <w:p w14:paraId="20C7254C" w14:textId="2F540DC8" w:rsidR="002F1175" w:rsidRPr="00EA52EC" w:rsidRDefault="1532A6BB" w:rsidP="00CA129C">
                  <w:pPr>
                    <w:pStyle w:val="ListParagraph"/>
                    <w:numPr>
                      <w:ilvl w:val="0"/>
                      <w:numId w:val="1"/>
                    </w:numPr>
                    <w:spacing w:before="120" w:after="120"/>
                    <w:rPr>
                      <w:color w:val="2F5496" w:themeColor="accent5" w:themeShade="BF"/>
                      <w:sz w:val="24"/>
                      <w:szCs w:val="24"/>
                    </w:rPr>
                  </w:pPr>
                  <w:r w:rsidRPr="300CE899">
                    <w:rPr>
                      <w:rFonts w:eastAsia="Calibri"/>
                      <w:color w:val="2F5496" w:themeColor="accent5" w:themeShade="BF"/>
                      <w:sz w:val="24"/>
                      <w:szCs w:val="24"/>
                    </w:rPr>
                    <w:t xml:space="preserve">“I See Me’ practices not </w:t>
                  </w:r>
                  <w:r w:rsidR="03DCDBD4" w:rsidRPr="300CE899">
                    <w:rPr>
                      <w:rFonts w:eastAsia="Calibri"/>
                      <w:color w:val="2F5496" w:themeColor="accent5" w:themeShade="BF"/>
                      <w:sz w:val="24"/>
                      <w:szCs w:val="24"/>
                    </w:rPr>
                    <w:t>yet implemented</w:t>
                  </w:r>
                  <w:r w:rsidR="030BEBC7" w:rsidRPr="300CE899">
                    <w:rPr>
                      <w:rFonts w:eastAsia="Calibri"/>
                      <w:color w:val="2F5496" w:themeColor="accent5" w:themeShade="BF"/>
                      <w:sz w:val="24"/>
                      <w:szCs w:val="24"/>
                    </w:rPr>
                    <w:t xml:space="preserve"> </w:t>
                  </w:r>
                </w:p>
              </w:tc>
            </w:tr>
          </w:tbl>
          <w:p w14:paraId="7B88C23A" w14:textId="058EE20D" w:rsidR="002F1175" w:rsidRPr="00EA52EC" w:rsidRDefault="002F1175" w:rsidP="00F360B6">
            <w:pPr>
              <w:pStyle w:val="TableParagraph"/>
              <w:spacing w:before="10"/>
              <w:ind w:left="1134"/>
              <w:rPr>
                <w:rFonts w:asciiTheme="minorHAnsi" w:eastAsia="Times New Roman" w:hAnsiTheme="minorHAnsi" w:cstheme="minorHAnsi"/>
                <w:sz w:val="24"/>
                <w:szCs w:val="24"/>
                <w:lang w:eastAsia="en-NZ"/>
              </w:rPr>
            </w:pPr>
          </w:p>
        </w:tc>
      </w:tr>
      <w:tr w:rsidR="00630866" w:rsidRPr="00726C54" w14:paraId="4A71A16B" w14:textId="77777777" w:rsidTr="300CE899">
        <w:tc>
          <w:tcPr>
            <w:tcW w:w="9346" w:type="dxa"/>
            <w:tcBorders>
              <w:top w:val="nil"/>
              <w:left w:val="single" w:sz="6" w:space="0" w:color="B7B7B7"/>
              <w:bottom w:val="single" w:sz="4" w:space="0" w:color="auto"/>
              <w:right w:val="single" w:sz="6" w:space="0" w:color="B7B7B7"/>
            </w:tcBorders>
            <w:shd w:val="clear" w:color="auto" w:fill="auto"/>
            <w:hideMark/>
          </w:tcPr>
          <w:p w14:paraId="697335D1" w14:textId="77777777" w:rsidR="00B3617E" w:rsidRPr="004A083E" w:rsidRDefault="6E8CC6B7" w:rsidP="300CE899">
            <w:pPr>
              <w:spacing w:after="0" w:line="240" w:lineRule="auto"/>
              <w:textAlignment w:val="baseline"/>
              <w:rPr>
                <w:rFonts w:eastAsia="Times New Roman"/>
                <w:color w:val="2E74B5" w:themeColor="accent1" w:themeShade="BF"/>
                <w:sz w:val="24"/>
                <w:szCs w:val="24"/>
                <w:lang w:eastAsia="en-NZ"/>
              </w:rPr>
            </w:pPr>
            <w:r w:rsidRPr="300CE899">
              <w:rPr>
                <w:rFonts w:eastAsia="Times New Roman"/>
                <w:color w:val="2E74B5" w:themeColor="accent1" w:themeShade="BF"/>
                <w:sz w:val="24"/>
                <w:szCs w:val="24"/>
                <w:lang w:eastAsia="en-NZ"/>
              </w:rPr>
              <w:lastRenderedPageBreak/>
              <w:t>Focus area three</w:t>
            </w:r>
          </w:p>
          <w:p w14:paraId="03E48A4A" w14:textId="28823EA5" w:rsidR="00B3617E" w:rsidRPr="004A083E" w:rsidRDefault="00B3617E" w:rsidP="00B3617E">
            <w:pPr>
              <w:spacing w:after="0" w:line="240" w:lineRule="auto"/>
              <w:textAlignment w:val="baseline"/>
              <w:rPr>
                <w:rFonts w:eastAsia="Times New Roman" w:cstheme="minorHAnsi"/>
                <w:color w:val="2E74B5" w:themeColor="accent1" w:themeShade="BF"/>
                <w:sz w:val="24"/>
                <w:szCs w:val="24"/>
                <w:lang w:eastAsia="en-NZ"/>
              </w:rPr>
            </w:pPr>
            <w:r w:rsidRPr="004A083E">
              <w:rPr>
                <w:rFonts w:eastAsia="Times New Roman" w:cstheme="minorHAnsi"/>
                <w:color w:val="2E74B5" w:themeColor="accent1" w:themeShade="BF"/>
                <w:sz w:val="24"/>
                <w:szCs w:val="24"/>
                <w:lang w:eastAsia="en-NZ"/>
              </w:rPr>
              <w:t>Evaluative question - How effective were the implementation of 2020 Semester 1 priority group strategies, plans and actions in supporting students?</w:t>
            </w:r>
          </w:p>
          <w:p w14:paraId="5775FE17" w14:textId="77777777" w:rsidR="004A083E" w:rsidRDefault="004A083E" w:rsidP="300CE899">
            <w:pPr>
              <w:spacing w:after="0" w:line="240" w:lineRule="auto"/>
              <w:ind w:left="10"/>
              <w:textAlignment w:val="baseline"/>
              <w:rPr>
                <w:rFonts w:eastAsia="Times New Roman"/>
                <w:color w:val="2E74B5" w:themeColor="accent1" w:themeShade="BF"/>
                <w:sz w:val="24"/>
                <w:szCs w:val="24"/>
                <w:lang w:eastAsia="en-NZ"/>
              </w:rPr>
            </w:pPr>
          </w:p>
          <w:p w14:paraId="3F703016" w14:textId="746B67B2" w:rsidR="00B3617E" w:rsidRPr="00B3617E" w:rsidRDefault="00B3617E" w:rsidP="004A083E">
            <w:pPr>
              <w:spacing w:after="0" w:line="240" w:lineRule="auto"/>
              <w:ind w:left="10"/>
              <w:textAlignment w:val="baseline"/>
              <w:rPr>
                <w:rFonts w:eastAsia="Times New Roman" w:cstheme="minorHAnsi"/>
                <w:sz w:val="24"/>
                <w:szCs w:val="24"/>
                <w:lang w:eastAsia="en-NZ"/>
              </w:rPr>
            </w:pPr>
            <w:r w:rsidRPr="00B3617E">
              <w:rPr>
                <w:rFonts w:eastAsia="Times New Roman" w:cstheme="minorHAnsi"/>
                <w:color w:val="2E74B5" w:themeColor="accent1" w:themeShade="BF"/>
                <w:sz w:val="24"/>
                <w:szCs w:val="24"/>
                <w:lang w:eastAsia="en-NZ"/>
              </w:rPr>
              <w:t>SUMMARY</w:t>
            </w:r>
          </w:p>
          <w:p w14:paraId="46CEEAD4" w14:textId="7974DBC7" w:rsidR="00630866" w:rsidRDefault="00630866" w:rsidP="004A083E">
            <w:pPr>
              <w:spacing w:after="0" w:line="240" w:lineRule="auto"/>
              <w:ind w:left="10"/>
              <w:textAlignment w:val="baseline"/>
              <w:rPr>
                <w:rFonts w:eastAsia="Times New Roman"/>
                <w:lang w:eastAsia="en-NZ"/>
              </w:rPr>
            </w:pPr>
            <w:r w:rsidRPr="00726C54">
              <w:rPr>
                <w:rFonts w:eastAsia="Times New Roman" w:cstheme="minorHAnsi"/>
                <w:lang w:eastAsia="en-NZ"/>
              </w:rPr>
              <w:t>The rating of </w:t>
            </w:r>
            <w:r w:rsidR="00B3617E" w:rsidRPr="00357B4A">
              <w:rPr>
                <w:rFonts w:eastAsia="Times New Roman" w:cstheme="minorHAnsi"/>
                <w:lang w:eastAsia="en-NZ"/>
              </w:rPr>
              <w:t xml:space="preserve"> </w:t>
            </w:r>
            <w:r w:rsidRPr="00357B4A">
              <w:rPr>
                <w:rFonts w:eastAsia="Times New Roman" w:cstheme="minorHAnsi"/>
                <w:lang w:eastAsia="en-NZ"/>
              </w:rPr>
              <w:t>Excellent/Good/Marginal/Poor</w:t>
            </w:r>
            <w:r w:rsidRPr="00726C54">
              <w:rPr>
                <w:rFonts w:eastAsia="Times New Roman" w:cstheme="minorHAnsi"/>
                <w:lang w:eastAsia="en-NZ"/>
              </w:rPr>
              <w:t> </w:t>
            </w:r>
            <w:r w:rsidRPr="00726C54">
              <w:rPr>
                <w:rFonts w:eastAsia="Times New Roman" w:cstheme="minorHAnsi"/>
                <w:color w:val="FF0000"/>
                <w:lang w:eastAsia="en-NZ"/>
              </w:rPr>
              <w:t>[Choose one]</w:t>
            </w:r>
            <w:r w:rsidRPr="00726C54">
              <w:rPr>
                <w:rFonts w:eastAsia="Times New Roman" w:cstheme="minorHAnsi"/>
                <w:lang w:eastAsia="en-NZ"/>
              </w:rPr>
              <w:t xml:space="preserve"> is made due to [outcome analysis </w:t>
            </w:r>
            <w:r w:rsidR="00B3617E">
              <w:rPr>
                <w:rFonts w:eastAsia="Times New Roman" w:cstheme="minorHAnsi"/>
                <w:lang w:eastAsia="en-NZ"/>
              </w:rPr>
              <w:t>1</w:t>
            </w:r>
            <w:r w:rsidRPr="00726C54">
              <w:rPr>
                <w:rFonts w:eastAsia="Times New Roman" w:cstheme="minorHAnsi"/>
                <w:lang w:eastAsia="en-NZ"/>
              </w:rPr>
              <w:t xml:space="preserve">], [outcome of analysis </w:t>
            </w:r>
            <w:r w:rsidR="00B3617E">
              <w:rPr>
                <w:rFonts w:eastAsia="Times New Roman" w:cstheme="minorHAnsi"/>
                <w:lang w:eastAsia="en-NZ"/>
              </w:rPr>
              <w:t>2</w:t>
            </w:r>
            <w:r w:rsidRPr="00726C54">
              <w:rPr>
                <w:rFonts w:eastAsia="Times New Roman" w:cstheme="minorHAnsi"/>
                <w:lang w:eastAsia="en-NZ"/>
              </w:rPr>
              <w:t xml:space="preserve">], [outcome analysis </w:t>
            </w:r>
            <w:r w:rsidR="00B3617E">
              <w:rPr>
                <w:rFonts w:eastAsia="Times New Roman" w:cstheme="minorHAnsi"/>
                <w:lang w:eastAsia="en-NZ"/>
              </w:rPr>
              <w:t>3</w:t>
            </w:r>
            <w:r w:rsidRPr="00726C54">
              <w:rPr>
                <w:rFonts w:eastAsia="Times New Roman" w:cstheme="minorHAnsi"/>
                <w:lang w:eastAsia="en-NZ"/>
              </w:rPr>
              <w:t xml:space="preserve">], [outcome analysis </w:t>
            </w:r>
            <w:r w:rsidR="00B3617E">
              <w:rPr>
                <w:rFonts w:eastAsia="Times New Roman" w:cstheme="minorHAnsi"/>
                <w:lang w:eastAsia="en-NZ"/>
              </w:rPr>
              <w:t>4</w:t>
            </w:r>
            <w:r w:rsidRPr="00726C54">
              <w:rPr>
                <w:rFonts w:eastAsia="Times New Roman" w:cstheme="minorHAnsi"/>
                <w:lang w:eastAsia="en-NZ"/>
              </w:rPr>
              <w:t xml:space="preserve">], [outcome analysis </w:t>
            </w:r>
            <w:r w:rsidR="00B3617E">
              <w:rPr>
                <w:rFonts w:eastAsia="Times New Roman" w:cstheme="minorHAnsi"/>
                <w:lang w:eastAsia="en-NZ"/>
              </w:rPr>
              <w:t>5</w:t>
            </w:r>
            <w:r w:rsidRPr="00726C54">
              <w:rPr>
                <w:rFonts w:eastAsia="Times New Roman" w:cstheme="minorHAnsi"/>
                <w:lang w:eastAsia="en-NZ"/>
              </w:rPr>
              <w:t xml:space="preserve">], [outcome analysis </w:t>
            </w:r>
            <w:r w:rsidR="00B3617E">
              <w:rPr>
                <w:rFonts w:eastAsia="Times New Roman" w:cstheme="minorHAnsi"/>
                <w:lang w:eastAsia="en-NZ"/>
              </w:rPr>
              <w:t>6</w:t>
            </w:r>
            <w:r w:rsidRPr="00726C54">
              <w:rPr>
                <w:rFonts w:eastAsia="Times New Roman" w:cstheme="minorHAnsi"/>
                <w:lang w:eastAsia="en-NZ"/>
              </w:rPr>
              <w:t xml:space="preserve">], and [outcome analysis </w:t>
            </w:r>
            <w:r w:rsidR="00B3617E">
              <w:rPr>
                <w:rFonts w:eastAsia="Times New Roman" w:cstheme="minorHAnsi"/>
                <w:lang w:eastAsia="en-NZ"/>
              </w:rPr>
              <w:t>7</w:t>
            </w:r>
            <w:r w:rsidRPr="00726C54">
              <w:rPr>
                <w:rFonts w:eastAsia="Times New Roman" w:cstheme="minorHAnsi"/>
                <w:lang w:eastAsia="en-NZ"/>
              </w:rPr>
              <w:t>].</w:t>
            </w:r>
            <w:r w:rsidRPr="099D5F92">
              <w:rPr>
                <w:rFonts w:eastAsia="Times New Roman"/>
                <w:lang w:eastAsia="en-NZ"/>
              </w:rPr>
              <w:t> </w:t>
            </w:r>
          </w:p>
          <w:p w14:paraId="13205CA1" w14:textId="5B8E3F5D" w:rsidR="00FF060F" w:rsidRDefault="00FF060F" w:rsidP="004A083E">
            <w:pPr>
              <w:spacing w:after="0" w:line="240" w:lineRule="auto"/>
              <w:ind w:left="10"/>
              <w:textAlignment w:val="baseline"/>
              <w:rPr>
                <w:rFonts w:eastAsia="Times New Roman" w:cstheme="minorHAnsi"/>
                <w:sz w:val="18"/>
                <w:szCs w:val="18"/>
                <w:lang w:eastAsia="en-NZ"/>
              </w:rPr>
            </w:pPr>
          </w:p>
          <w:p w14:paraId="492E6890" w14:textId="77777777" w:rsidR="00FF060F" w:rsidRPr="00FF060F" w:rsidRDefault="00FF060F" w:rsidP="00786C85">
            <w:pPr>
              <w:spacing w:after="0" w:line="240" w:lineRule="auto"/>
              <w:ind w:left="15"/>
              <w:textAlignment w:val="baseline"/>
              <w:rPr>
                <w:rFonts w:eastAsia="Times New Roman"/>
                <w:color w:val="2E74B5" w:themeColor="accent1" w:themeShade="BF"/>
                <w:lang w:eastAsia="en-NZ"/>
              </w:rPr>
            </w:pPr>
            <w:r w:rsidRPr="00FF060F">
              <w:rPr>
                <w:rFonts w:eastAsia="Times New Roman"/>
                <w:color w:val="2E74B5" w:themeColor="accent1" w:themeShade="BF"/>
                <w:lang w:eastAsia="en-NZ"/>
              </w:rPr>
              <w:t>Example to be deleted before submission of the final report</w:t>
            </w:r>
          </w:p>
          <w:p w14:paraId="741FF1E0" w14:textId="3F3AAD89" w:rsidR="00FF060F" w:rsidRDefault="0777D5FC" w:rsidP="300CE899">
            <w:pPr>
              <w:spacing w:after="0" w:line="240" w:lineRule="auto"/>
              <w:ind w:left="15"/>
              <w:textAlignment w:val="baseline"/>
              <w:rPr>
                <w:rFonts w:ascii="Calibri" w:eastAsia="Times New Roman" w:hAnsi="Calibri" w:cs="Calibri"/>
                <w:i/>
                <w:iCs/>
                <w:color w:val="FF0000"/>
                <w:lang w:eastAsia="en-NZ"/>
              </w:rPr>
            </w:pPr>
            <w:r w:rsidRPr="300CE899">
              <w:rPr>
                <w:rFonts w:ascii="Calibri" w:eastAsia="Times New Roman" w:hAnsi="Calibri" w:cs="Calibri"/>
                <w:i/>
                <w:iCs/>
                <w:color w:val="FF0000"/>
                <w:lang w:eastAsia="en-NZ"/>
              </w:rPr>
              <w:t>The rating of educational performance for this area is Marginal. Although staff have been working hard to embed I See Me strategies and implement low stakes assessments in semester 1,</w:t>
            </w:r>
            <w:r w:rsidR="6E1B5FAC" w:rsidRPr="300CE899">
              <w:rPr>
                <w:rFonts w:ascii="Calibri" w:eastAsia="Times New Roman" w:hAnsi="Calibri" w:cs="Calibri"/>
                <w:i/>
                <w:iCs/>
                <w:color w:val="FF0000"/>
                <w:lang w:eastAsia="en-NZ"/>
              </w:rPr>
              <w:t xml:space="preserve"> results were affected negatively by lockdown and COVID 19.  Many of our priority learners were adversely affected by lockdown so it is not possible to provide evidence to support a higher rating despite the amount of work that has been happening in the I See Me area.</w:t>
            </w:r>
          </w:p>
          <w:p w14:paraId="0B4E0064" w14:textId="6E3AE690" w:rsidR="00102355" w:rsidRPr="00726C54" w:rsidRDefault="00102355" w:rsidP="002F1175">
            <w:pPr>
              <w:spacing w:after="0" w:line="240" w:lineRule="auto"/>
              <w:ind w:left="720"/>
              <w:textAlignment w:val="baseline"/>
              <w:rPr>
                <w:rFonts w:eastAsia="Times New Roman" w:cstheme="minorHAnsi"/>
                <w:sz w:val="18"/>
                <w:szCs w:val="18"/>
                <w:lang w:eastAsia="en-NZ"/>
              </w:rPr>
            </w:pPr>
          </w:p>
        </w:tc>
      </w:tr>
      <w:tr w:rsidR="00102355" w:rsidRPr="00726C54" w14:paraId="11C077CE" w14:textId="77777777" w:rsidTr="300CE899">
        <w:tc>
          <w:tcPr>
            <w:tcW w:w="9346" w:type="dxa"/>
            <w:tcBorders>
              <w:top w:val="single" w:sz="4" w:space="0" w:color="auto"/>
              <w:left w:val="single" w:sz="6" w:space="0" w:color="B7B7B7"/>
              <w:bottom w:val="single" w:sz="4" w:space="0" w:color="auto"/>
              <w:right w:val="single" w:sz="6" w:space="0" w:color="B7B7B7"/>
            </w:tcBorders>
            <w:shd w:val="clear" w:color="auto" w:fill="auto"/>
          </w:tcPr>
          <w:p w14:paraId="7DE8DD32" w14:textId="77777777" w:rsidR="00FF060F" w:rsidRDefault="3D8D47B8" w:rsidP="00FF060F">
            <w:pPr>
              <w:spacing w:after="0" w:line="240" w:lineRule="auto"/>
              <w:ind w:left="1440" w:hanging="716"/>
              <w:textAlignment w:val="baseline"/>
            </w:pPr>
            <w:r w:rsidRPr="1671F671">
              <w:rPr>
                <w:rFonts w:eastAsia="Times New Roman"/>
                <w:lang w:eastAsia="en-NZ"/>
              </w:rPr>
              <w:t>3.1</w:t>
            </w:r>
            <w:r>
              <w:tab/>
            </w:r>
            <w:r w:rsidRPr="1671F671">
              <w:rPr>
                <w:rFonts w:eastAsia="Times New Roman"/>
                <w:lang w:eastAsia="en-NZ"/>
              </w:rPr>
              <w:t xml:space="preserve">Discuss student and staff engagement in </w:t>
            </w:r>
            <w:r w:rsidR="3C974003" w:rsidRPr="1671F671">
              <w:rPr>
                <w:rFonts w:eastAsia="Times New Roman"/>
                <w:lang w:eastAsia="en-NZ"/>
              </w:rPr>
              <w:t xml:space="preserve">on-boarding, transition and the first six weeks: </w:t>
            </w:r>
            <w:r w:rsidRPr="1671F671">
              <w:rPr>
                <w:rFonts w:eastAsia="Times New Roman"/>
                <w:lang w:eastAsia="en-NZ"/>
              </w:rPr>
              <w:t>the p</w:t>
            </w:r>
            <w:r w:rsidR="2F5A7F23" w:rsidRPr="1671F671">
              <w:rPr>
                <w:rFonts w:eastAsia="Times New Roman"/>
                <w:lang w:eastAsia="en-NZ"/>
              </w:rPr>
              <w:t>ō</w:t>
            </w:r>
            <w:r w:rsidRPr="1671F671">
              <w:rPr>
                <w:rFonts w:eastAsia="Times New Roman"/>
                <w:lang w:eastAsia="en-NZ"/>
              </w:rPr>
              <w:t>whiri,</w:t>
            </w:r>
            <w:r w:rsidR="3C974003" w:rsidRPr="1671F671">
              <w:rPr>
                <w:rFonts w:eastAsia="Times New Roman"/>
                <w:lang w:eastAsia="en-NZ"/>
              </w:rPr>
              <w:t xml:space="preserve"> </w:t>
            </w:r>
            <w:r w:rsidRPr="1671F671">
              <w:rPr>
                <w:rFonts w:eastAsia="Times New Roman"/>
                <w:lang w:eastAsia="en-NZ"/>
              </w:rPr>
              <w:t>wānanga</w:t>
            </w:r>
            <w:r w:rsidR="3C974003" w:rsidRPr="1671F671">
              <w:rPr>
                <w:rFonts w:eastAsia="Times New Roman"/>
                <w:lang w:eastAsia="en-NZ"/>
              </w:rPr>
              <w:t xml:space="preserve">, </w:t>
            </w:r>
            <w:r w:rsidRPr="1671F671">
              <w:rPr>
                <w:rFonts w:eastAsia="Times New Roman"/>
                <w:lang w:eastAsia="en-NZ"/>
              </w:rPr>
              <w:t>whanau/fanau evenings</w:t>
            </w:r>
            <w:r w:rsidR="3C974003" w:rsidRPr="1671F671">
              <w:rPr>
                <w:rFonts w:eastAsia="Times New Roman"/>
                <w:lang w:eastAsia="en-NZ"/>
              </w:rPr>
              <w:t xml:space="preserve">, </w:t>
            </w:r>
            <w:r w:rsidRPr="1671F671">
              <w:rPr>
                <w:rFonts w:eastAsia="Times New Roman"/>
                <w:lang w:eastAsia="en-NZ"/>
              </w:rPr>
              <w:t xml:space="preserve">tuākana/tēina mentoring </w:t>
            </w:r>
            <w:r w:rsidR="3C974003" w:rsidRPr="1671F671">
              <w:rPr>
                <w:rFonts w:eastAsia="Times New Roman"/>
                <w:lang w:eastAsia="en-NZ"/>
              </w:rPr>
              <w:t xml:space="preserve"> and other</w:t>
            </w:r>
            <w:r w:rsidR="13494499" w:rsidRPr="1671F671">
              <w:rPr>
                <w:rFonts w:eastAsia="Times New Roman"/>
                <w:lang w:eastAsia="en-NZ"/>
              </w:rPr>
              <w:t xml:space="preserve"> Programme-specific orientation</w:t>
            </w:r>
            <w:r w:rsidR="3C974003" w:rsidRPr="1671F671">
              <w:rPr>
                <w:rFonts w:eastAsia="Times New Roman"/>
                <w:lang w:eastAsia="en-NZ"/>
              </w:rPr>
              <w:t xml:space="preserve">.  </w:t>
            </w:r>
            <w:r w:rsidRPr="1671F671">
              <w:rPr>
                <w:rFonts w:eastAsia="Times New Roman"/>
                <w:lang w:eastAsia="en-NZ"/>
              </w:rPr>
              <w:t>Were these successful? How do you know?</w:t>
            </w:r>
            <w:r w:rsidR="3C974003" w:rsidRPr="1671F671">
              <w:rPr>
                <w:rFonts w:eastAsia="Times New Roman"/>
                <w:lang w:eastAsia="en-NZ"/>
              </w:rPr>
              <w:t xml:space="preserve"> (CEP questions </w:t>
            </w:r>
            <w:r w:rsidR="3C974003">
              <w:t>B6, C3, D4, D5)</w:t>
            </w:r>
          </w:p>
          <w:p w14:paraId="15B89688" w14:textId="574B46D2" w:rsidR="00102355" w:rsidRPr="00FF060F" w:rsidRDefault="00102355" w:rsidP="1671F671">
            <w:pPr>
              <w:spacing w:after="0" w:line="240" w:lineRule="auto"/>
              <w:ind w:left="1418"/>
              <w:textAlignment w:val="baseline"/>
              <w:rPr>
                <w:rFonts w:eastAsia="Times New Roman"/>
                <w:color w:val="2E74B5" w:themeColor="accent1" w:themeShade="BF"/>
                <w:lang w:eastAsia="en-NZ"/>
              </w:rPr>
            </w:pPr>
            <w:r w:rsidRPr="00FF060F">
              <w:rPr>
                <w:rFonts w:eastAsia="Times New Roman"/>
                <w:color w:val="2E74B5" w:themeColor="accent1" w:themeShade="BF"/>
                <w:lang w:eastAsia="en-NZ"/>
              </w:rPr>
              <w:t>Example to be deleted before submission of the final report</w:t>
            </w:r>
          </w:p>
          <w:p w14:paraId="5C966C2A" w14:textId="1D80A156" w:rsidR="00102355" w:rsidRPr="00726C54" w:rsidRDefault="08608888" w:rsidP="05C7A201">
            <w:pPr>
              <w:tabs>
                <w:tab w:val="left" w:pos="1560"/>
              </w:tabs>
              <w:spacing w:after="0" w:line="240" w:lineRule="auto"/>
              <w:ind w:left="1418"/>
              <w:textAlignment w:val="baseline"/>
              <w:rPr>
                <w:rFonts w:ascii="Calibri" w:eastAsia="Times New Roman" w:hAnsi="Calibri" w:cs="Calibri"/>
                <w:i/>
                <w:iCs/>
                <w:color w:val="FF0000"/>
                <w:lang w:eastAsia="en-NZ"/>
              </w:rPr>
            </w:pPr>
            <w:r w:rsidRPr="05C7A201">
              <w:rPr>
                <w:rFonts w:ascii="Calibri" w:eastAsia="Times New Roman" w:hAnsi="Calibri" w:cs="Calibri"/>
                <w:i/>
                <w:iCs/>
                <w:color w:val="FF0000"/>
                <w:lang w:eastAsia="en-NZ"/>
              </w:rPr>
              <w:t xml:space="preserve">Our </w:t>
            </w:r>
            <w:r w:rsidR="00821094" w:rsidRPr="05C7A201">
              <w:rPr>
                <w:rFonts w:ascii="Calibri" w:eastAsia="Times New Roman" w:hAnsi="Calibri" w:cs="Calibri"/>
                <w:i/>
                <w:iCs/>
                <w:color w:val="FF0000"/>
                <w:lang w:eastAsia="en-NZ"/>
              </w:rPr>
              <w:t>Programme</w:t>
            </w:r>
            <w:r w:rsidRPr="05C7A201">
              <w:rPr>
                <w:rFonts w:ascii="Calibri" w:eastAsia="Times New Roman" w:hAnsi="Calibri" w:cs="Calibri"/>
                <w:i/>
                <w:iCs/>
                <w:color w:val="FF0000"/>
                <w:lang w:eastAsia="en-NZ"/>
              </w:rPr>
              <w:t xml:space="preserve"> has always welcomed new students with a </w:t>
            </w:r>
            <w:r w:rsidR="00716734" w:rsidRPr="00716734">
              <w:rPr>
                <w:rFonts w:ascii="Calibri" w:eastAsia="Times New Roman" w:hAnsi="Calibri" w:cs="Calibri"/>
                <w:i/>
                <w:iCs/>
                <w:color w:val="FF0000"/>
                <w:lang w:eastAsia="en-NZ"/>
              </w:rPr>
              <w:t>pōwhiri</w:t>
            </w:r>
            <w:r w:rsidRPr="05C7A201">
              <w:rPr>
                <w:rFonts w:ascii="Calibri" w:eastAsia="Times New Roman" w:hAnsi="Calibri" w:cs="Calibri"/>
                <w:i/>
                <w:iCs/>
                <w:color w:val="FF0000"/>
                <w:lang w:eastAsia="en-NZ"/>
              </w:rPr>
              <w:t xml:space="preserve"> held on the marae. </w:t>
            </w:r>
            <w:r w:rsidR="00B4103E" w:rsidRPr="05C7A201">
              <w:rPr>
                <w:rFonts w:ascii="Calibri" w:eastAsia="Times New Roman" w:hAnsi="Calibri" w:cs="Calibri"/>
                <w:i/>
                <w:iCs/>
                <w:color w:val="FF0000"/>
                <w:lang w:eastAsia="en-NZ"/>
              </w:rPr>
              <w:t>However,</w:t>
            </w:r>
            <w:r w:rsidRPr="05C7A201">
              <w:rPr>
                <w:rFonts w:ascii="Calibri" w:eastAsia="Times New Roman" w:hAnsi="Calibri" w:cs="Calibri"/>
                <w:i/>
                <w:iCs/>
                <w:color w:val="FF0000"/>
                <w:lang w:eastAsia="en-NZ"/>
              </w:rPr>
              <w:t xml:space="preserve"> this year there was greater emphasis on this event leading to more teaching staff attending and learning the waiata in advance. Only the APM and Programme Co-ordinator attended the whanau/fanau evenings though and the turnout from students and their families was disappointing.  We will need to reconsider the timing of this event for future semesters. </w:t>
            </w:r>
            <w:r w:rsidR="10DEC67B" w:rsidRPr="05C7A201">
              <w:rPr>
                <w:rFonts w:ascii="Calibri" w:eastAsia="Times New Roman" w:hAnsi="Calibri" w:cs="Calibri"/>
                <w:i/>
                <w:iCs/>
                <w:color w:val="FF0000"/>
                <w:lang w:eastAsia="en-NZ"/>
              </w:rPr>
              <w:t>The addition of these Unitec-wide events to our Programme’s usual orientation events was ...</w:t>
            </w:r>
          </w:p>
        </w:tc>
      </w:tr>
      <w:tr w:rsidR="00102355" w:rsidRPr="00726C54" w14:paraId="2C5431F4" w14:textId="77777777" w:rsidTr="300CE899">
        <w:tc>
          <w:tcPr>
            <w:tcW w:w="9346" w:type="dxa"/>
            <w:tcBorders>
              <w:top w:val="single" w:sz="4" w:space="0" w:color="auto"/>
              <w:left w:val="single" w:sz="6" w:space="0" w:color="B7B7B7"/>
              <w:bottom w:val="single" w:sz="4" w:space="0" w:color="auto"/>
              <w:right w:val="single" w:sz="6" w:space="0" w:color="B7B7B7"/>
            </w:tcBorders>
            <w:shd w:val="clear" w:color="auto" w:fill="auto"/>
          </w:tcPr>
          <w:p w14:paraId="31B015C4" w14:textId="610934FA" w:rsidR="00D12C0F" w:rsidRPr="008501E4" w:rsidRDefault="60636968" w:rsidP="099D5F92">
            <w:pPr>
              <w:spacing w:after="0" w:line="240" w:lineRule="auto"/>
              <w:ind w:left="1440" w:hanging="720"/>
              <w:textAlignment w:val="baseline"/>
              <w:rPr>
                <w:rFonts w:eastAsia="Times New Roman"/>
                <w:lang w:eastAsia="en-NZ"/>
              </w:rPr>
            </w:pPr>
            <w:r w:rsidRPr="1671F671">
              <w:rPr>
                <w:rFonts w:eastAsia="Times New Roman"/>
                <w:lang w:eastAsia="en-NZ"/>
              </w:rPr>
              <w:t>3.2</w:t>
            </w:r>
            <w:r>
              <w:tab/>
            </w:r>
            <w:r w:rsidRPr="1671F671">
              <w:rPr>
                <w:rFonts w:eastAsia="Times New Roman"/>
                <w:lang w:eastAsia="en-NZ"/>
              </w:rPr>
              <w:t xml:space="preserve">Discuss early low stakes assessment in the programme.  Was this </w:t>
            </w:r>
            <w:r w:rsidR="540AC482" w:rsidRPr="1671F671">
              <w:rPr>
                <w:rFonts w:eastAsia="Times New Roman"/>
                <w:lang w:eastAsia="en-NZ"/>
              </w:rPr>
              <w:t>implemented</w:t>
            </w:r>
            <w:r w:rsidRPr="1671F671">
              <w:rPr>
                <w:rFonts w:eastAsia="Times New Roman"/>
                <w:lang w:eastAsia="en-NZ"/>
              </w:rPr>
              <w:t xml:space="preserve"> this Semester</w:t>
            </w:r>
            <w:r w:rsidR="76B7F445" w:rsidRPr="1671F671">
              <w:rPr>
                <w:rFonts w:eastAsia="Times New Roman"/>
                <w:lang w:eastAsia="en-NZ"/>
              </w:rPr>
              <w:t>?</w:t>
            </w:r>
            <w:r w:rsidRPr="1671F671">
              <w:rPr>
                <w:rFonts w:eastAsia="Times New Roman"/>
                <w:lang w:eastAsia="en-NZ"/>
              </w:rPr>
              <w:t xml:space="preserve">  </w:t>
            </w:r>
            <w:r>
              <w:t xml:space="preserve">If so, comment on assessment results.  Was this successful?  How do you know?  </w:t>
            </w:r>
            <w:r w:rsidRPr="1671F671">
              <w:rPr>
                <w:rFonts w:eastAsia="Times New Roman"/>
                <w:lang w:eastAsia="en-NZ"/>
              </w:rPr>
              <w:t xml:space="preserve">(CEP questions </w:t>
            </w:r>
            <w:r>
              <w:t>B6, C3, D4, D5)</w:t>
            </w:r>
          </w:p>
          <w:p w14:paraId="3D4C3F8F" w14:textId="77777777" w:rsidR="00D12C0F" w:rsidRPr="00FF060F" w:rsidRDefault="00D12C0F" w:rsidP="1671F671">
            <w:pPr>
              <w:spacing w:after="0" w:line="240" w:lineRule="auto"/>
              <w:ind w:left="1418"/>
              <w:textAlignment w:val="baseline"/>
              <w:rPr>
                <w:rFonts w:eastAsia="Times New Roman"/>
                <w:color w:val="2E74B5" w:themeColor="accent1" w:themeShade="BF"/>
                <w:lang w:eastAsia="en-NZ"/>
              </w:rPr>
            </w:pPr>
            <w:r w:rsidRPr="00FF060F">
              <w:rPr>
                <w:rFonts w:eastAsia="Times New Roman"/>
                <w:color w:val="2E74B5" w:themeColor="accent1" w:themeShade="BF"/>
                <w:lang w:eastAsia="en-NZ"/>
              </w:rPr>
              <w:t>Example to be deleted before submission of the final report</w:t>
            </w:r>
          </w:p>
          <w:p w14:paraId="312F1F7A" w14:textId="7B1718EE" w:rsidR="00D12C0F" w:rsidRDefault="60636968" w:rsidP="5F2B6850">
            <w:pPr>
              <w:spacing w:after="0" w:line="240" w:lineRule="auto"/>
              <w:ind w:left="1418"/>
              <w:textAlignment w:val="baseline"/>
              <w:rPr>
                <w:rFonts w:ascii="Calibri" w:eastAsia="Times New Roman" w:hAnsi="Calibri" w:cs="Calibri"/>
                <w:i/>
                <w:iCs/>
                <w:color w:val="FF0000"/>
                <w:lang w:eastAsia="en-NZ"/>
              </w:rPr>
            </w:pPr>
            <w:r w:rsidRPr="5F2B6850">
              <w:rPr>
                <w:rFonts w:ascii="Calibri" w:eastAsia="Times New Roman" w:hAnsi="Calibri" w:cs="Calibri"/>
                <w:i/>
                <w:iCs/>
                <w:color w:val="FF0000"/>
                <w:lang w:eastAsia="en-NZ"/>
              </w:rPr>
              <w:t xml:space="preserve">All courses implemented low-stakes </w:t>
            </w:r>
            <w:r w:rsidR="7C4E6CFA" w:rsidRPr="5F2B6850">
              <w:rPr>
                <w:rFonts w:ascii="Calibri" w:eastAsia="Times New Roman" w:hAnsi="Calibri" w:cs="Calibri"/>
                <w:i/>
                <w:iCs/>
                <w:color w:val="FF0000"/>
                <w:lang w:eastAsia="en-NZ"/>
              </w:rPr>
              <w:t>assessments</w:t>
            </w:r>
            <w:r w:rsidR="0A43964F" w:rsidRPr="5F2B6850">
              <w:rPr>
                <w:rFonts w:ascii="Calibri" w:eastAsia="Times New Roman" w:hAnsi="Calibri" w:cs="Calibri"/>
                <w:i/>
                <w:iCs/>
                <w:color w:val="FF0000"/>
                <w:lang w:eastAsia="en-NZ"/>
              </w:rPr>
              <w:t xml:space="preserve"> for the first time this semester</w:t>
            </w:r>
            <w:r w:rsidR="7C4E6CFA" w:rsidRPr="5F2B6850">
              <w:rPr>
                <w:rFonts w:ascii="Calibri" w:eastAsia="Times New Roman" w:hAnsi="Calibri" w:cs="Calibri"/>
                <w:i/>
                <w:iCs/>
                <w:color w:val="FF0000"/>
                <w:lang w:eastAsia="en-NZ"/>
              </w:rPr>
              <w:t>;</w:t>
            </w:r>
            <w:r w:rsidRPr="5F2B6850">
              <w:rPr>
                <w:rFonts w:ascii="Calibri" w:eastAsia="Times New Roman" w:hAnsi="Calibri" w:cs="Calibri"/>
                <w:i/>
                <w:iCs/>
                <w:color w:val="FF0000"/>
                <w:lang w:eastAsia="en-NZ"/>
              </w:rPr>
              <w:t xml:space="preserve"> lecturers worked with our TPA Advisor </w:t>
            </w:r>
            <w:r w:rsidR="00F55E15">
              <w:rPr>
                <w:rFonts w:ascii="Calibri" w:eastAsia="Times New Roman" w:hAnsi="Calibri" w:cs="Calibri"/>
                <w:i/>
                <w:iCs/>
                <w:color w:val="FF0000"/>
                <w:lang w:eastAsia="en-NZ"/>
              </w:rPr>
              <w:t xml:space="preserve">in mahi </w:t>
            </w:r>
            <w:proofErr w:type="spellStart"/>
            <w:r w:rsidR="00F55E15">
              <w:rPr>
                <w:rFonts w:ascii="Calibri" w:eastAsia="Times New Roman" w:hAnsi="Calibri" w:cs="Calibri"/>
                <w:i/>
                <w:iCs/>
                <w:color w:val="FF0000"/>
                <w:lang w:eastAsia="en-NZ"/>
              </w:rPr>
              <w:t>kotahitanga</w:t>
            </w:r>
            <w:proofErr w:type="spellEnd"/>
            <w:r w:rsidR="00F55E15">
              <w:rPr>
                <w:rFonts w:ascii="Calibri" w:eastAsia="Times New Roman" w:hAnsi="Calibri" w:cs="Calibri"/>
                <w:i/>
                <w:iCs/>
                <w:color w:val="FF0000"/>
                <w:lang w:eastAsia="en-NZ"/>
              </w:rPr>
              <w:t xml:space="preserve"> </w:t>
            </w:r>
            <w:r w:rsidRPr="5F2B6850">
              <w:rPr>
                <w:rFonts w:ascii="Calibri" w:eastAsia="Times New Roman" w:hAnsi="Calibri" w:cs="Calibri"/>
                <w:i/>
                <w:iCs/>
                <w:color w:val="FF0000"/>
                <w:lang w:eastAsia="en-NZ"/>
              </w:rPr>
              <w:t>to help create suitable assessments.  Results were encouraging while those who did not do well or did not submit were immediately</w:t>
            </w:r>
            <w:r w:rsidR="0409153C" w:rsidRPr="5F2B6850">
              <w:rPr>
                <w:rFonts w:ascii="Calibri" w:eastAsia="Times New Roman" w:hAnsi="Calibri" w:cs="Calibri"/>
                <w:i/>
                <w:iCs/>
                <w:color w:val="FF0000"/>
                <w:lang w:eastAsia="en-NZ"/>
              </w:rPr>
              <w:t>.</w:t>
            </w:r>
          </w:p>
          <w:p w14:paraId="13AE99EF" w14:textId="77777777" w:rsidR="00102355" w:rsidRPr="008501E4" w:rsidRDefault="00102355" w:rsidP="00102355">
            <w:pPr>
              <w:spacing w:after="0" w:line="240" w:lineRule="auto"/>
              <w:ind w:left="1440" w:hanging="720"/>
              <w:textAlignment w:val="baseline"/>
              <w:rPr>
                <w:rFonts w:eastAsia="Times New Roman" w:cstheme="minorHAnsi"/>
                <w:lang w:eastAsia="en-NZ"/>
              </w:rPr>
            </w:pPr>
          </w:p>
        </w:tc>
      </w:tr>
      <w:tr w:rsidR="00D12C0F" w:rsidRPr="00726C54" w14:paraId="6C855ECB" w14:textId="77777777" w:rsidTr="300CE899">
        <w:tc>
          <w:tcPr>
            <w:tcW w:w="9346" w:type="dxa"/>
            <w:tcBorders>
              <w:top w:val="single" w:sz="4" w:space="0" w:color="auto"/>
              <w:left w:val="single" w:sz="6" w:space="0" w:color="B7B7B7"/>
              <w:bottom w:val="single" w:sz="4" w:space="0" w:color="auto"/>
              <w:right w:val="single" w:sz="6" w:space="0" w:color="B7B7B7"/>
            </w:tcBorders>
            <w:shd w:val="clear" w:color="auto" w:fill="auto"/>
          </w:tcPr>
          <w:p w14:paraId="17DADA2D" w14:textId="09054797" w:rsidR="00D12C0F" w:rsidRDefault="77449438" w:rsidP="099D5F92">
            <w:pPr>
              <w:spacing w:after="0" w:line="240" w:lineRule="auto"/>
              <w:ind w:left="1440" w:hanging="720"/>
              <w:textAlignment w:val="baseline"/>
              <w:rPr>
                <w:rFonts w:eastAsia="Times New Roman"/>
                <w:lang w:eastAsia="en-NZ"/>
              </w:rPr>
            </w:pPr>
            <w:r w:rsidRPr="1671F671">
              <w:rPr>
                <w:rFonts w:eastAsia="Times New Roman"/>
                <w:lang w:eastAsia="en-NZ"/>
              </w:rPr>
              <w:t>3.3</w:t>
            </w:r>
            <w:r>
              <w:tab/>
            </w:r>
            <w:r w:rsidRPr="1671F671">
              <w:rPr>
                <w:rFonts w:eastAsia="Times New Roman"/>
                <w:lang w:eastAsia="en-NZ"/>
              </w:rPr>
              <w:t>Discuss Monitoring Learner Progress &amp; Providing Support.  What was the usefulness and effectiveness of tracking and monitoring systems, Student Support Advisor role, support offered? How do you know? (CEP questions D5, D6 and D7)</w:t>
            </w:r>
          </w:p>
          <w:p w14:paraId="2FD24721" w14:textId="77777777" w:rsidR="00D12C0F" w:rsidRPr="00FF060F" w:rsidRDefault="00D12C0F" w:rsidP="1671F671">
            <w:pPr>
              <w:spacing w:after="0" w:line="240" w:lineRule="auto"/>
              <w:ind w:left="1418"/>
              <w:textAlignment w:val="baseline"/>
              <w:rPr>
                <w:rFonts w:eastAsia="Times New Roman"/>
                <w:color w:val="2E74B5" w:themeColor="accent1" w:themeShade="BF"/>
                <w:lang w:eastAsia="en-NZ"/>
              </w:rPr>
            </w:pPr>
            <w:r w:rsidRPr="00FF060F">
              <w:rPr>
                <w:rFonts w:eastAsia="Times New Roman"/>
                <w:color w:val="2E74B5" w:themeColor="accent1" w:themeShade="BF"/>
                <w:lang w:eastAsia="en-NZ"/>
              </w:rPr>
              <w:t>Example to be deleted before submission of the final report</w:t>
            </w:r>
          </w:p>
          <w:p w14:paraId="4B2240C9" w14:textId="55DDCE19" w:rsidR="00D12C0F" w:rsidRPr="00D12C0F" w:rsidRDefault="3785BCD1" w:rsidP="300CE899">
            <w:pPr>
              <w:spacing w:after="0" w:line="240" w:lineRule="auto"/>
              <w:ind w:left="1418"/>
              <w:textAlignment w:val="baseline"/>
              <w:rPr>
                <w:rFonts w:ascii="Calibri" w:eastAsia="Times New Roman" w:hAnsi="Calibri" w:cs="Calibri"/>
                <w:i/>
                <w:iCs/>
                <w:color w:val="FF0000"/>
                <w:lang w:eastAsia="en-NZ"/>
              </w:rPr>
            </w:pPr>
            <w:r w:rsidRPr="300CE899">
              <w:rPr>
                <w:rFonts w:ascii="Calibri" w:eastAsia="Times New Roman" w:hAnsi="Calibri" w:cs="Calibri"/>
                <w:i/>
                <w:iCs/>
                <w:color w:val="FF0000"/>
                <w:lang w:eastAsia="en-NZ"/>
              </w:rPr>
              <w:lastRenderedPageBreak/>
              <w:t xml:space="preserve">Pastoral care was emphasized this semester with the addition to our team of a Student Support Advisor who was able to monitor student progress and contact students who were not engaging.  This was particularly useful during COVID when pastoral care was even </w:t>
            </w:r>
            <w:r w:rsidR="3F15E204" w:rsidRPr="300CE899">
              <w:rPr>
                <w:rFonts w:ascii="Calibri" w:eastAsia="Times New Roman" w:hAnsi="Calibri" w:cs="Calibri"/>
                <w:i/>
                <w:iCs/>
                <w:color w:val="FF0000"/>
                <w:lang w:eastAsia="en-NZ"/>
              </w:rPr>
              <w:t>a high priority.</w:t>
            </w:r>
            <w:r w:rsidRPr="300CE899">
              <w:rPr>
                <w:rFonts w:ascii="Calibri" w:eastAsia="Times New Roman" w:hAnsi="Calibri" w:cs="Calibri"/>
                <w:i/>
                <w:iCs/>
                <w:color w:val="FF0000"/>
                <w:lang w:eastAsia="en-NZ"/>
              </w:rPr>
              <w:t xml:space="preserve">  The Advisor was able to connect students with other Unitec support services, such as counselling and the Learning Advisors.  Using a spreadsheet which all lecturers could access and update was helpful because lecturers could view the progress of students in all courses very quickly.  The traffic light system worked well, highlighting students who were struggling. It was alarming to see the use of red and amber on the spreadsheet rising to nearly 90% of students during lockdown.  Our team intend to continue using the spreadsheet in future semesters.</w:t>
            </w:r>
          </w:p>
          <w:p w14:paraId="10FA4713" w14:textId="5B5C029D" w:rsidR="00D12C0F" w:rsidRDefault="00D12C0F" w:rsidP="00D12C0F">
            <w:pPr>
              <w:spacing w:after="0" w:line="240" w:lineRule="auto"/>
              <w:textAlignment w:val="baseline"/>
              <w:rPr>
                <w:rFonts w:eastAsia="Times New Roman" w:cstheme="minorHAnsi"/>
                <w:lang w:eastAsia="en-NZ"/>
              </w:rPr>
            </w:pPr>
          </w:p>
        </w:tc>
      </w:tr>
      <w:tr w:rsidR="00D12C0F" w:rsidRPr="00726C54" w14:paraId="7E4A5A27" w14:textId="77777777" w:rsidTr="300CE899">
        <w:tc>
          <w:tcPr>
            <w:tcW w:w="9346" w:type="dxa"/>
            <w:tcBorders>
              <w:top w:val="single" w:sz="4" w:space="0" w:color="auto"/>
              <w:left w:val="single" w:sz="6" w:space="0" w:color="B7B7B7"/>
              <w:bottom w:val="single" w:sz="4" w:space="0" w:color="auto"/>
              <w:right w:val="single" w:sz="6" w:space="0" w:color="B7B7B7"/>
            </w:tcBorders>
            <w:shd w:val="clear" w:color="auto" w:fill="auto"/>
          </w:tcPr>
          <w:p w14:paraId="074B15E4" w14:textId="04ADFD3A" w:rsidR="006252E7" w:rsidRPr="00D12C0F" w:rsidRDefault="60636968" w:rsidP="099D5F92">
            <w:pPr>
              <w:spacing w:after="0" w:line="240" w:lineRule="auto"/>
              <w:ind w:left="1440" w:hanging="720"/>
              <w:textAlignment w:val="baseline"/>
              <w:rPr>
                <w:rFonts w:eastAsia="Times New Roman"/>
                <w:lang w:eastAsia="en-NZ"/>
              </w:rPr>
            </w:pPr>
            <w:r w:rsidRPr="1671F671">
              <w:rPr>
                <w:rFonts w:eastAsia="Times New Roman"/>
                <w:lang w:eastAsia="en-NZ"/>
              </w:rPr>
              <w:lastRenderedPageBreak/>
              <w:t>3.4</w:t>
            </w:r>
            <w:r>
              <w:tab/>
            </w:r>
            <w:r w:rsidRPr="1671F671">
              <w:rPr>
                <w:rFonts w:eastAsia="Times New Roman"/>
                <w:lang w:eastAsia="en-NZ"/>
              </w:rPr>
              <w:t xml:space="preserve">Discuss </w:t>
            </w:r>
            <w:r w:rsidR="27A3B4A7" w:rsidRPr="1671F671">
              <w:rPr>
                <w:rFonts w:eastAsia="Times New Roman"/>
                <w:lang w:eastAsia="en-NZ"/>
              </w:rPr>
              <w:t>the e</w:t>
            </w:r>
            <w:r w:rsidRPr="1671F671">
              <w:rPr>
                <w:rFonts w:eastAsia="Times New Roman"/>
                <w:lang w:eastAsia="en-NZ"/>
              </w:rPr>
              <w:t xml:space="preserve">mbedding </w:t>
            </w:r>
            <w:r w:rsidR="5E5805EA" w:rsidRPr="1671F671">
              <w:rPr>
                <w:rFonts w:eastAsia="Times New Roman"/>
                <w:lang w:eastAsia="en-NZ"/>
              </w:rPr>
              <w:t xml:space="preserve">of </w:t>
            </w:r>
            <w:r w:rsidRPr="1671F671">
              <w:rPr>
                <w:rFonts w:eastAsia="Times New Roman"/>
                <w:lang w:eastAsia="en-NZ"/>
              </w:rPr>
              <w:t>“I See Me”</w:t>
            </w:r>
            <w:r w:rsidR="19501420" w:rsidRPr="1671F671">
              <w:rPr>
                <w:rFonts w:eastAsia="Times New Roman"/>
                <w:lang w:eastAsia="en-NZ"/>
              </w:rPr>
              <w:t xml:space="preserve"> </w:t>
            </w:r>
            <w:r w:rsidRPr="1671F671">
              <w:rPr>
                <w:rFonts w:eastAsia="Times New Roman"/>
                <w:lang w:eastAsia="en-NZ"/>
              </w:rPr>
              <w:t xml:space="preserve"> in courses, learning &amp; teaching, and </w:t>
            </w:r>
            <w:r w:rsidR="10FE4BD1" w:rsidRPr="1671F671">
              <w:rPr>
                <w:rFonts w:eastAsia="Times New Roman"/>
                <w:lang w:eastAsia="en-NZ"/>
              </w:rPr>
              <w:t>Unitec</w:t>
            </w:r>
            <w:r w:rsidRPr="1671F671">
              <w:rPr>
                <w:rFonts w:eastAsia="Times New Roman"/>
                <w:lang w:eastAsia="en-NZ"/>
              </w:rPr>
              <w:t xml:space="preserve"> culture and practices</w:t>
            </w:r>
            <w:r w:rsidR="10FE4BD1" w:rsidRPr="1671F671">
              <w:rPr>
                <w:rFonts w:eastAsia="Times New Roman"/>
                <w:lang w:eastAsia="en-NZ"/>
              </w:rPr>
              <w:t xml:space="preserve">.  </w:t>
            </w:r>
            <w:r w:rsidRPr="1671F671">
              <w:rPr>
                <w:rFonts w:eastAsia="Times New Roman"/>
                <w:lang w:eastAsia="en-NZ"/>
              </w:rPr>
              <w:t xml:space="preserve"> </w:t>
            </w:r>
            <w:r w:rsidR="10FE4BD1" w:rsidRPr="1671F671">
              <w:rPr>
                <w:rFonts w:eastAsia="Times New Roman"/>
                <w:lang w:eastAsia="en-NZ"/>
              </w:rPr>
              <w:t xml:space="preserve">Consider the ways in which students can see their culture reflected in class. How well did the embedding of Māori and Pacific resources, activities, course content to </w:t>
            </w:r>
            <w:r w:rsidR="00B4103E" w:rsidRPr="1671F671">
              <w:rPr>
                <w:rFonts w:eastAsia="Times New Roman"/>
                <w:lang w:eastAsia="en-NZ"/>
              </w:rPr>
              <w:t>date?</w:t>
            </w:r>
            <w:r w:rsidR="10FE4BD1" w:rsidRPr="1671F671">
              <w:rPr>
                <w:rFonts w:eastAsia="Times New Roman"/>
                <w:lang w:eastAsia="en-NZ"/>
              </w:rPr>
              <w:t xml:space="preserve">  How well have these initiatives impacted on priority group success to date </w:t>
            </w:r>
            <w:r w:rsidRPr="1671F671">
              <w:rPr>
                <w:rFonts w:eastAsia="Times New Roman"/>
                <w:lang w:eastAsia="en-NZ"/>
              </w:rPr>
              <w:t>(</w:t>
            </w:r>
            <w:r w:rsidR="10FE4BD1" w:rsidRPr="1671F671">
              <w:rPr>
                <w:rFonts w:eastAsia="Times New Roman"/>
                <w:lang w:eastAsia="en-NZ"/>
              </w:rPr>
              <w:t xml:space="preserve">CEP questions </w:t>
            </w:r>
            <w:r w:rsidRPr="1671F671">
              <w:rPr>
                <w:rFonts w:eastAsia="Times New Roman"/>
                <w:lang w:eastAsia="en-NZ"/>
              </w:rPr>
              <w:t>B5, B6, C3, D4, D19, D20, D21)</w:t>
            </w:r>
            <w:r w:rsidR="22C0111F" w:rsidRPr="1671F671">
              <w:rPr>
                <w:rFonts w:eastAsia="Times New Roman"/>
                <w:lang w:eastAsia="en-NZ"/>
              </w:rPr>
              <w:t>?</w:t>
            </w:r>
          </w:p>
          <w:p w14:paraId="19DF7AF7" w14:textId="77777777" w:rsidR="00D12C0F" w:rsidRPr="00FF060F" w:rsidRDefault="006252E7" w:rsidP="00FF060F">
            <w:pPr>
              <w:spacing w:after="0" w:line="240" w:lineRule="auto"/>
              <w:ind w:left="1418"/>
              <w:textAlignment w:val="baseline"/>
              <w:rPr>
                <w:rFonts w:eastAsia="Times New Roman"/>
                <w:color w:val="2E74B5" w:themeColor="accent1" w:themeShade="BF"/>
                <w:lang w:eastAsia="en-NZ"/>
              </w:rPr>
            </w:pPr>
            <w:r w:rsidRPr="00FF060F">
              <w:rPr>
                <w:rFonts w:eastAsia="Times New Roman"/>
                <w:color w:val="2E74B5" w:themeColor="accent1" w:themeShade="BF"/>
                <w:lang w:eastAsia="en-NZ"/>
              </w:rPr>
              <w:t>Example to be deleted before submission of the final report</w:t>
            </w:r>
          </w:p>
          <w:p w14:paraId="2E1532CB" w14:textId="1E5BBD71" w:rsidR="000B5B11" w:rsidRPr="000B5B11" w:rsidRDefault="6FE15F1F" w:rsidP="300CE899">
            <w:pPr>
              <w:spacing w:after="0" w:line="240" w:lineRule="auto"/>
              <w:ind w:left="1440" w:hanging="22"/>
              <w:textAlignment w:val="baseline"/>
              <w:rPr>
                <w:rFonts w:eastAsia="Times New Roman"/>
                <w:i/>
                <w:iCs/>
                <w:color w:val="FF0000"/>
                <w:lang w:eastAsia="en-NZ"/>
              </w:rPr>
            </w:pPr>
            <w:r w:rsidRPr="300CE899">
              <w:rPr>
                <w:rFonts w:eastAsia="Times New Roman"/>
                <w:i/>
                <w:iCs/>
                <w:color w:val="FF0000"/>
                <w:lang w:eastAsia="en-NZ"/>
              </w:rPr>
              <w:t xml:space="preserve">KEQ1 shows that priority group success </w:t>
            </w:r>
            <w:r w:rsidR="1DAC02E9" w:rsidRPr="300CE899">
              <w:rPr>
                <w:rFonts w:eastAsia="Times New Roman"/>
                <w:i/>
                <w:iCs/>
                <w:color w:val="FF0000"/>
                <w:lang w:eastAsia="en-NZ"/>
              </w:rPr>
              <w:t xml:space="preserve">has not improved significantly this semester, however the impact of COVID 19 on the Programme and on students’ ability to complete the course should be </w:t>
            </w:r>
            <w:r w:rsidR="5034BCD7" w:rsidRPr="300CE899">
              <w:rPr>
                <w:rFonts w:eastAsia="Times New Roman"/>
                <w:i/>
                <w:iCs/>
                <w:color w:val="FF0000"/>
                <w:lang w:eastAsia="en-NZ"/>
              </w:rPr>
              <w:t>considered</w:t>
            </w:r>
            <w:r w:rsidR="1DAC02E9" w:rsidRPr="300CE899">
              <w:rPr>
                <w:rFonts w:eastAsia="Times New Roman"/>
                <w:i/>
                <w:iCs/>
                <w:color w:val="FF0000"/>
                <w:lang w:eastAsia="en-NZ"/>
              </w:rPr>
              <w:t>. It seems too early to be able to</w:t>
            </w:r>
            <w:r w:rsidR="1DAC02E9" w:rsidRPr="300CE899">
              <w:rPr>
                <w:rFonts w:eastAsia="Times New Roman"/>
                <w:color w:val="FF0000"/>
                <w:lang w:eastAsia="en-NZ"/>
              </w:rPr>
              <w:t xml:space="preserve"> monitor the </w:t>
            </w:r>
            <w:r w:rsidR="1DAC02E9" w:rsidRPr="300CE899">
              <w:rPr>
                <w:rFonts w:eastAsia="Times New Roman"/>
                <w:i/>
                <w:iCs/>
                <w:color w:val="FF0000"/>
                <w:lang w:eastAsia="en-NZ"/>
              </w:rPr>
              <w:t>impact of “I See Me’ on student succe</w:t>
            </w:r>
            <w:r w:rsidR="3DA2EF03" w:rsidRPr="300CE899">
              <w:rPr>
                <w:rFonts w:eastAsia="Times New Roman"/>
                <w:i/>
                <w:iCs/>
                <w:color w:val="FF0000"/>
                <w:lang w:eastAsia="en-NZ"/>
              </w:rPr>
              <w:t>ss.</w:t>
            </w:r>
            <w:r w:rsidR="3DA2EF03" w:rsidRPr="300CE899">
              <w:rPr>
                <w:rFonts w:eastAsia="Times New Roman"/>
                <w:color w:val="FF0000"/>
                <w:lang w:eastAsia="en-NZ"/>
              </w:rPr>
              <w:t xml:space="preserve"> </w:t>
            </w:r>
            <w:r w:rsidR="3DA2EF03" w:rsidRPr="300CE899">
              <w:rPr>
                <w:rFonts w:eastAsia="Times New Roman"/>
                <w:i/>
                <w:iCs/>
                <w:color w:val="FF0000"/>
                <w:lang w:eastAsia="en-NZ"/>
              </w:rPr>
              <w:t xml:space="preserve">Withdrawal and deferral rates were significantly higher and can be attributed to </w:t>
            </w:r>
            <w:r w:rsidR="76167291" w:rsidRPr="300CE899">
              <w:rPr>
                <w:rFonts w:eastAsia="Times New Roman"/>
                <w:i/>
                <w:iCs/>
                <w:color w:val="FF0000"/>
                <w:lang w:eastAsia="en-NZ"/>
              </w:rPr>
              <w:t xml:space="preserve">lockdown.  Many of our priority group students were not able to study online successfully for a number of reasons, lack of technology resources, </w:t>
            </w:r>
            <w:r w:rsidR="5034BCD7" w:rsidRPr="300CE899">
              <w:rPr>
                <w:rFonts w:eastAsia="Times New Roman"/>
                <w:i/>
                <w:iCs/>
                <w:color w:val="FF0000"/>
                <w:lang w:eastAsia="en-NZ"/>
              </w:rPr>
              <w:t>WIFI</w:t>
            </w:r>
            <w:r w:rsidR="76167291" w:rsidRPr="300CE899">
              <w:rPr>
                <w:rFonts w:eastAsia="Times New Roman"/>
                <w:i/>
                <w:iCs/>
                <w:color w:val="FF0000"/>
                <w:lang w:eastAsia="en-NZ"/>
              </w:rPr>
              <w:t>, personal laptop, printer, a quiet space to study in, were all</w:t>
            </w:r>
            <w:r w:rsidR="54857EA9" w:rsidRPr="300CE899">
              <w:rPr>
                <w:rFonts w:eastAsia="Times New Roman"/>
                <w:i/>
                <w:iCs/>
                <w:color w:val="FF0000"/>
                <w:lang w:eastAsia="en-NZ"/>
              </w:rPr>
              <w:t xml:space="preserve"> issues many of our students contended with during lockdown.  </w:t>
            </w:r>
            <w:r w:rsidR="3442F229" w:rsidRPr="300CE899">
              <w:rPr>
                <w:rFonts w:eastAsia="Times New Roman"/>
                <w:i/>
                <w:iCs/>
                <w:color w:val="FF0000"/>
                <w:lang w:eastAsia="en-NZ"/>
              </w:rPr>
              <w:t>Every student was contacted during lockdown.  One student stated that she ‘could not concentrate on her studies because she did not have anywhere quiet to study at home and the libraries are all closed”.  Another commented that ‘”</w:t>
            </w:r>
            <w:r w:rsidR="5034BCD7" w:rsidRPr="300CE899">
              <w:rPr>
                <w:rFonts w:eastAsia="Times New Roman"/>
                <w:i/>
                <w:iCs/>
                <w:color w:val="FF0000"/>
                <w:lang w:eastAsia="en-NZ"/>
              </w:rPr>
              <w:t>WIFI</w:t>
            </w:r>
            <w:r w:rsidR="3442F229" w:rsidRPr="300CE899">
              <w:rPr>
                <w:rFonts w:eastAsia="Times New Roman"/>
                <w:i/>
                <w:iCs/>
                <w:color w:val="FF0000"/>
                <w:lang w:eastAsia="en-NZ"/>
              </w:rPr>
              <w:t xml:space="preserve"> is unreliable </w:t>
            </w:r>
            <w:r w:rsidR="08210809" w:rsidRPr="300CE899">
              <w:rPr>
                <w:rFonts w:eastAsia="Times New Roman"/>
                <w:i/>
                <w:iCs/>
                <w:color w:val="FF0000"/>
                <w:lang w:eastAsia="en-NZ"/>
              </w:rPr>
              <w:t xml:space="preserve">where I live”.  </w:t>
            </w:r>
            <w:r w:rsidR="24933242" w:rsidRPr="300CE899">
              <w:rPr>
                <w:rFonts w:eastAsia="Times New Roman"/>
                <w:i/>
                <w:iCs/>
                <w:color w:val="FF0000"/>
                <w:lang w:eastAsia="en-NZ"/>
              </w:rPr>
              <w:t>Twp students</w:t>
            </w:r>
            <w:r w:rsidR="08210809" w:rsidRPr="300CE899">
              <w:rPr>
                <w:rFonts w:eastAsia="Times New Roman"/>
                <w:i/>
                <w:iCs/>
                <w:color w:val="FF0000"/>
                <w:lang w:eastAsia="en-NZ"/>
              </w:rPr>
              <w:t xml:space="preserve"> did not have </w:t>
            </w:r>
            <w:r w:rsidR="5034BCD7" w:rsidRPr="300CE899">
              <w:rPr>
                <w:rFonts w:eastAsia="Times New Roman"/>
                <w:i/>
                <w:iCs/>
                <w:color w:val="FF0000"/>
                <w:lang w:eastAsia="en-NZ"/>
              </w:rPr>
              <w:t>WIFI</w:t>
            </w:r>
            <w:r w:rsidR="08210809" w:rsidRPr="300CE899">
              <w:rPr>
                <w:rFonts w:eastAsia="Times New Roman"/>
                <w:i/>
                <w:iCs/>
                <w:color w:val="FF0000"/>
                <w:lang w:eastAsia="en-NZ"/>
              </w:rPr>
              <w:t xml:space="preserve"> at home.  </w:t>
            </w:r>
            <w:r w:rsidR="54857EA9" w:rsidRPr="300CE899">
              <w:rPr>
                <w:rFonts w:eastAsia="Times New Roman"/>
                <w:i/>
                <w:iCs/>
                <w:color w:val="FF0000"/>
                <w:lang w:eastAsia="en-NZ"/>
              </w:rPr>
              <w:t xml:space="preserve">Affected Performance Consideration (APC) </w:t>
            </w:r>
            <w:r w:rsidR="4EA5DCB8" w:rsidRPr="300CE899">
              <w:rPr>
                <w:rFonts w:eastAsia="Times New Roman"/>
                <w:i/>
                <w:iCs/>
                <w:color w:val="FF0000"/>
                <w:lang w:eastAsia="en-NZ"/>
              </w:rPr>
              <w:t xml:space="preserve">applications were also </w:t>
            </w:r>
            <w:r w:rsidR="77CD2EA2" w:rsidRPr="300CE899">
              <w:rPr>
                <w:rFonts w:eastAsia="Times New Roman"/>
                <w:i/>
                <w:iCs/>
                <w:color w:val="FF0000"/>
                <w:lang w:eastAsia="en-NZ"/>
              </w:rPr>
              <w:t xml:space="preserve">20% </w:t>
            </w:r>
            <w:r w:rsidR="4EA5DCB8" w:rsidRPr="300CE899">
              <w:rPr>
                <w:rFonts w:eastAsia="Times New Roman"/>
                <w:i/>
                <w:iCs/>
                <w:color w:val="FF0000"/>
                <w:lang w:eastAsia="en-NZ"/>
              </w:rPr>
              <w:t xml:space="preserve">higher and led to </w:t>
            </w:r>
            <w:r w:rsidR="78565317" w:rsidRPr="300CE899">
              <w:rPr>
                <w:rFonts w:eastAsia="Times New Roman"/>
                <w:i/>
                <w:iCs/>
                <w:color w:val="FF0000"/>
                <w:lang w:eastAsia="en-NZ"/>
              </w:rPr>
              <w:t xml:space="preserve">7 </w:t>
            </w:r>
            <w:r w:rsidR="4EA5DCB8" w:rsidRPr="300CE899">
              <w:rPr>
                <w:rFonts w:eastAsia="Times New Roman"/>
                <w:i/>
                <w:iCs/>
                <w:color w:val="FF0000"/>
                <w:lang w:eastAsia="en-NZ"/>
              </w:rPr>
              <w:t xml:space="preserve">deferrals.  However, staff worked hard to embed appropriate </w:t>
            </w:r>
            <w:r w:rsidR="5ADEEC0B" w:rsidRPr="300CE899">
              <w:rPr>
                <w:rFonts w:eastAsia="Times New Roman"/>
                <w:i/>
                <w:iCs/>
                <w:color w:val="FF0000"/>
                <w:lang w:eastAsia="en-NZ"/>
              </w:rPr>
              <w:t>resources into their courses for the first time this semester to encourage student engagement.  For instance, in ....</w:t>
            </w:r>
          </w:p>
        </w:tc>
      </w:tr>
      <w:tr w:rsidR="006252E7" w:rsidRPr="00726C54" w14:paraId="2CB2C4D5" w14:textId="77777777" w:rsidTr="300CE899">
        <w:tc>
          <w:tcPr>
            <w:tcW w:w="9346" w:type="dxa"/>
            <w:tcBorders>
              <w:top w:val="single" w:sz="4" w:space="0" w:color="auto"/>
              <w:left w:val="single" w:sz="6" w:space="0" w:color="B7B7B7"/>
              <w:bottom w:val="single" w:sz="4" w:space="0" w:color="auto"/>
              <w:right w:val="single" w:sz="6" w:space="0" w:color="B7B7B7"/>
            </w:tcBorders>
            <w:shd w:val="clear" w:color="auto" w:fill="auto"/>
          </w:tcPr>
          <w:p w14:paraId="56DE2F94" w14:textId="70D0E00D" w:rsidR="006252E7" w:rsidRDefault="265BB971" w:rsidP="5F2B6850">
            <w:pPr>
              <w:spacing w:after="0" w:line="240" w:lineRule="auto"/>
              <w:ind w:left="1440" w:hanging="720"/>
              <w:textAlignment w:val="baseline"/>
              <w:rPr>
                <w:rFonts w:eastAsia="Times New Roman"/>
                <w:lang w:eastAsia="en-NZ"/>
              </w:rPr>
            </w:pPr>
            <w:r w:rsidRPr="1671F671">
              <w:rPr>
                <w:rFonts w:eastAsia="Times New Roman"/>
                <w:lang w:eastAsia="en-NZ"/>
              </w:rPr>
              <w:t>3.5</w:t>
            </w:r>
            <w:r w:rsidR="753F87D7">
              <w:tab/>
            </w:r>
            <w:r w:rsidRPr="1671F671">
              <w:rPr>
                <w:rFonts w:eastAsia="Times New Roman"/>
                <w:lang w:eastAsia="en-NZ"/>
              </w:rPr>
              <w:t xml:space="preserve">Discuss building staff capability. Areas to discuss </w:t>
            </w:r>
            <w:r w:rsidRPr="300CE899">
              <w:rPr>
                <w:rFonts w:eastAsia="Times New Roman"/>
                <w:b/>
                <w:bCs/>
                <w:lang w:eastAsia="en-NZ"/>
              </w:rPr>
              <w:t>may</w:t>
            </w:r>
            <w:r w:rsidRPr="1671F671">
              <w:rPr>
                <w:rFonts w:eastAsia="Times New Roman"/>
                <w:lang w:eastAsia="en-NZ"/>
              </w:rPr>
              <w:t xml:space="preserve"> include: ADEP completions to date, Participation in badges which support Māori &amp; Pacific success, Participation in other badges, International Code of Practice, Other professional development undertaken (Zoom, Echo 360, etc), Online CEPs</w:t>
            </w:r>
            <w:r w:rsidR="701F4F4C" w:rsidRPr="1671F671">
              <w:rPr>
                <w:rFonts w:eastAsia="Times New Roman"/>
                <w:lang w:eastAsia="en-NZ"/>
              </w:rPr>
              <w:t>,</w:t>
            </w:r>
            <w:r w:rsidRPr="1671F671">
              <w:rPr>
                <w:rFonts w:eastAsia="Times New Roman"/>
                <w:lang w:eastAsia="en-NZ"/>
              </w:rPr>
              <w:t xml:space="preserve"> Moderation  (CEP questions D16, D17).  How has staff capability supported achievement of priority groups?</w:t>
            </w:r>
          </w:p>
          <w:p w14:paraId="19C34609" w14:textId="77777777" w:rsidR="00B3617E" w:rsidRPr="00FF060F" w:rsidRDefault="006252E7" w:rsidP="00FF060F">
            <w:pPr>
              <w:spacing w:after="0" w:line="240" w:lineRule="auto"/>
              <w:ind w:left="1418"/>
              <w:textAlignment w:val="baseline"/>
              <w:rPr>
                <w:rFonts w:eastAsia="Times New Roman"/>
                <w:color w:val="2E74B5" w:themeColor="accent1" w:themeShade="BF"/>
                <w:lang w:eastAsia="en-NZ"/>
              </w:rPr>
            </w:pPr>
            <w:r w:rsidRPr="00FF060F">
              <w:rPr>
                <w:rFonts w:eastAsia="Times New Roman"/>
                <w:color w:val="2E74B5" w:themeColor="accent1" w:themeShade="BF"/>
                <w:lang w:eastAsia="en-NZ"/>
              </w:rPr>
              <w:t>Example to be deleted before submission of the final report</w:t>
            </w:r>
          </w:p>
          <w:p w14:paraId="4047745B" w14:textId="6A8BBEA1" w:rsidR="5F102EBC" w:rsidRPr="009C2834" w:rsidRDefault="6E8CC6B7" w:rsidP="300CE899">
            <w:pPr>
              <w:spacing w:after="0" w:line="240" w:lineRule="auto"/>
              <w:ind w:left="1440" w:hanging="22"/>
              <w:rPr>
                <w:rFonts w:eastAsia="Times New Roman"/>
                <w:i/>
                <w:iCs/>
                <w:color w:val="FF0000"/>
                <w:lang w:eastAsia="en-NZ"/>
              </w:rPr>
            </w:pPr>
            <w:r w:rsidRPr="300CE899">
              <w:rPr>
                <w:rFonts w:eastAsia="Times New Roman"/>
                <w:i/>
                <w:iCs/>
                <w:color w:val="FF0000"/>
                <w:lang w:eastAsia="en-NZ"/>
              </w:rPr>
              <w:t>Sixty percent</w:t>
            </w:r>
            <w:r w:rsidR="06C36D61" w:rsidRPr="300CE899">
              <w:rPr>
                <w:rFonts w:eastAsia="Times New Roman"/>
                <w:i/>
                <w:iCs/>
                <w:color w:val="FF0000"/>
                <w:lang w:eastAsia="en-NZ"/>
              </w:rPr>
              <w:t xml:space="preserve"> of </w:t>
            </w:r>
            <w:r w:rsidR="6EC42D5C" w:rsidRPr="300CE899">
              <w:rPr>
                <w:rFonts w:eastAsia="Times New Roman"/>
                <w:i/>
                <w:iCs/>
                <w:color w:val="FF0000"/>
                <w:lang w:eastAsia="en-NZ"/>
              </w:rPr>
              <w:t xml:space="preserve">staff in the programme have completed the TNK badge, with two staff submitting at demonstrating level.  </w:t>
            </w:r>
            <w:r w:rsidR="0B135F4F" w:rsidRPr="300CE899">
              <w:rPr>
                <w:rFonts w:eastAsia="Times New Roman"/>
                <w:i/>
                <w:iCs/>
                <w:color w:val="FF0000"/>
                <w:lang w:eastAsia="en-NZ"/>
              </w:rPr>
              <w:t xml:space="preserve">In half of our courses SCC for </w:t>
            </w:r>
            <w:r w:rsidR="733C1A4F" w:rsidRPr="300CE899">
              <w:rPr>
                <w:rFonts w:eastAsia="Times New Roman"/>
                <w:i/>
                <w:iCs/>
                <w:color w:val="FF0000"/>
                <w:lang w:eastAsia="en-NZ"/>
              </w:rPr>
              <w:t>Maori students</w:t>
            </w:r>
            <w:r w:rsidR="0B135F4F" w:rsidRPr="300CE899">
              <w:rPr>
                <w:rFonts w:eastAsia="Times New Roman"/>
                <w:i/>
                <w:iCs/>
                <w:color w:val="FF0000"/>
                <w:lang w:eastAsia="en-NZ"/>
              </w:rPr>
              <w:t xml:space="preserve"> has improved as compared to last year</w:t>
            </w:r>
            <w:r w:rsidR="53495687" w:rsidRPr="300CE899">
              <w:rPr>
                <w:rFonts w:eastAsia="Times New Roman"/>
                <w:i/>
                <w:iCs/>
                <w:color w:val="FF0000"/>
                <w:lang w:eastAsia="en-NZ"/>
              </w:rPr>
              <w:t>, which</w:t>
            </w:r>
            <w:r w:rsidR="0B135F4F" w:rsidRPr="300CE899">
              <w:rPr>
                <w:rFonts w:eastAsia="Times New Roman"/>
                <w:i/>
                <w:iCs/>
                <w:color w:val="FF0000"/>
                <w:lang w:eastAsia="en-NZ"/>
              </w:rPr>
              <w:t xml:space="preserve"> </w:t>
            </w:r>
            <w:r w:rsidR="53495687" w:rsidRPr="300CE899">
              <w:rPr>
                <w:rFonts w:eastAsia="Times New Roman"/>
                <w:i/>
                <w:iCs/>
                <w:color w:val="FF0000"/>
                <w:lang w:eastAsia="en-NZ"/>
              </w:rPr>
              <w:t xml:space="preserve">the team attributes to both PD and additional pastoral support. </w:t>
            </w:r>
            <w:r w:rsidR="6EC42D5C" w:rsidRPr="300CE899">
              <w:rPr>
                <w:rFonts w:eastAsia="Times New Roman"/>
                <w:i/>
                <w:iCs/>
                <w:color w:val="FF0000"/>
                <w:lang w:eastAsia="en-NZ"/>
              </w:rPr>
              <w:t xml:space="preserve">80% of staff have completed the International Code of Practice. </w:t>
            </w:r>
            <w:r w:rsidR="1BCF0C04" w:rsidRPr="300CE899">
              <w:rPr>
                <w:rFonts w:eastAsia="Times New Roman"/>
                <w:i/>
                <w:iCs/>
                <w:color w:val="FF0000"/>
                <w:lang w:eastAsia="en-NZ"/>
              </w:rPr>
              <w:t xml:space="preserve"> </w:t>
            </w:r>
            <w:r w:rsidR="2472F976" w:rsidRPr="300CE899">
              <w:rPr>
                <w:rFonts w:eastAsia="Times New Roman"/>
                <w:i/>
                <w:iCs/>
                <w:color w:val="FF0000"/>
                <w:lang w:eastAsia="en-NZ"/>
              </w:rPr>
              <w:t xml:space="preserve">Outstanding badges will be completed </w:t>
            </w:r>
            <w:r w:rsidR="1BCF0C04" w:rsidRPr="300CE899">
              <w:rPr>
                <w:rFonts w:eastAsia="Times New Roman"/>
                <w:i/>
                <w:iCs/>
                <w:color w:val="FF0000"/>
                <w:lang w:eastAsia="en-NZ"/>
              </w:rPr>
              <w:t xml:space="preserve">by the end of the year. </w:t>
            </w:r>
            <w:r w:rsidR="6EC42D5C" w:rsidRPr="300CE899">
              <w:rPr>
                <w:rFonts w:eastAsia="Times New Roman"/>
                <w:i/>
                <w:iCs/>
                <w:color w:val="FF0000"/>
                <w:lang w:eastAsia="en-NZ"/>
              </w:rPr>
              <w:t xml:space="preserve"> To move teachi</w:t>
            </w:r>
            <w:r w:rsidR="140A02F0" w:rsidRPr="300CE899">
              <w:rPr>
                <w:rFonts w:eastAsia="Times New Roman"/>
                <w:i/>
                <w:iCs/>
                <w:color w:val="FF0000"/>
                <w:lang w:eastAsia="en-NZ"/>
              </w:rPr>
              <w:t>ng</w:t>
            </w:r>
            <w:r w:rsidR="6EC42D5C" w:rsidRPr="300CE899">
              <w:rPr>
                <w:rFonts w:eastAsia="Times New Roman"/>
                <w:i/>
                <w:iCs/>
                <w:color w:val="FF0000"/>
                <w:lang w:eastAsia="en-NZ"/>
              </w:rPr>
              <w:t xml:space="preserve"> online, all staff attended meetings with TPA to support moving cours</w:t>
            </w:r>
            <w:r w:rsidR="682C989D" w:rsidRPr="300CE899">
              <w:rPr>
                <w:rFonts w:eastAsia="Times New Roman"/>
                <w:i/>
                <w:iCs/>
                <w:color w:val="FF0000"/>
                <w:lang w:eastAsia="en-NZ"/>
              </w:rPr>
              <w:t xml:space="preserve">e content fully online. </w:t>
            </w:r>
            <w:r w:rsidR="4F7E6B74" w:rsidRPr="300CE899">
              <w:rPr>
                <w:rFonts w:eastAsia="Times New Roman"/>
                <w:i/>
                <w:iCs/>
                <w:color w:val="FF0000"/>
                <w:lang w:eastAsia="en-NZ"/>
              </w:rPr>
              <w:t>This has supported consistent SCC</w:t>
            </w:r>
            <w:r w:rsidR="21BAB9F7" w:rsidRPr="300CE899">
              <w:rPr>
                <w:rFonts w:eastAsia="Times New Roman"/>
                <w:i/>
                <w:iCs/>
                <w:color w:val="FF0000"/>
                <w:lang w:eastAsia="en-NZ"/>
              </w:rPr>
              <w:t xml:space="preserve"> across the programme</w:t>
            </w:r>
            <w:r w:rsidR="4F7E6B74" w:rsidRPr="300CE899">
              <w:rPr>
                <w:rFonts w:eastAsia="Times New Roman"/>
                <w:i/>
                <w:iCs/>
                <w:color w:val="FF0000"/>
                <w:lang w:eastAsia="en-NZ"/>
              </w:rPr>
              <w:t xml:space="preserve"> despite the challenges of C</w:t>
            </w:r>
            <w:r w:rsidR="6E74667B" w:rsidRPr="300CE899">
              <w:rPr>
                <w:rFonts w:eastAsia="Times New Roman"/>
                <w:i/>
                <w:iCs/>
                <w:color w:val="FF0000"/>
                <w:lang w:eastAsia="en-NZ"/>
              </w:rPr>
              <w:t>OVID</w:t>
            </w:r>
            <w:r w:rsidR="4F7E6B74" w:rsidRPr="300CE899">
              <w:rPr>
                <w:rFonts w:eastAsia="Times New Roman"/>
                <w:i/>
                <w:iCs/>
                <w:color w:val="FF0000"/>
                <w:lang w:eastAsia="en-NZ"/>
              </w:rPr>
              <w:t xml:space="preserve"> 19.</w:t>
            </w:r>
            <w:r w:rsidR="582ABE0D" w:rsidRPr="300CE899">
              <w:rPr>
                <w:rFonts w:eastAsia="Times New Roman"/>
                <w:i/>
                <w:iCs/>
                <w:color w:val="FF0000"/>
                <w:lang w:eastAsia="en-NZ"/>
              </w:rPr>
              <w:t xml:space="preserve"> Not all staff have engaged with the online CEP in semester 1 due to the demands of teaching during COVID.</w:t>
            </w:r>
            <w:r w:rsidR="51D1AB06" w:rsidRPr="300CE899">
              <w:rPr>
                <w:rFonts w:eastAsia="Times New Roman"/>
                <w:i/>
                <w:iCs/>
                <w:color w:val="FF0000"/>
                <w:lang w:eastAsia="en-NZ"/>
              </w:rPr>
              <w:t xml:space="preserve"> This area of capability will be a focus of semester 2.</w:t>
            </w:r>
          </w:p>
          <w:p w14:paraId="1C4C0D9B" w14:textId="30204D7E" w:rsidR="000B5B11" w:rsidRDefault="000B5B11" w:rsidP="005C62AB">
            <w:pPr>
              <w:spacing w:after="0" w:line="240" w:lineRule="auto"/>
              <w:ind w:left="1440" w:hanging="22"/>
              <w:textAlignment w:val="baseline"/>
              <w:rPr>
                <w:rFonts w:eastAsia="Times New Roman" w:cstheme="minorHAnsi"/>
                <w:lang w:eastAsia="en-NZ"/>
              </w:rPr>
            </w:pPr>
          </w:p>
        </w:tc>
      </w:tr>
      <w:tr w:rsidR="006252E7" w:rsidRPr="00726C54" w14:paraId="6244B847" w14:textId="77777777" w:rsidTr="300CE899">
        <w:tc>
          <w:tcPr>
            <w:tcW w:w="9346" w:type="dxa"/>
            <w:tcBorders>
              <w:top w:val="single" w:sz="4" w:space="0" w:color="auto"/>
              <w:left w:val="single" w:sz="6" w:space="0" w:color="B7B7B7"/>
              <w:bottom w:val="single" w:sz="6" w:space="0" w:color="B7B7B7"/>
              <w:right w:val="single" w:sz="6" w:space="0" w:color="B7B7B7"/>
            </w:tcBorders>
            <w:shd w:val="clear" w:color="auto" w:fill="auto"/>
          </w:tcPr>
          <w:p w14:paraId="6023F3F6" w14:textId="53E19F1B" w:rsidR="006252E7" w:rsidRDefault="753F87D7" w:rsidP="5F2B6850">
            <w:pPr>
              <w:spacing w:after="0" w:line="240" w:lineRule="auto"/>
              <w:ind w:left="1440" w:hanging="720"/>
              <w:textAlignment w:val="baseline"/>
              <w:rPr>
                <w:rFonts w:eastAsia="Times New Roman"/>
                <w:lang w:eastAsia="en-NZ"/>
              </w:rPr>
            </w:pPr>
            <w:r w:rsidRPr="1671F671">
              <w:rPr>
                <w:rFonts w:eastAsia="Times New Roman"/>
                <w:lang w:eastAsia="en-NZ"/>
              </w:rPr>
              <w:t>3.6</w:t>
            </w:r>
            <w:r>
              <w:tab/>
            </w:r>
            <w:r w:rsidRPr="1671F671">
              <w:rPr>
                <w:rFonts w:eastAsia="Times New Roman"/>
                <w:lang w:eastAsia="en-NZ"/>
              </w:rPr>
              <w:t>Discuss educational and pastoral support for international students.  How well did these support mechanisms impact on the educational achievement for international students? (</w:t>
            </w:r>
            <w:r w:rsidR="10EF6B7F" w:rsidRPr="1671F671">
              <w:rPr>
                <w:rFonts w:eastAsia="Times New Roman"/>
                <w:lang w:eastAsia="en-NZ"/>
              </w:rPr>
              <w:t xml:space="preserve">CEP </w:t>
            </w:r>
            <w:r w:rsidRPr="1671F671">
              <w:rPr>
                <w:rFonts w:eastAsia="Times New Roman"/>
                <w:lang w:eastAsia="en-NZ"/>
              </w:rPr>
              <w:t>D16)</w:t>
            </w:r>
          </w:p>
          <w:p w14:paraId="31C37CD7" w14:textId="77777777" w:rsidR="000B5B11" w:rsidRPr="00FF060F" w:rsidRDefault="000B5B11" w:rsidP="00FF060F">
            <w:pPr>
              <w:spacing w:after="0" w:line="240" w:lineRule="auto"/>
              <w:ind w:left="1418"/>
              <w:textAlignment w:val="baseline"/>
              <w:rPr>
                <w:rFonts w:eastAsia="Times New Roman"/>
                <w:color w:val="2E74B5" w:themeColor="accent1" w:themeShade="BF"/>
                <w:lang w:eastAsia="en-NZ"/>
              </w:rPr>
            </w:pPr>
            <w:r w:rsidRPr="00FF060F">
              <w:rPr>
                <w:rFonts w:eastAsia="Times New Roman"/>
                <w:color w:val="2E74B5" w:themeColor="accent1" w:themeShade="BF"/>
                <w:lang w:eastAsia="en-NZ"/>
              </w:rPr>
              <w:t>Example to be deleted before submission of the final report</w:t>
            </w:r>
          </w:p>
          <w:p w14:paraId="2F978136" w14:textId="65AD0903" w:rsidR="000B5B11" w:rsidRDefault="4C7DD0F7" w:rsidP="29A36A39">
            <w:pPr>
              <w:spacing w:after="0" w:line="240" w:lineRule="auto"/>
              <w:ind w:left="1418"/>
              <w:textAlignment w:val="baseline"/>
              <w:rPr>
                <w:rFonts w:eastAsia="Times New Roman"/>
                <w:i/>
                <w:iCs/>
                <w:color w:val="FF0000"/>
                <w:lang w:eastAsia="en-NZ"/>
              </w:rPr>
            </w:pPr>
            <w:r w:rsidRPr="29A36A39">
              <w:rPr>
                <w:rFonts w:eastAsia="Times New Roman"/>
                <w:i/>
                <w:iCs/>
                <w:color w:val="FF0000"/>
                <w:lang w:eastAsia="en-NZ"/>
              </w:rPr>
              <w:t xml:space="preserve">Due to COVID 19 our programme had no new international students, however the programme </w:t>
            </w:r>
            <w:r w:rsidR="28DAEEB6" w:rsidRPr="29A36A39">
              <w:rPr>
                <w:rFonts w:eastAsia="Times New Roman"/>
                <w:i/>
                <w:iCs/>
                <w:color w:val="FF0000"/>
                <w:lang w:eastAsia="en-NZ"/>
              </w:rPr>
              <w:t>h</w:t>
            </w:r>
            <w:r w:rsidRPr="29A36A39">
              <w:rPr>
                <w:rFonts w:eastAsia="Times New Roman"/>
                <w:i/>
                <w:iCs/>
                <w:color w:val="FF0000"/>
                <w:lang w:eastAsia="en-NZ"/>
              </w:rPr>
              <w:t>as 10 International Students across year</w:t>
            </w:r>
            <w:r w:rsidR="4B201A68" w:rsidRPr="29A36A39">
              <w:rPr>
                <w:rFonts w:eastAsia="Times New Roman"/>
                <w:i/>
                <w:iCs/>
                <w:color w:val="FF0000"/>
                <w:lang w:eastAsia="en-NZ"/>
              </w:rPr>
              <w:t xml:space="preserve">s 2 and 3. </w:t>
            </w:r>
            <w:r w:rsidR="61EC7FD6" w:rsidRPr="29A36A39">
              <w:rPr>
                <w:rFonts w:eastAsia="Times New Roman"/>
                <w:i/>
                <w:iCs/>
                <w:color w:val="FF0000"/>
                <w:lang w:eastAsia="en-NZ"/>
              </w:rPr>
              <w:t xml:space="preserve">International students were supported by the Student Support Advisor and the International office also </w:t>
            </w:r>
            <w:r w:rsidR="61EC7FD6" w:rsidRPr="29A36A39">
              <w:rPr>
                <w:rFonts w:eastAsia="Times New Roman"/>
                <w:i/>
                <w:iCs/>
                <w:color w:val="FF0000"/>
                <w:lang w:eastAsia="en-NZ"/>
              </w:rPr>
              <w:lastRenderedPageBreak/>
              <w:t xml:space="preserve">provided additional support during Covid 19. Some students required additional support due to being separated from family overseas during the lockdown. </w:t>
            </w:r>
            <w:r w:rsidR="5C2ABB1C" w:rsidRPr="29A36A39">
              <w:rPr>
                <w:rFonts w:eastAsia="Times New Roman"/>
                <w:i/>
                <w:iCs/>
                <w:color w:val="FF0000"/>
                <w:lang w:eastAsia="en-NZ"/>
              </w:rPr>
              <w:t xml:space="preserve">These challenges may have impacted International SCC which dropped slightly over this semester, but is still meeting overall targets. </w:t>
            </w:r>
          </w:p>
        </w:tc>
      </w:tr>
    </w:tbl>
    <w:p w14:paraId="33C5409C" w14:textId="24A97E7B" w:rsidR="00556181" w:rsidRDefault="00556181">
      <w:pPr>
        <w:rPr>
          <w:rFonts w:cstheme="minorHAnsi"/>
        </w:rPr>
      </w:pPr>
    </w:p>
    <w:tbl>
      <w:tblPr>
        <w:tblW w:w="934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6"/>
      </w:tblGrid>
      <w:tr w:rsidR="00630866" w:rsidRPr="00726C54" w14:paraId="0CF22F4E" w14:textId="77777777" w:rsidTr="300CE899">
        <w:tc>
          <w:tcPr>
            <w:tcW w:w="9346" w:type="dxa"/>
            <w:tcBorders>
              <w:top w:val="nil"/>
              <w:left w:val="nil"/>
              <w:bottom w:val="nil"/>
              <w:right w:val="nil"/>
            </w:tcBorders>
            <w:shd w:val="clear" w:color="auto" w:fill="E7E6E6" w:themeFill="background2"/>
            <w:hideMark/>
          </w:tcPr>
          <w:p w14:paraId="25529C26" w14:textId="1E1D0C10" w:rsidR="00744D3B" w:rsidRPr="00744D3B" w:rsidRDefault="00630866" w:rsidP="004A083E">
            <w:pPr>
              <w:spacing w:after="0" w:line="240" w:lineRule="auto"/>
              <w:textAlignment w:val="baseline"/>
              <w:rPr>
                <w:rFonts w:eastAsia="Times New Roman" w:cstheme="minorHAnsi"/>
                <w:b/>
                <w:color w:val="2E74B5" w:themeColor="accent1" w:themeShade="BF"/>
                <w:sz w:val="28"/>
                <w:szCs w:val="28"/>
                <w:lang w:eastAsia="en-NZ"/>
              </w:rPr>
            </w:pPr>
            <w:r w:rsidRPr="00744D3B">
              <w:rPr>
                <w:rFonts w:eastAsia="Times New Roman" w:cstheme="minorHAnsi"/>
                <w:b/>
                <w:color w:val="2E74B5" w:themeColor="accent1" w:themeShade="BF"/>
                <w:sz w:val="28"/>
                <w:szCs w:val="28"/>
                <w:lang w:eastAsia="en-NZ"/>
              </w:rPr>
              <w:t xml:space="preserve">Focus area </w:t>
            </w:r>
            <w:r w:rsidR="00F360B6" w:rsidRPr="00744D3B">
              <w:rPr>
                <w:rFonts w:eastAsia="Times New Roman" w:cstheme="minorHAnsi"/>
                <w:b/>
                <w:color w:val="2E74B5" w:themeColor="accent1" w:themeShade="BF"/>
                <w:sz w:val="28"/>
                <w:szCs w:val="28"/>
                <w:lang w:eastAsia="en-NZ"/>
              </w:rPr>
              <w:t>f</w:t>
            </w:r>
            <w:r w:rsidR="00585219" w:rsidRPr="00744D3B">
              <w:rPr>
                <w:rFonts w:eastAsia="Times New Roman" w:cstheme="minorHAnsi"/>
                <w:b/>
                <w:color w:val="2E74B5" w:themeColor="accent1" w:themeShade="BF"/>
                <w:sz w:val="28"/>
                <w:szCs w:val="28"/>
                <w:lang w:eastAsia="en-NZ"/>
              </w:rPr>
              <w:t>our</w:t>
            </w:r>
          </w:p>
          <w:p w14:paraId="314C73B2" w14:textId="5B647CE0" w:rsidR="00630866" w:rsidRDefault="00E53F16" w:rsidP="004A083E">
            <w:pPr>
              <w:spacing w:after="0" w:line="240" w:lineRule="auto"/>
              <w:textAlignment w:val="baseline"/>
              <w:rPr>
                <w:rFonts w:eastAsia="Times New Roman" w:cstheme="minorHAnsi"/>
                <w:b/>
                <w:color w:val="2E74B5" w:themeColor="accent1" w:themeShade="BF"/>
                <w:sz w:val="24"/>
                <w:szCs w:val="24"/>
                <w:lang w:eastAsia="en-NZ"/>
              </w:rPr>
            </w:pPr>
            <w:r w:rsidRPr="00744D3B">
              <w:rPr>
                <w:rFonts w:eastAsia="Times New Roman" w:cstheme="minorHAnsi"/>
                <w:b/>
                <w:color w:val="2E74B5" w:themeColor="accent1" w:themeShade="BF"/>
                <w:sz w:val="24"/>
                <w:szCs w:val="24"/>
                <w:lang w:eastAsia="en-NZ"/>
              </w:rPr>
              <w:t>Evaluative question</w:t>
            </w:r>
            <w:r w:rsidR="00744D3B">
              <w:rPr>
                <w:rFonts w:eastAsia="Times New Roman" w:cstheme="minorHAnsi"/>
                <w:b/>
                <w:color w:val="2E74B5" w:themeColor="accent1" w:themeShade="BF"/>
                <w:sz w:val="24"/>
                <w:szCs w:val="24"/>
                <w:lang w:eastAsia="en-NZ"/>
              </w:rPr>
              <w:t xml:space="preserve">: </w:t>
            </w:r>
            <w:r w:rsidRPr="00744D3B">
              <w:rPr>
                <w:rFonts w:eastAsia="Times New Roman" w:cstheme="minorHAnsi"/>
                <w:b/>
                <w:color w:val="2E74B5" w:themeColor="accent1" w:themeShade="BF"/>
                <w:sz w:val="24"/>
                <w:szCs w:val="24"/>
                <w:lang w:eastAsia="en-NZ"/>
              </w:rPr>
              <w:t xml:space="preserve"> How </w:t>
            </w:r>
            <w:r w:rsidR="002A60ED" w:rsidRPr="00744D3B">
              <w:rPr>
                <w:rFonts w:eastAsia="Times New Roman" w:cstheme="minorHAnsi"/>
                <w:b/>
                <w:color w:val="2E74B5" w:themeColor="accent1" w:themeShade="BF"/>
                <w:sz w:val="24"/>
                <w:szCs w:val="24"/>
                <w:lang w:eastAsia="en-NZ"/>
              </w:rPr>
              <w:t xml:space="preserve">effective was </w:t>
            </w:r>
            <w:r w:rsidR="00687846" w:rsidRPr="00744D3B">
              <w:rPr>
                <w:rFonts w:eastAsia="Times New Roman" w:cstheme="minorHAnsi"/>
                <w:b/>
                <w:color w:val="2E74B5" w:themeColor="accent1" w:themeShade="BF"/>
                <w:sz w:val="24"/>
                <w:szCs w:val="24"/>
                <w:lang w:eastAsia="en-NZ"/>
              </w:rPr>
              <w:t xml:space="preserve">the </w:t>
            </w:r>
            <w:r w:rsidR="002A60ED" w:rsidRPr="00744D3B">
              <w:rPr>
                <w:rFonts w:eastAsia="Times New Roman" w:cstheme="minorHAnsi"/>
                <w:b/>
                <w:color w:val="2E74B5" w:themeColor="accent1" w:themeShade="BF"/>
                <w:sz w:val="24"/>
                <w:szCs w:val="24"/>
                <w:lang w:eastAsia="en-NZ"/>
              </w:rPr>
              <w:t>programme response to the impact of COVID-19 in supporting teaching and learning?</w:t>
            </w:r>
          </w:p>
          <w:p w14:paraId="7FDEFFBC" w14:textId="77777777" w:rsidR="00744D3B" w:rsidRPr="00744D3B" w:rsidRDefault="00744D3B" w:rsidP="004A083E">
            <w:pPr>
              <w:spacing w:after="0" w:line="240" w:lineRule="auto"/>
              <w:textAlignment w:val="baseline"/>
              <w:rPr>
                <w:rFonts w:eastAsia="Times New Roman" w:cstheme="minorHAnsi"/>
                <w:b/>
                <w:color w:val="2E74B5" w:themeColor="accent1" w:themeShade="BF"/>
                <w:sz w:val="24"/>
                <w:szCs w:val="24"/>
                <w:lang w:eastAsia="en-NZ"/>
              </w:rPr>
            </w:pPr>
          </w:p>
          <w:p w14:paraId="305BE897" w14:textId="3F6C3992" w:rsidR="008501E4" w:rsidRDefault="00744D3B" w:rsidP="004A083E">
            <w:pPr>
              <w:spacing w:after="0" w:line="240" w:lineRule="auto"/>
              <w:textAlignment w:val="baseline"/>
              <w:rPr>
                <w:rFonts w:eastAsia="Times New Roman" w:cstheme="minorHAnsi"/>
                <w:b/>
                <w:lang w:eastAsia="en-NZ"/>
              </w:rPr>
            </w:pPr>
            <w:r>
              <w:rPr>
                <w:rFonts w:eastAsia="Times New Roman" w:cstheme="minorHAnsi"/>
                <w:b/>
                <w:lang w:eastAsia="en-NZ"/>
              </w:rPr>
              <w:tab/>
            </w:r>
            <w:r w:rsidR="008501E4">
              <w:rPr>
                <w:rFonts w:eastAsia="Times New Roman" w:cstheme="minorHAnsi"/>
                <w:b/>
                <w:lang w:eastAsia="en-NZ"/>
              </w:rPr>
              <w:t xml:space="preserve">This focus area has a </w:t>
            </w:r>
            <w:r w:rsidR="00FE196E">
              <w:rPr>
                <w:rFonts w:eastAsia="Times New Roman" w:cstheme="minorHAnsi"/>
                <w:b/>
                <w:lang w:eastAsia="en-NZ"/>
              </w:rPr>
              <w:t xml:space="preserve">primary </w:t>
            </w:r>
            <w:r w:rsidR="008501E4">
              <w:rPr>
                <w:rFonts w:eastAsia="Times New Roman" w:cstheme="minorHAnsi"/>
                <w:b/>
                <w:lang w:eastAsia="en-NZ"/>
              </w:rPr>
              <w:t xml:space="preserve">relationship </w:t>
            </w:r>
            <w:r w:rsidR="00FE196E">
              <w:rPr>
                <w:rFonts w:eastAsia="Times New Roman" w:cstheme="minorHAnsi"/>
                <w:b/>
                <w:lang w:eastAsia="en-NZ"/>
              </w:rPr>
              <w:t xml:space="preserve">with </w:t>
            </w:r>
            <w:r w:rsidR="008501E4">
              <w:rPr>
                <w:rFonts w:eastAsia="Times New Roman" w:cstheme="minorHAnsi"/>
                <w:b/>
                <w:lang w:eastAsia="en-NZ"/>
              </w:rPr>
              <w:t>KEQ</w:t>
            </w:r>
            <w:r w:rsidR="00BD54C5">
              <w:rPr>
                <w:rFonts w:eastAsia="Times New Roman" w:cstheme="minorHAnsi"/>
                <w:b/>
                <w:lang w:eastAsia="en-NZ"/>
              </w:rPr>
              <w:t xml:space="preserve"> </w:t>
            </w:r>
            <w:r w:rsidR="008501E4">
              <w:rPr>
                <w:rFonts w:eastAsia="Times New Roman" w:cstheme="minorHAnsi"/>
                <w:b/>
                <w:lang w:eastAsia="en-NZ"/>
              </w:rPr>
              <w:t>3 and 4</w:t>
            </w:r>
            <w:r w:rsidR="00FE196E">
              <w:rPr>
                <w:rFonts w:eastAsia="Times New Roman" w:cstheme="minorHAnsi"/>
                <w:b/>
                <w:lang w:eastAsia="en-NZ"/>
              </w:rPr>
              <w:t>.</w:t>
            </w:r>
          </w:p>
          <w:p w14:paraId="4508D0AE" w14:textId="4B881A78" w:rsidR="00630866" w:rsidRPr="00D57049" w:rsidRDefault="00630866" w:rsidP="004A083E">
            <w:pPr>
              <w:spacing w:after="0" w:line="240" w:lineRule="auto"/>
              <w:ind w:left="709"/>
              <w:textAlignment w:val="baseline"/>
              <w:rPr>
                <w:rFonts w:eastAsia="Times New Roman" w:cstheme="minorHAnsi"/>
                <w:b/>
                <w:lang w:eastAsia="en-NZ"/>
              </w:rPr>
            </w:pPr>
            <w:r w:rsidRPr="00D57049">
              <w:rPr>
                <w:rFonts w:eastAsia="Times New Roman" w:cstheme="minorHAnsi"/>
                <w:b/>
                <w:lang w:eastAsia="en-NZ"/>
              </w:rPr>
              <w:t>Indicative evidence sources:</w:t>
            </w:r>
          </w:p>
          <w:p w14:paraId="7E3A75B4" w14:textId="6908ED93" w:rsidR="00630866" w:rsidRDefault="001825CB" w:rsidP="004A083E">
            <w:pPr>
              <w:spacing w:after="0" w:line="240" w:lineRule="auto"/>
              <w:ind w:left="1134"/>
              <w:textAlignment w:val="baseline"/>
              <w:rPr>
                <w:rFonts w:eastAsia="Times New Roman"/>
                <w:lang w:eastAsia="en-NZ"/>
              </w:rPr>
            </w:pPr>
            <w:r>
              <w:rPr>
                <w:rFonts w:eastAsia="Times New Roman"/>
                <w:lang w:eastAsia="en-NZ"/>
              </w:rPr>
              <w:t>SCC</w:t>
            </w:r>
            <w:r w:rsidR="00630866" w:rsidRPr="68761AC5">
              <w:rPr>
                <w:rFonts w:eastAsia="Times New Roman"/>
                <w:lang w:eastAsia="en-NZ"/>
              </w:rPr>
              <w:t xml:space="preserve"> Dashboard</w:t>
            </w:r>
          </w:p>
          <w:p w14:paraId="1EB3BA52" w14:textId="5925176C" w:rsidR="001825CB" w:rsidRDefault="001825CB" w:rsidP="004A083E">
            <w:pPr>
              <w:spacing w:after="0" w:line="240" w:lineRule="auto"/>
              <w:ind w:left="1134"/>
              <w:textAlignment w:val="baseline"/>
              <w:rPr>
                <w:rFonts w:eastAsia="Times New Roman" w:cstheme="minorHAnsi"/>
                <w:lang w:eastAsia="en-NZ"/>
              </w:rPr>
            </w:pPr>
            <w:r>
              <w:rPr>
                <w:rFonts w:eastAsia="Times New Roman" w:cstheme="minorHAnsi"/>
                <w:lang w:eastAsia="en-NZ"/>
              </w:rPr>
              <w:t>CEP Dashboard</w:t>
            </w:r>
          </w:p>
          <w:p w14:paraId="3B67F5EA" w14:textId="3CFC2868" w:rsidR="773C7D94" w:rsidRDefault="073AA0C6" w:rsidP="004A083E">
            <w:pPr>
              <w:spacing w:after="0" w:line="240" w:lineRule="auto"/>
              <w:ind w:left="1134"/>
              <w:rPr>
                <w:rFonts w:eastAsia="Times New Roman"/>
                <w:lang w:eastAsia="en-NZ"/>
              </w:rPr>
            </w:pPr>
            <w:r w:rsidRPr="5F2B6850">
              <w:rPr>
                <w:rFonts w:eastAsia="Times New Roman"/>
                <w:lang w:eastAsia="en-NZ"/>
              </w:rPr>
              <w:t xml:space="preserve">CEP questions:  C2, C3, D2, D4, </w:t>
            </w:r>
            <w:r w:rsidR="56FC1F7C" w:rsidRPr="5F2B6850">
              <w:rPr>
                <w:rFonts w:eastAsia="Times New Roman"/>
                <w:lang w:eastAsia="en-NZ"/>
              </w:rPr>
              <w:t>D6, D7, D8, D13, D14, D15</w:t>
            </w:r>
            <w:r w:rsidR="00EA0858" w:rsidRPr="5F2B6850">
              <w:rPr>
                <w:rFonts w:eastAsia="Times New Roman"/>
                <w:lang w:eastAsia="en-NZ"/>
              </w:rPr>
              <w:t>, D18</w:t>
            </w:r>
          </w:p>
          <w:p w14:paraId="768DAD5C" w14:textId="50F12405" w:rsidR="00D260A5" w:rsidRDefault="00D260A5" w:rsidP="004A083E">
            <w:pPr>
              <w:spacing w:after="0" w:line="240" w:lineRule="auto"/>
              <w:ind w:left="1134"/>
              <w:rPr>
                <w:rFonts w:eastAsia="Times New Roman"/>
                <w:lang w:eastAsia="en-NZ"/>
              </w:rPr>
            </w:pPr>
            <w:r>
              <w:rPr>
                <w:rFonts w:eastAsia="Times New Roman"/>
                <w:lang w:eastAsia="en-NZ"/>
              </w:rPr>
              <w:t>Student Survey</w:t>
            </w:r>
          </w:p>
          <w:p w14:paraId="58488196" w14:textId="50F12405" w:rsidR="00C717A7" w:rsidRDefault="00C717A7" w:rsidP="004A083E">
            <w:pPr>
              <w:spacing w:after="0" w:line="240" w:lineRule="auto"/>
              <w:ind w:left="1134"/>
              <w:rPr>
                <w:rFonts w:eastAsia="Times New Roman"/>
                <w:lang w:eastAsia="en-NZ"/>
              </w:rPr>
            </w:pPr>
            <w:r>
              <w:rPr>
                <w:rFonts w:eastAsia="Times New Roman"/>
                <w:lang w:eastAsia="en-NZ"/>
              </w:rPr>
              <w:t>APC</w:t>
            </w:r>
          </w:p>
          <w:p w14:paraId="58E37C80" w14:textId="3B0768FC" w:rsidR="00C717A7" w:rsidRDefault="00C717A7" w:rsidP="004A083E">
            <w:pPr>
              <w:spacing w:after="0" w:line="240" w:lineRule="auto"/>
              <w:ind w:left="1134"/>
              <w:rPr>
                <w:rFonts w:eastAsia="Times New Roman"/>
                <w:lang w:eastAsia="en-NZ"/>
              </w:rPr>
            </w:pPr>
            <w:r>
              <w:rPr>
                <w:rFonts w:eastAsia="Times New Roman"/>
                <w:lang w:eastAsia="en-NZ"/>
              </w:rPr>
              <w:t>NPC</w:t>
            </w:r>
          </w:p>
          <w:p w14:paraId="1B872F97" w14:textId="2615E689" w:rsidR="00986485" w:rsidRDefault="00986485" w:rsidP="004A083E">
            <w:pPr>
              <w:spacing w:after="0" w:line="240" w:lineRule="auto"/>
              <w:ind w:left="1134"/>
              <w:rPr>
                <w:rFonts w:eastAsia="Times New Roman"/>
                <w:lang w:eastAsia="en-NZ"/>
              </w:rPr>
            </w:pPr>
            <w:r>
              <w:rPr>
                <w:rFonts w:eastAsia="Times New Roman"/>
                <w:lang w:eastAsia="en-NZ"/>
              </w:rPr>
              <w:t>SCC%</w:t>
            </w:r>
          </w:p>
          <w:p w14:paraId="6629F752" w14:textId="3BECD04C" w:rsidR="00DD19AE" w:rsidRDefault="00DD19AE" w:rsidP="004A083E">
            <w:pPr>
              <w:spacing w:after="0" w:line="240" w:lineRule="auto"/>
              <w:ind w:left="1134"/>
              <w:rPr>
                <w:rFonts w:eastAsia="Times New Roman"/>
                <w:lang w:eastAsia="en-NZ"/>
              </w:rPr>
            </w:pPr>
            <w:r>
              <w:rPr>
                <w:rFonts w:eastAsia="Times New Roman"/>
                <w:lang w:eastAsia="en-NZ"/>
              </w:rPr>
              <w:t>Withdrawal rates</w:t>
            </w:r>
            <w:r w:rsidR="0057224D">
              <w:rPr>
                <w:rFonts w:eastAsia="Times New Roman"/>
                <w:lang w:eastAsia="en-NZ"/>
              </w:rPr>
              <w:t xml:space="preserve"> and deferral</w:t>
            </w:r>
          </w:p>
          <w:p w14:paraId="70472B3E" w14:textId="644C1BAC" w:rsidR="00FC7833" w:rsidRDefault="00FC7833" w:rsidP="004A083E">
            <w:pPr>
              <w:spacing w:after="0" w:line="240" w:lineRule="auto"/>
              <w:ind w:left="1134"/>
              <w:rPr>
                <w:rFonts w:eastAsia="Times New Roman"/>
                <w:lang w:eastAsia="en-NZ"/>
              </w:rPr>
            </w:pPr>
            <w:r>
              <w:rPr>
                <w:rFonts w:eastAsia="Times New Roman"/>
                <w:lang w:eastAsia="en-NZ"/>
              </w:rPr>
              <w:t>Special note about: LOP data</w:t>
            </w:r>
          </w:p>
          <w:p w14:paraId="37A48A6E" w14:textId="54033941" w:rsidR="00C717A7" w:rsidRDefault="00C717A7" w:rsidP="004A083E">
            <w:pPr>
              <w:spacing w:after="0" w:line="240" w:lineRule="auto"/>
              <w:rPr>
                <w:rFonts w:eastAsia="Times New Roman"/>
                <w:lang w:eastAsia="en-NZ"/>
              </w:rPr>
            </w:pPr>
          </w:p>
          <w:p w14:paraId="2042E1E6" w14:textId="623AB545" w:rsidR="00413A87" w:rsidRPr="00413A87" w:rsidRDefault="003F4366" w:rsidP="004A083E">
            <w:pPr>
              <w:spacing w:after="0" w:line="240" w:lineRule="auto"/>
              <w:ind w:left="709"/>
              <w:textAlignment w:val="baseline"/>
              <w:rPr>
                <w:rFonts w:eastAsia="Times New Roman" w:cstheme="minorHAnsi"/>
                <w:b/>
                <w:lang w:eastAsia="en-NZ"/>
              </w:rPr>
            </w:pPr>
            <w:r w:rsidRPr="3DB0BE54">
              <w:rPr>
                <w:rFonts w:eastAsia="Times New Roman"/>
                <w:b/>
                <w:bCs/>
                <w:lang w:eastAsia="en-NZ"/>
              </w:rPr>
              <w:t>Educational Performance Rubric Guidance</w:t>
            </w:r>
          </w:p>
          <w:tbl>
            <w:tblPr>
              <w:tblStyle w:val="TableGrid"/>
              <w:tblW w:w="0" w:type="auto"/>
              <w:tblInd w:w="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6"/>
              <w:gridCol w:w="7030"/>
            </w:tblGrid>
            <w:tr w:rsidR="00413A87" w:rsidRPr="00226150" w14:paraId="0E2736F8" w14:textId="77777777" w:rsidTr="300CE899">
              <w:tc>
                <w:tcPr>
                  <w:tcW w:w="1286" w:type="dxa"/>
                  <w:tcBorders>
                    <w:top w:val="single" w:sz="4" w:space="0" w:color="auto"/>
                    <w:bottom w:val="single" w:sz="4" w:space="0" w:color="auto"/>
                  </w:tcBorders>
                </w:tcPr>
                <w:p w14:paraId="62DCBE9A" w14:textId="77777777" w:rsidR="00413A87" w:rsidRPr="00226150" w:rsidRDefault="00413A87" w:rsidP="004A083E">
                  <w:pPr>
                    <w:jc w:val="right"/>
                    <w:rPr>
                      <w:rFonts w:ascii="Calibri" w:eastAsia="Calibri" w:hAnsi="Calibri" w:cs="Calibri"/>
                      <w:bCs/>
                      <w:color w:val="2F5496" w:themeColor="accent5" w:themeShade="BF"/>
                      <w:sz w:val="24"/>
                      <w:szCs w:val="24"/>
                    </w:rPr>
                  </w:pPr>
                  <w:r w:rsidRPr="00226150">
                    <w:rPr>
                      <w:rFonts w:ascii="Calibri" w:eastAsia="Calibri" w:hAnsi="Calibri" w:cs="Calibri"/>
                      <w:bCs/>
                      <w:color w:val="2F5496" w:themeColor="accent5" w:themeShade="BF"/>
                      <w:sz w:val="24"/>
                      <w:szCs w:val="24"/>
                    </w:rPr>
                    <w:t>Excellent</w:t>
                  </w:r>
                </w:p>
              </w:tc>
              <w:tc>
                <w:tcPr>
                  <w:tcW w:w="7030" w:type="dxa"/>
                  <w:tcBorders>
                    <w:top w:val="single" w:sz="4" w:space="0" w:color="auto"/>
                    <w:bottom w:val="single" w:sz="4" w:space="0" w:color="auto"/>
                  </w:tcBorders>
                </w:tcPr>
                <w:p w14:paraId="4989055B" w14:textId="77777777" w:rsidR="00413A87" w:rsidRPr="00226150" w:rsidRDefault="225D4E09" w:rsidP="00CA129C">
                  <w:pPr>
                    <w:pStyle w:val="ListParagraph"/>
                    <w:numPr>
                      <w:ilvl w:val="0"/>
                      <w:numId w:val="5"/>
                    </w:numPr>
                    <w:contextualSpacing w:val="0"/>
                    <w:rPr>
                      <w:rFonts w:ascii="Calibri" w:eastAsia="Calibri" w:hAnsi="Calibri" w:cs="Calibri"/>
                      <w:color w:val="2F5496" w:themeColor="accent5" w:themeShade="BF"/>
                      <w:sz w:val="24"/>
                      <w:szCs w:val="24"/>
                    </w:rPr>
                  </w:pPr>
                  <w:r w:rsidRPr="2D102A37">
                    <w:rPr>
                      <w:rFonts w:ascii="Calibri" w:eastAsia="Calibri" w:hAnsi="Calibri" w:cs="Calibri"/>
                      <w:color w:val="2F5496" w:themeColor="accent5" w:themeShade="BF"/>
                      <w:sz w:val="24"/>
                      <w:szCs w:val="24"/>
                    </w:rPr>
                    <w:t>Feedback from students, stakeholders and teachers is consistently positive</w:t>
                  </w:r>
                </w:p>
                <w:p w14:paraId="289F4954" w14:textId="77777777" w:rsidR="00413A87" w:rsidRPr="00226150" w:rsidRDefault="745A863A" w:rsidP="00CA129C">
                  <w:pPr>
                    <w:pStyle w:val="ListParagraph"/>
                    <w:numPr>
                      <w:ilvl w:val="0"/>
                      <w:numId w:val="5"/>
                    </w:numPr>
                    <w:contextualSpacing w:val="0"/>
                    <w:rPr>
                      <w:rFonts w:ascii="Calibri" w:eastAsia="Calibri" w:hAnsi="Calibri" w:cs="Calibri"/>
                      <w:color w:val="2F5496" w:themeColor="accent5" w:themeShade="BF"/>
                      <w:sz w:val="24"/>
                      <w:szCs w:val="24"/>
                    </w:rPr>
                  </w:pPr>
                  <w:r w:rsidRPr="300CE899">
                    <w:rPr>
                      <w:rFonts w:ascii="Calibri" w:eastAsia="Calibri" w:hAnsi="Calibri" w:cs="Calibri"/>
                      <w:color w:val="2F5496" w:themeColor="accent5" w:themeShade="BF"/>
                      <w:sz w:val="24"/>
                      <w:szCs w:val="24"/>
                    </w:rPr>
                    <w:t>Our strategies and processes for teaching and learning through the lockdown were almost completely effective</w:t>
                  </w:r>
                </w:p>
                <w:p w14:paraId="01CCEA1F" w14:textId="2D73BEB1" w:rsidR="00413A87" w:rsidRPr="00226150" w:rsidRDefault="225D4E09" w:rsidP="00CA129C">
                  <w:pPr>
                    <w:pStyle w:val="ListParagraph"/>
                    <w:numPr>
                      <w:ilvl w:val="0"/>
                      <w:numId w:val="5"/>
                    </w:numPr>
                    <w:contextualSpacing w:val="0"/>
                    <w:rPr>
                      <w:rFonts w:ascii="Calibri" w:eastAsia="Calibri" w:hAnsi="Calibri" w:cs="Calibri"/>
                      <w:color w:val="2F5496" w:themeColor="accent5" w:themeShade="BF"/>
                      <w:sz w:val="24"/>
                      <w:szCs w:val="24"/>
                    </w:rPr>
                  </w:pPr>
                  <w:r w:rsidRPr="2D102A37">
                    <w:rPr>
                      <w:rFonts w:ascii="Calibri" w:eastAsia="Calibri" w:hAnsi="Calibri" w:cs="Calibri"/>
                      <w:color w:val="2F5496" w:themeColor="accent5" w:themeShade="BF"/>
                      <w:sz w:val="24"/>
                      <w:szCs w:val="24"/>
                    </w:rPr>
                    <w:t xml:space="preserve">Very few </w:t>
                  </w:r>
                  <w:r w:rsidR="0381BA7C" w:rsidRPr="2D102A37">
                    <w:rPr>
                      <w:rFonts w:ascii="Calibri" w:eastAsia="Calibri" w:hAnsi="Calibri" w:cs="Calibri"/>
                      <w:color w:val="2F5496" w:themeColor="accent5" w:themeShade="BF"/>
                      <w:sz w:val="24"/>
                      <w:szCs w:val="24"/>
                    </w:rPr>
                    <w:t>issues that impacted on learners</w:t>
                  </w:r>
                </w:p>
                <w:p w14:paraId="498854BA" w14:textId="4C67568E" w:rsidR="00413A87" w:rsidRPr="00226150" w:rsidRDefault="225D4E09" w:rsidP="00CA129C">
                  <w:pPr>
                    <w:pStyle w:val="ListParagraph"/>
                    <w:numPr>
                      <w:ilvl w:val="0"/>
                      <w:numId w:val="5"/>
                    </w:numPr>
                    <w:contextualSpacing w:val="0"/>
                    <w:rPr>
                      <w:rFonts w:ascii="Calibri" w:eastAsia="Calibri" w:hAnsi="Calibri" w:cs="Calibri"/>
                      <w:color w:val="2F5496" w:themeColor="accent5" w:themeShade="BF"/>
                      <w:sz w:val="24"/>
                      <w:szCs w:val="24"/>
                    </w:rPr>
                  </w:pPr>
                  <w:r w:rsidRPr="2D102A37">
                    <w:rPr>
                      <w:rFonts w:ascii="Calibri" w:eastAsia="Calibri" w:hAnsi="Calibri" w:cs="Calibri"/>
                      <w:color w:val="2F5496" w:themeColor="accent5" w:themeShade="BF"/>
                      <w:sz w:val="24"/>
                      <w:szCs w:val="24"/>
                    </w:rPr>
                    <w:t xml:space="preserve">Any </w:t>
                  </w:r>
                  <w:r w:rsidR="1031EF21" w:rsidRPr="2D102A37">
                    <w:rPr>
                      <w:rFonts w:ascii="Calibri" w:eastAsia="Calibri" w:hAnsi="Calibri" w:cs="Calibri"/>
                      <w:color w:val="2F5496" w:themeColor="accent5" w:themeShade="BF"/>
                      <w:sz w:val="24"/>
                      <w:szCs w:val="24"/>
                    </w:rPr>
                    <w:t xml:space="preserve">issues </w:t>
                  </w:r>
                  <w:r w:rsidRPr="2D102A37">
                    <w:rPr>
                      <w:rFonts w:ascii="Calibri" w:eastAsia="Calibri" w:hAnsi="Calibri" w:cs="Calibri"/>
                      <w:color w:val="2F5496" w:themeColor="accent5" w:themeShade="BF"/>
                      <w:sz w:val="24"/>
                      <w:szCs w:val="24"/>
                    </w:rPr>
                    <w:t>have no significant impact</w:t>
                  </w:r>
                  <w:r w:rsidR="42A06156" w:rsidRPr="2D102A37">
                    <w:rPr>
                      <w:rFonts w:ascii="Calibri" w:eastAsia="Calibri" w:hAnsi="Calibri" w:cs="Calibri"/>
                      <w:color w:val="2F5496" w:themeColor="accent5" w:themeShade="BF"/>
                      <w:sz w:val="24"/>
                      <w:szCs w:val="24"/>
                    </w:rPr>
                    <w:t xml:space="preserve"> on learners</w:t>
                  </w:r>
                  <w:r w:rsidRPr="2D102A37">
                    <w:rPr>
                      <w:rFonts w:ascii="Calibri" w:eastAsia="Calibri" w:hAnsi="Calibri" w:cs="Calibri"/>
                      <w:color w:val="2F5496" w:themeColor="accent5" w:themeShade="BF"/>
                      <w:sz w:val="24"/>
                      <w:szCs w:val="24"/>
                    </w:rPr>
                    <w:t xml:space="preserve"> and are </w:t>
                  </w:r>
                  <w:r w:rsidR="03526811" w:rsidRPr="2D102A37">
                    <w:rPr>
                      <w:rFonts w:ascii="Calibri" w:eastAsia="Calibri" w:hAnsi="Calibri" w:cs="Calibri"/>
                      <w:color w:val="2F5496" w:themeColor="accent5" w:themeShade="BF"/>
                      <w:sz w:val="24"/>
                      <w:szCs w:val="24"/>
                    </w:rPr>
                    <w:t>m</w:t>
                  </w:r>
                  <w:r w:rsidRPr="2D102A37">
                    <w:rPr>
                      <w:rFonts w:ascii="Calibri" w:eastAsia="Calibri" w:hAnsi="Calibri" w:cs="Calibri"/>
                      <w:color w:val="2F5496" w:themeColor="accent5" w:themeShade="BF"/>
                      <w:sz w:val="24"/>
                      <w:szCs w:val="24"/>
                    </w:rPr>
                    <w:t>anaged very effectively</w:t>
                  </w:r>
                </w:p>
              </w:tc>
            </w:tr>
            <w:tr w:rsidR="00413A87" w:rsidRPr="00226150" w14:paraId="2A21CA38" w14:textId="77777777" w:rsidTr="300CE899">
              <w:tc>
                <w:tcPr>
                  <w:tcW w:w="1286" w:type="dxa"/>
                  <w:tcBorders>
                    <w:top w:val="single" w:sz="4" w:space="0" w:color="auto"/>
                    <w:bottom w:val="single" w:sz="4" w:space="0" w:color="auto"/>
                  </w:tcBorders>
                </w:tcPr>
                <w:p w14:paraId="117481F1" w14:textId="77777777" w:rsidR="00413A87" w:rsidRPr="00226150" w:rsidRDefault="00413A87" w:rsidP="004A083E">
                  <w:pPr>
                    <w:jc w:val="right"/>
                    <w:rPr>
                      <w:rFonts w:ascii="Calibri" w:eastAsia="Calibri" w:hAnsi="Calibri" w:cs="Calibri"/>
                      <w:bCs/>
                      <w:color w:val="2F5496" w:themeColor="accent5" w:themeShade="BF"/>
                      <w:sz w:val="24"/>
                      <w:szCs w:val="24"/>
                    </w:rPr>
                  </w:pPr>
                  <w:r w:rsidRPr="00226150">
                    <w:rPr>
                      <w:rFonts w:ascii="Calibri" w:eastAsia="Calibri" w:hAnsi="Calibri" w:cs="Calibri"/>
                      <w:bCs/>
                      <w:color w:val="2F5496" w:themeColor="accent5" w:themeShade="BF"/>
                      <w:sz w:val="24"/>
                      <w:szCs w:val="24"/>
                    </w:rPr>
                    <w:t>Good</w:t>
                  </w:r>
                </w:p>
              </w:tc>
              <w:tc>
                <w:tcPr>
                  <w:tcW w:w="7030" w:type="dxa"/>
                  <w:tcBorders>
                    <w:top w:val="single" w:sz="4" w:space="0" w:color="auto"/>
                    <w:bottom w:val="single" w:sz="4" w:space="0" w:color="auto"/>
                  </w:tcBorders>
                </w:tcPr>
                <w:p w14:paraId="3DA9B6B8" w14:textId="77777777" w:rsidR="00413A87" w:rsidRPr="00226150" w:rsidRDefault="225D4E09" w:rsidP="00CA129C">
                  <w:pPr>
                    <w:pStyle w:val="ListParagraph"/>
                    <w:numPr>
                      <w:ilvl w:val="0"/>
                      <w:numId w:val="5"/>
                    </w:numPr>
                    <w:contextualSpacing w:val="0"/>
                    <w:rPr>
                      <w:rFonts w:ascii="Calibri" w:eastAsia="Calibri" w:hAnsi="Calibri" w:cs="Calibri"/>
                      <w:color w:val="2F5496" w:themeColor="accent5" w:themeShade="BF"/>
                      <w:sz w:val="24"/>
                      <w:szCs w:val="24"/>
                    </w:rPr>
                  </w:pPr>
                  <w:r w:rsidRPr="2D102A37">
                    <w:rPr>
                      <w:rFonts w:ascii="Calibri" w:eastAsia="Calibri" w:hAnsi="Calibri" w:cs="Calibri"/>
                      <w:color w:val="2F5496" w:themeColor="accent5" w:themeShade="BF"/>
                      <w:sz w:val="24"/>
                      <w:szCs w:val="24"/>
                    </w:rPr>
                    <w:t>Feedback from students, stakeholders and teachers is mostly positive</w:t>
                  </w:r>
                </w:p>
                <w:p w14:paraId="32D38537" w14:textId="33705FA7" w:rsidR="00413A87" w:rsidRPr="00226150" w:rsidRDefault="225D4E09" w:rsidP="00CA129C">
                  <w:pPr>
                    <w:pStyle w:val="ListParagraph"/>
                    <w:numPr>
                      <w:ilvl w:val="0"/>
                      <w:numId w:val="5"/>
                    </w:numPr>
                    <w:spacing w:line="259" w:lineRule="auto"/>
                    <w:contextualSpacing w:val="0"/>
                    <w:rPr>
                      <w:rFonts w:ascii="Calibri" w:eastAsia="Calibri" w:hAnsi="Calibri" w:cs="Calibri"/>
                      <w:color w:val="2F5496" w:themeColor="accent5" w:themeShade="BF"/>
                      <w:sz w:val="24"/>
                      <w:szCs w:val="24"/>
                    </w:rPr>
                  </w:pPr>
                  <w:r w:rsidRPr="2D102A37">
                    <w:rPr>
                      <w:rFonts w:ascii="Calibri" w:eastAsia="Calibri" w:hAnsi="Calibri" w:cs="Calibri"/>
                      <w:color w:val="2F5496" w:themeColor="accent5" w:themeShade="BF"/>
                      <w:sz w:val="24"/>
                      <w:szCs w:val="24"/>
                    </w:rPr>
                    <w:t xml:space="preserve">Our strategies and processes for teaching and learning through the lockdown were mostly effective with some </w:t>
                  </w:r>
                  <w:r w:rsidR="2316B3F9" w:rsidRPr="2D102A37">
                    <w:rPr>
                      <w:rFonts w:ascii="Calibri" w:eastAsia="Calibri" w:hAnsi="Calibri" w:cs="Calibri"/>
                      <w:color w:val="2F5496" w:themeColor="accent5" w:themeShade="BF"/>
                      <w:sz w:val="24"/>
                      <w:szCs w:val="24"/>
                    </w:rPr>
                    <w:t>minor issues</w:t>
                  </w:r>
                  <w:r w:rsidR="67A19002" w:rsidRPr="2D102A37">
                    <w:rPr>
                      <w:rFonts w:ascii="Calibri" w:eastAsia="Calibri" w:hAnsi="Calibri" w:cs="Calibri"/>
                      <w:color w:val="2F5496" w:themeColor="accent5" w:themeShade="BF"/>
                      <w:sz w:val="24"/>
                      <w:szCs w:val="24"/>
                    </w:rPr>
                    <w:t xml:space="preserve"> that impacted on learners</w:t>
                  </w:r>
                </w:p>
                <w:p w14:paraId="5CCC7142" w14:textId="791249E1" w:rsidR="00413A87" w:rsidRPr="00226150" w:rsidRDefault="225D4E09" w:rsidP="00CA129C">
                  <w:pPr>
                    <w:pStyle w:val="ListParagraph"/>
                    <w:numPr>
                      <w:ilvl w:val="0"/>
                      <w:numId w:val="5"/>
                    </w:numPr>
                    <w:contextualSpacing w:val="0"/>
                    <w:rPr>
                      <w:rFonts w:ascii="Calibri" w:eastAsia="Calibri" w:hAnsi="Calibri" w:cs="Calibri"/>
                      <w:color w:val="2F5496" w:themeColor="accent5" w:themeShade="BF"/>
                      <w:sz w:val="24"/>
                      <w:szCs w:val="24"/>
                    </w:rPr>
                  </w:pPr>
                  <w:r w:rsidRPr="2D102A37">
                    <w:rPr>
                      <w:rFonts w:ascii="Calibri" w:eastAsia="Calibri" w:hAnsi="Calibri" w:cs="Calibri"/>
                      <w:color w:val="2F5496" w:themeColor="accent5" w:themeShade="BF"/>
                      <w:sz w:val="24"/>
                      <w:szCs w:val="24"/>
                    </w:rPr>
                    <w:t xml:space="preserve">Any </w:t>
                  </w:r>
                  <w:r w:rsidR="6B2A45F3" w:rsidRPr="2D102A37">
                    <w:rPr>
                      <w:rFonts w:ascii="Calibri" w:eastAsia="Calibri" w:hAnsi="Calibri" w:cs="Calibri"/>
                      <w:color w:val="2F5496" w:themeColor="accent5" w:themeShade="BF"/>
                      <w:sz w:val="24"/>
                      <w:szCs w:val="24"/>
                    </w:rPr>
                    <w:t>issues</w:t>
                  </w:r>
                  <w:r w:rsidRPr="2D102A37">
                    <w:rPr>
                      <w:rFonts w:ascii="Calibri" w:eastAsia="Calibri" w:hAnsi="Calibri" w:cs="Calibri"/>
                      <w:color w:val="2F5496" w:themeColor="accent5" w:themeShade="BF"/>
                      <w:sz w:val="24"/>
                      <w:szCs w:val="24"/>
                    </w:rPr>
                    <w:t xml:space="preserve"> have little significant impact and are mostly managed effectively</w:t>
                  </w:r>
                </w:p>
              </w:tc>
            </w:tr>
            <w:tr w:rsidR="00413A87" w:rsidRPr="00226150" w14:paraId="5324F59F" w14:textId="77777777" w:rsidTr="300CE899">
              <w:tc>
                <w:tcPr>
                  <w:tcW w:w="1286" w:type="dxa"/>
                  <w:tcBorders>
                    <w:top w:val="single" w:sz="4" w:space="0" w:color="auto"/>
                    <w:bottom w:val="single" w:sz="4" w:space="0" w:color="auto"/>
                  </w:tcBorders>
                </w:tcPr>
                <w:p w14:paraId="6D5786A1" w14:textId="77777777" w:rsidR="00413A87" w:rsidRPr="00226150" w:rsidRDefault="00413A87" w:rsidP="004A083E">
                  <w:pPr>
                    <w:jc w:val="right"/>
                    <w:rPr>
                      <w:rFonts w:ascii="Calibri" w:eastAsia="Calibri" w:hAnsi="Calibri" w:cs="Calibri"/>
                      <w:bCs/>
                      <w:color w:val="2F5496" w:themeColor="accent5" w:themeShade="BF"/>
                      <w:sz w:val="24"/>
                      <w:szCs w:val="24"/>
                    </w:rPr>
                  </w:pPr>
                  <w:r w:rsidRPr="00226150">
                    <w:rPr>
                      <w:rFonts w:ascii="Calibri" w:eastAsia="Calibri" w:hAnsi="Calibri" w:cs="Calibri"/>
                      <w:bCs/>
                      <w:color w:val="2F5496" w:themeColor="accent5" w:themeShade="BF"/>
                      <w:sz w:val="24"/>
                      <w:szCs w:val="24"/>
                    </w:rPr>
                    <w:t>Marginal</w:t>
                  </w:r>
                </w:p>
              </w:tc>
              <w:tc>
                <w:tcPr>
                  <w:tcW w:w="7030" w:type="dxa"/>
                  <w:tcBorders>
                    <w:top w:val="single" w:sz="4" w:space="0" w:color="auto"/>
                    <w:bottom w:val="single" w:sz="4" w:space="0" w:color="auto"/>
                  </w:tcBorders>
                </w:tcPr>
                <w:p w14:paraId="51D4C8D8" w14:textId="77777777" w:rsidR="00413A87" w:rsidRPr="00226150" w:rsidRDefault="225D4E09" w:rsidP="00CA129C">
                  <w:pPr>
                    <w:pStyle w:val="ListParagraph"/>
                    <w:numPr>
                      <w:ilvl w:val="0"/>
                      <w:numId w:val="5"/>
                    </w:numPr>
                    <w:contextualSpacing w:val="0"/>
                    <w:rPr>
                      <w:rFonts w:ascii="Calibri" w:eastAsia="Calibri" w:hAnsi="Calibri" w:cs="Calibri"/>
                      <w:color w:val="2F5496" w:themeColor="accent5" w:themeShade="BF"/>
                      <w:sz w:val="24"/>
                      <w:szCs w:val="24"/>
                    </w:rPr>
                  </w:pPr>
                  <w:r w:rsidRPr="2D102A37">
                    <w:rPr>
                      <w:rFonts w:ascii="Calibri" w:eastAsia="Calibri" w:hAnsi="Calibri" w:cs="Calibri"/>
                      <w:color w:val="2F5496" w:themeColor="accent5" w:themeShade="BF"/>
                      <w:sz w:val="24"/>
                      <w:szCs w:val="24"/>
                    </w:rPr>
                    <w:t>Feedback from students, stakeholders and teachers is variable across the programme</w:t>
                  </w:r>
                </w:p>
                <w:p w14:paraId="6B29F822" w14:textId="77777777" w:rsidR="00413A87" w:rsidRPr="00226150" w:rsidRDefault="225D4E09" w:rsidP="00CA129C">
                  <w:pPr>
                    <w:pStyle w:val="ListParagraph"/>
                    <w:numPr>
                      <w:ilvl w:val="0"/>
                      <w:numId w:val="5"/>
                    </w:numPr>
                    <w:contextualSpacing w:val="0"/>
                    <w:rPr>
                      <w:rFonts w:ascii="Calibri" w:eastAsia="Calibri" w:hAnsi="Calibri" w:cs="Calibri"/>
                      <w:color w:val="2F5496" w:themeColor="accent5" w:themeShade="BF"/>
                      <w:sz w:val="24"/>
                      <w:szCs w:val="24"/>
                    </w:rPr>
                  </w:pPr>
                  <w:r w:rsidRPr="2D102A37">
                    <w:rPr>
                      <w:rFonts w:ascii="Calibri" w:eastAsia="Calibri" w:hAnsi="Calibri" w:cs="Calibri"/>
                      <w:color w:val="2F5496" w:themeColor="accent5" w:themeShade="BF"/>
                      <w:sz w:val="24"/>
                      <w:szCs w:val="24"/>
                    </w:rPr>
                    <w:t>The success of our strategies and processes for teaching and learning through the lockdown was inconsistent</w:t>
                  </w:r>
                </w:p>
                <w:p w14:paraId="45B88722" w14:textId="4DA93021" w:rsidR="00413A87" w:rsidRPr="00226150" w:rsidRDefault="225D4E09" w:rsidP="00CA129C">
                  <w:pPr>
                    <w:numPr>
                      <w:ilvl w:val="0"/>
                      <w:numId w:val="5"/>
                    </w:numPr>
                    <w:rPr>
                      <w:rFonts w:ascii="Calibri" w:eastAsia="Calibri" w:hAnsi="Calibri" w:cs="Calibri"/>
                      <w:color w:val="2F5496" w:themeColor="accent5" w:themeShade="BF"/>
                      <w:sz w:val="24"/>
                      <w:szCs w:val="24"/>
                    </w:rPr>
                  </w:pPr>
                  <w:r w:rsidRPr="2D102A37">
                    <w:rPr>
                      <w:rFonts w:ascii="Calibri" w:eastAsia="Calibri" w:hAnsi="Calibri" w:cs="Calibri"/>
                      <w:color w:val="2F5496" w:themeColor="accent5" w:themeShade="BF"/>
                      <w:sz w:val="24"/>
                      <w:szCs w:val="24"/>
                    </w:rPr>
                    <w:t xml:space="preserve">Some  weaknesses </w:t>
                  </w:r>
                  <w:r w:rsidR="27270CC7" w:rsidRPr="2D102A37">
                    <w:rPr>
                      <w:rFonts w:ascii="Calibri" w:eastAsia="Calibri" w:hAnsi="Calibri" w:cs="Calibri"/>
                      <w:color w:val="2F5496" w:themeColor="accent5" w:themeShade="BF"/>
                      <w:sz w:val="24"/>
                      <w:szCs w:val="24"/>
                    </w:rPr>
                    <w:t xml:space="preserve">in our strategies </w:t>
                  </w:r>
                  <w:r w:rsidRPr="2D102A37">
                    <w:rPr>
                      <w:rFonts w:ascii="Calibri" w:eastAsia="Calibri" w:hAnsi="Calibri" w:cs="Calibri"/>
                      <w:color w:val="2F5496" w:themeColor="accent5" w:themeShade="BF"/>
                      <w:sz w:val="24"/>
                      <w:szCs w:val="24"/>
                    </w:rPr>
                    <w:t>have had some negative impact, and were not managed effectively</w:t>
                  </w:r>
                </w:p>
              </w:tc>
            </w:tr>
            <w:tr w:rsidR="00413A87" w14:paraId="6A6BD831" w14:textId="77777777" w:rsidTr="300CE899">
              <w:tc>
                <w:tcPr>
                  <w:tcW w:w="1286" w:type="dxa"/>
                  <w:tcBorders>
                    <w:top w:val="single" w:sz="4" w:space="0" w:color="auto"/>
                  </w:tcBorders>
                </w:tcPr>
                <w:p w14:paraId="4BEFBF89" w14:textId="77777777" w:rsidR="00413A87" w:rsidRPr="00226150" w:rsidRDefault="00413A87" w:rsidP="004A083E">
                  <w:pPr>
                    <w:jc w:val="right"/>
                    <w:rPr>
                      <w:rFonts w:ascii="Calibri" w:eastAsia="Calibri" w:hAnsi="Calibri" w:cs="Calibri"/>
                      <w:bCs/>
                      <w:color w:val="2F5496" w:themeColor="accent5" w:themeShade="BF"/>
                      <w:sz w:val="24"/>
                      <w:szCs w:val="24"/>
                    </w:rPr>
                  </w:pPr>
                  <w:r w:rsidRPr="00226150">
                    <w:rPr>
                      <w:rFonts w:ascii="Calibri" w:eastAsia="Calibri" w:hAnsi="Calibri" w:cs="Calibri"/>
                      <w:bCs/>
                      <w:color w:val="2F5496" w:themeColor="accent5" w:themeShade="BF"/>
                      <w:sz w:val="24"/>
                      <w:szCs w:val="24"/>
                    </w:rPr>
                    <w:t>Poor</w:t>
                  </w:r>
                </w:p>
              </w:tc>
              <w:tc>
                <w:tcPr>
                  <w:tcW w:w="7030" w:type="dxa"/>
                  <w:tcBorders>
                    <w:top w:val="single" w:sz="4" w:space="0" w:color="auto"/>
                  </w:tcBorders>
                </w:tcPr>
                <w:p w14:paraId="4793BE64" w14:textId="77777777" w:rsidR="00413A87" w:rsidRPr="00226150" w:rsidRDefault="225D4E09" w:rsidP="00CA129C">
                  <w:pPr>
                    <w:pStyle w:val="ListParagraph"/>
                    <w:numPr>
                      <w:ilvl w:val="0"/>
                      <w:numId w:val="5"/>
                    </w:numPr>
                    <w:contextualSpacing w:val="0"/>
                    <w:rPr>
                      <w:rFonts w:ascii="Calibri" w:eastAsia="Calibri" w:hAnsi="Calibri" w:cs="Calibri"/>
                      <w:color w:val="2F5496" w:themeColor="accent5" w:themeShade="BF"/>
                      <w:sz w:val="24"/>
                      <w:szCs w:val="24"/>
                    </w:rPr>
                  </w:pPr>
                  <w:r w:rsidRPr="2D102A37">
                    <w:rPr>
                      <w:rFonts w:ascii="Calibri" w:eastAsia="Calibri" w:hAnsi="Calibri" w:cs="Calibri"/>
                      <w:color w:val="2F5496" w:themeColor="accent5" w:themeShade="BF"/>
                      <w:sz w:val="24"/>
                      <w:szCs w:val="24"/>
                    </w:rPr>
                    <w:t>Feedback from students, stakeholders and teachers is mostly negative</w:t>
                  </w:r>
                </w:p>
                <w:p w14:paraId="09FBD115" w14:textId="77777777" w:rsidR="00413A87" w:rsidRPr="00226150" w:rsidRDefault="225D4E09" w:rsidP="00CA129C">
                  <w:pPr>
                    <w:pStyle w:val="ListParagraph"/>
                    <w:numPr>
                      <w:ilvl w:val="0"/>
                      <w:numId w:val="5"/>
                    </w:numPr>
                    <w:contextualSpacing w:val="0"/>
                    <w:rPr>
                      <w:rFonts w:ascii="Calibri" w:eastAsia="Calibri" w:hAnsi="Calibri" w:cs="Calibri"/>
                      <w:color w:val="2F5496" w:themeColor="accent5" w:themeShade="BF"/>
                      <w:sz w:val="24"/>
                      <w:szCs w:val="24"/>
                    </w:rPr>
                  </w:pPr>
                  <w:r w:rsidRPr="2D102A37">
                    <w:rPr>
                      <w:rFonts w:ascii="Calibri" w:eastAsia="Calibri" w:hAnsi="Calibri" w:cs="Calibri"/>
                      <w:color w:val="2F5496" w:themeColor="accent5" w:themeShade="BF"/>
                      <w:sz w:val="24"/>
                      <w:szCs w:val="24"/>
                    </w:rPr>
                    <w:t>Our teaching and learning strategies during the lockdown were often ineffective</w:t>
                  </w:r>
                </w:p>
                <w:p w14:paraId="1C90C270" w14:textId="6EA83156" w:rsidR="00413A87" w:rsidRPr="00226150" w:rsidRDefault="73B6017F" w:rsidP="00CA129C">
                  <w:pPr>
                    <w:pStyle w:val="ListParagraph"/>
                    <w:numPr>
                      <w:ilvl w:val="0"/>
                      <w:numId w:val="5"/>
                    </w:numPr>
                    <w:contextualSpacing w:val="0"/>
                    <w:rPr>
                      <w:rFonts w:ascii="Calibri" w:eastAsia="Calibri" w:hAnsi="Calibri" w:cs="Calibri"/>
                      <w:color w:val="2F5496" w:themeColor="accent5" w:themeShade="BF"/>
                      <w:sz w:val="24"/>
                      <w:szCs w:val="24"/>
                    </w:rPr>
                  </w:pPr>
                  <w:r w:rsidRPr="2D102A37">
                    <w:rPr>
                      <w:rFonts w:ascii="Calibri" w:eastAsia="Calibri" w:hAnsi="Calibri" w:cs="Calibri"/>
                      <w:color w:val="2F5496" w:themeColor="accent5" w:themeShade="BF"/>
                      <w:sz w:val="24"/>
                      <w:szCs w:val="24"/>
                    </w:rPr>
                    <w:t xml:space="preserve">A number of our strategies </w:t>
                  </w:r>
                  <w:r w:rsidR="225D4E09" w:rsidRPr="2D102A37">
                    <w:rPr>
                      <w:rFonts w:ascii="Calibri" w:eastAsia="Calibri" w:hAnsi="Calibri" w:cs="Calibri"/>
                      <w:color w:val="2F5496" w:themeColor="accent5" w:themeShade="BF"/>
                      <w:sz w:val="24"/>
                      <w:szCs w:val="24"/>
                    </w:rPr>
                    <w:t>had</w:t>
                  </w:r>
                  <w:r w:rsidR="28DDD2C2" w:rsidRPr="2D102A37">
                    <w:rPr>
                      <w:rFonts w:ascii="Calibri" w:eastAsia="Calibri" w:hAnsi="Calibri" w:cs="Calibri"/>
                      <w:color w:val="2F5496" w:themeColor="accent5" w:themeShade="BF"/>
                      <w:sz w:val="24"/>
                      <w:szCs w:val="24"/>
                    </w:rPr>
                    <w:t xml:space="preserve"> weaknesses that had</w:t>
                  </w:r>
                  <w:r w:rsidR="225D4E09" w:rsidRPr="2D102A37">
                    <w:rPr>
                      <w:rFonts w:ascii="Calibri" w:eastAsia="Calibri" w:hAnsi="Calibri" w:cs="Calibri"/>
                      <w:color w:val="2F5496" w:themeColor="accent5" w:themeShade="BF"/>
                      <w:sz w:val="24"/>
                      <w:szCs w:val="24"/>
                    </w:rPr>
                    <w:t xml:space="preserve"> significant impact</w:t>
                  </w:r>
                  <w:r w:rsidR="3ADD31EC" w:rsidRPr="2D102A37">
                    <w:rPr>
                      <w:rFonts w:ascii="Calibri" w:eastAsia="Calibri" w:hAnsi="Calibri" w:cs="Calibri"/>
                      <w:color w:val="2F5496" w:themeColor="accent5" w:themeShade="BF"/>
                      <w:sz w:val="24"/>
                      <w:szCs w:val="24"/>
                    </w:rPr>
                    <w:t xml:space="preserve"> on learners</w:t>
                  </w:r>
                  <w:r w:rsidR="225D4E09" w:rsidRPr="2D102A37">
                    <w:rPr>
                      <w:rFonts w:ascii="Calibri" w:eastAsia="Calibri" w:hAnsi="Calibri" w:cs="Calibri"/>
                      <w:color w:val="2F5496" w:themeColor="accent5" w:themeShade="BF"/>
                      <w:sz w:val="24"/>
                      <w:szCs w:val="24"/>
                    </w:rPr>
                    <w:t>, and were not managed effectively</w:t>
                  </w:r>
                </w:p>
                <w:p w14:paraId="5F6CC26E" w14:textId="59C000B5" w:rsidR="00413A87" w:rsidRPr="00226150" w:rsidRDefault="225D4E09" w:rsidP="00CA129C">
                  <w:pPr>
                    <w:pStyle w:val="ListParagraph"/>
                    <w:numPr>
                      <w:ilvl w:val="0"/>
                      <w:numId w:val="5"/>
                    </w:numPr>
                    <w:contextualSpacing w:val="0"/>
                    <w:rPr>
                      <w:rFonts w:ascii="Calibri" w:eastAsia="Calibri" w:hAnsi="Calibri" w:cs="Calibri"/>
                      <w:color w:val="2F5496" w:themeColor="accent5" w:themeShade="BF"/>
                      <w:sz w:val="24"/>
                      <w:szCs w:val="24"/>
                    </w:rPr>
                  </w:pPr>
                  <w:r w:rsidRPr="2D102A37">
                    <w:rPr>
                      <w:rFonts w:ascii="Calibri" w:eastAsia="Calibri" w:hAnsi="Calibri" w:cs="Calibri"/>
                      <w:color w:val="2F5496" w:themeColor="accent5" w:themeShade="BF"/>
                      <w:sz w:val="24"/>
                      <w:szCs w:val="24"/>
                    </w:rPr>
                    <w:t xml:space="preserve">We did not meet </w:t>
                  </w:r>
                  <w:r w:rsidR="7ED0A2F7" w:rsidRPr="2D102A37">
                    <w:rPr>
                      <w:rFonts w:ascii="Calibri" w:eastAsia="Calibri" w:hAnsi="Calibri" w:cs="Calibri"/>
                      <w:color w:val="2F5496" w:themeColor="accent5" w:themeShade="BF"/>
                      <w:sz w:val="24"/>
                      <w:szCs w:val="24"/>
                    </w:rPr>
                    <w:t xml:space="preserve">our own </w:t>
                  </w:r>
                  <w:r w:rsidRPr="2D102A37">
                    <w:rPr>
                      <w:rFonts w:ascii="Calibri" w:eastAsia="Calibri" w:hAnsi="Calibri" w:cs="Calibri"/>
                      <w:color w:val="2F5496" w:themeColor="accent5" w:themeShade="BF"/>
                      <w:sz w:val="24"/>
                      <w:szCs w:val="24"/>
                    </w:rPr>
                    <w:t>minimum expectations or requirements for quality and rigor</w:t>
                  </w:r>
                </w:p>
              </w:tc>
            </w:tr>
          </w:tbl>
          <w:p w14:paraId="698420FB" w14:textId="77777777" w:rsidR="00630866" w:rsidRPr="00726C54" w:rsidRDefault="00630866" w:rsidP="004A083E">
            <w:pPr>
              <w:pStyle w:val="TableParagraph"/>
              <w:ind w:left="1134"/>
              <w:rPr>
                <w:rFonts w:asciiTheme="minorHAnsi" w:eastAsia="Times New Roman" w:hAnsiTheme="minorHAnsi" w:cstheme="minorHAnsi"/>
                <w:lang w:eastAsia="en-NZ"/>
              </w:rPr>
            </w:pPr>
          </w:p>
        </w:tc>
      </w:tr>
      <w:tr w:rsidR="00630866" w:rsidRPr="00726C54" w14:paraId="6FE45B3E" w14:textId="77777777" w:rsidTr="300CE899">
        <w:tc>
          <w:tcPr>
            <w:tcW w:w="9346" w:type="dxa"/>
            <w:tcBorders>
              <w:top w:val="nil"/>
              <w:left w:val="nil"/>
              <w:bottom w:val="single" w:sz="4" w:space="0" w:color="auto"/>
              <w:right w:val="nil"/>
            </w:tcBorders>
            <w:shd w:val="clear" w:color="auto" w:fill="auto"/>
            <w:hideMark/>
          </w:tcPr>
          <w:p w14:paraId="6039EA18" w14:textId="7D93A6AF" w:rsidR="00B3617E" w:rsidRPr="00B3617E" w:rsidRDefault="00B3617E" w:rsidP="00B3617E">
            <w:pPr>
              <w:spacing w:after="0" w:line="240" w:lineRule="auto"/>
              <w:textAlignment w:val="baseline"/>
              <w:rPr>
                <w:rFonts w:eastAsia="Times New Roman" w:cstheme="minorHAnsi"/>
                <w:color w:val="2E74B5" w:themeColor="accent1" w:themeShade="BF"/>
                <w:sz w:val="28"/>
                <w:szCs w:val="28"/>
                <w:lang w:eastAsia="en-NZ"/>
              </w:rPr>
            </w:pPr>
            <w:r w:rsidRPr="00B3617E">
              <w:rPr>
                <w:rFonts w:eastAsia="Times New Roman" w:cstheme="minorHAnsi"/>
                <w:color w:val="2E74B5" w:themeColor="accent1" w:themeShade="BF"/>
                <w:sz w:val="28"/>
                <w:szCs w:val="28"/>
                <w:lang w:eastAsia="en-NZ"/>
              </w:rPr>
              <w:lastRenderedPageBreak/>
              <w:t>Focus area four</w:t>
            </w:r>
          </w:p>
          <w:p w14:paraId="28D67EE6" w14:textId="13BABA8E" w:rsidR="00B3617E" w:rsidRPr="00B3617E" w:rsidRDefault="00B3617E" w:rsidP="00B3617E">
            <w:pPr>
              <w:spacing w:after="0" w:line="240" w:lineRule="auto"/>
              <w:textAlignment w:val="baseline"/>
              <w:rPr>
                <w:rFonts w:eastAsia="Times New Roman" w:cstheme="minorHAnsi"/>
                <w:color w:val="2E74B5" w:themeColor="accent1" w:themeShade="BF"/>
                <w:sz w:val="24"/>
                <w:szCs w:val="24"/>
                <w:lang w:eastAsia="en-NZ"/>
              </w:rPr>
            </w:pPr>
            <w:r w:rsidRPr="00B3617E">
              <w:rPr>
                <w:rFonts w:eastAsia="Times New Roman" w:cstheme="minorHAnsi"/>
                <w:color w:val="2E74B5" w:themeColor="accent1" w:themeShade="BF"/>
                <w:sz w:val="24"/>
                <w:szCs w:val="24"/>
                <w:lang w:eastAsia="en-NZ"/>
              </w:rPr>
              <w:t>Evaluative question:  How effective was the programme response to the impact of COVID-19 in supporting teaching and learning?</w:t>
            </w:r>
          </w:p>
          <w:p w14:paraId="739476AD" w14:textId="08AD6C00" w:rsidR="00BD54C5" w:rsidRPr="00324734" w:rsidRDefault="00BD54C5" w:rsidP="004A083E">
            <w:pPr>
              <w:spacing w:after="0" w:line="240" w:lineRule="auto"/>
              <w:ind w:left="10"/>
              <w:textAlignment w:val="baseline"/>
              <w:rPr>
                <w:rFonts w:eastAsia="Times New Roman" w:cstheme="minorHAnsi"/>
                <w:sz w:val="24"/>
                <w:szCs w:val="24"/>
                <w:lang w:eastAsia="en-NZ"/>
              </w:rPr>
            </w:pPr>
            <w:r w:rsidRPr="00324734">
              <w:rPr>
                <w:rFonts w:eastAsia="Times New Roman" w:cstheme="minorHAnsi"/>
                <w:color w:val="2E74B5" w:themeColor="accent1" w:themeShade="BF"/>
                <w:sz w:val="24"/>
                <w:szCs w:val="24"/>
                <w:lang w:eastAsia="en-NZ"/>
              </w:rPr>
              <w:t>SUMMARY</w:t>
            </w:r>
          </w:p>
          <w:p w14:paraId="420D68F3" w14:textId="645DE193" w:rsidR="00630866" w:rsidRPr="00726C54" w:rsidRDefault="00630866" w:rsidP="004A083E">
            <w:pPr>
              <w:spacing w:after="0" w:line="240" w:lineRule="auto"/>
              <w:ind w:left="10"/>
              <w:textAlignment w:val="baseline"/>
              <w:rPr>
                <w:rFonts w:eastAsia="Times New Roman" w:cstheme="minorHAnsi"/>
                <w:sz w:val="18"/>
                <w:szCs w:val="18"/>
                <w:lang w:eastAsia="en-NZ"/>
              </w:rPr>
            </w:pPr>
            <w:r w:rsidRPr="00726C54">
              <w:rPr>
                <w:rFonts w:eastAsia="Times New Roman" w:cstheme="minorHAnsi"/>
                <w:lang w:eastAsia="en-NZ"/>
              </w:rPr>
              <w:t>The rating of </w:t>
            </w:r>
            <w:r w:rsidRPr="00A92724">
              <w:rPr>
                <w:rFonts w:eastAsia="Times New Roman" w:cstheme="minorHAnsi"/>
                <w:b/>
                <w:lang w:eastAsia="en-NZ"/>
              </w:rPr>
              <w:t>Excellent</w:t>
            </w:r>
            <w:r w:rsidR="007F51CF" w:rsidRPr="00A92724">
              <w:rPr>
                <w:rFonts w:eastAsia="Times New Roman" w:cstheme="minorHAnsi"/>
                <w:b/>
                <w:lang w:eastAsia="en-NZ"/>
              </w:rPr>
              <w:t xml:space="preserve"> </w:t>
            </w:r>
            <w:r w:rsidRPr="00A92724">
              <w:rPr>
                <w:rFonts w:eastAsia="Times New Roman" w:cstheme="minorHAnsi"/>
                <w:b/>
                <w:lang w:eastAsia="en-NZ"/>
              </w:rPr>
              <w:t>/</w:t>
            </w:r>
            <w:r w:rsidR="007F51CF" w:rsidRPr="00A92724">
              <w:rPr>
                <w:rFonts w:eastAsia="Times New Roman" w:cstheme="minorHAnsi"/>
                <w:b/>
                <w:lang w:eastAsia="en-NZ"/>
              </w:rPr>
              <w:t xml:space="preserve"> </w:t>
            </w:r>
            <w:r w:rsidRPr="00A92724">
              <w:rPr>
                <w:rFonts w:eastAsia="Times New Roman" w:cstheme="minorHAnsi"/>
                <w:b/>
                <w:lang w:eastAsia="en-NZ"/>
              </w:rPr>
              <w:t>Good</w:t>
            </w:r>
            <w:r w:rsidR="007F51CF" w:rsidRPr="00A92724">
              <w:rPr>
                <w:rFonts w:eastAsia="Times New Roman" w:cstheme="minorHAnsi"/>
                <w:b/>
                <w:lang w:eastAsia="en-NZ"/>
              </w:rPr>
              <w:t xml:space="preserve"> </w:t>
            </w:r>
            <w:r w:rsidRPr="00A92724">
              <w:rPr>
                <w:rFonts w:eastAsia="Times New Roman" w:cstheme="minorHAnsi"/>
                <w:b/>
                <w:lang w:eastAsia="en-NZ"/>
              </w:rPr>
              <w:t>/</w:t>
            </w:r>
            <w:r w:rsidR="007F51CF" w:rsidRPr="00A92724">
              <w:rPr>
                <w:rFonts w:eastAsia="Times New Roman" w:cstheme="minorHAnsi"/>
                <w:b/>
                <w:lang w:eastAsia="en-NZ"/>
              </w:rPr>
              <w:t xml:space="preserve"> </w:t>
            </w:r>
            <w:r w:rsidRPr="00A92724">
              <w:rPr>
                <w:rFonts w:eastAsia="Times New Roman" w:cstheme="minorHAnsi"/>
                <w:b/>
                <w:lang w:eastAsia="en-NZ"/>
              </w:rPr>
              <w:t>Marginal</w:t>
            </w:r>
            <w:r w:rsidR="007F51CF" w:rsidRPr="00A92724">
              <w:rPr>
                <w:rFonts w:eastAsia="Times New Roman" w:cstheme="minorHAnsi"/>
                <w:b/>
                <w:lang w:eastAsia="en-NZ"/>
              </w:rPr>
              <w:t xml:space="preserve"> </w:t>
            </w:r>
            <w:r w:rsidRPr="00A92724">
              <w:rPr>
                <w:rFonts w:eastAsia="Times New Roman" w:cstheme="minorHAnsi"/>
                <w:b/>
                <w:lang w:eastAsia="en-NZ"/>
              </w:rPr>
              <w:t>/</w:t>
            </w:r>
            <w:r w:rsidR="007F51CF" w:rsidRPr="00A92724">
              <w:rPr>
                <w:rFonts w:eastAsia="Times New Roman" w:cstheme="minorHAnsi"/>
                <w:b/>
                <w:lang w:eastAsia="en-NZ"/>
              </w:rPr>
              <w:t xml:space="preserve"> </w:t>
            </w:r>
            <w:r w:rsidRPr="00A92724">
              <w:rPr>
                <w:rFonts w:eastAsia="Times New Roman" w:cstheme="minorHAnsi"/>
                <w:b/>
                <w:lang w:eastAsia="en-NZ"/>
              </w:rPr>
              <w:t>Poor</w:t>
            </w:r>
            <w:r w:rsidRPr="00726C54">
              <w:rPr>
                <w:rFonts w:eastAsia="Times New Roman" w:cstheme="minorHAnsi"/>
                <w:lang w:eastAsia="en-NZ"/>
              </w:rPr>
              <w:t> </w:t>
            </w:r>
            <w:r w:rsidRPr="00726C54">
              <w:rPr>
                <w:rFonts w:eastAsia="Times New Roman" w:cstheme="minorHAnsi"/>
                <w:color w:val="FF0000"/>
                <w:lang w:eastAsia="en-NZ"/>
              </w:rPr>
              <w:t>[Choose one]</w:t>
            </w:r>
            <w:r w:rsidR="00B3617E">
              <w:rPr>
                <w:rFonts w:eastAsia="Times New Roman" w:cstheme="minorHAnsi"/>
                <w:color w:val="FF0000"/>
                <w:lang w:eastAsia="en-NZ"/>
              </w:rPr>
              <w:t xml:space="preserve"> </w:t>
            </w:r>
            <w:r w:rsidRPr="00726C54">
              <w:rPr>
                <w:rFonts w:eastAsia="Times New Roman" w:cstheme="minorHAnsi"/>
                <w:lang w:eastAsia="en-NZ"/>
              </w:rPr>
              <w:t>is made due to [</w:t>
            </w:r>
            <w:r w:rsidR="008501E4">
              <w:rPr>
                <w:rFonts w:eastAsia="Times New Roman" w:cstheme="minorHAnsi"/>
                <w:lang w:eastAsia="en-NZ"/>
              </w:rPr>
              <w:t xml:space="preserve">Statement </w:t>
            </w:r>
            <w:r w:rsidR="00B3617E">
              <w:rPr>
                <w:rFonts w:eastAsia="Times New Roman" w:cstheme="minorHAnsi"/>
                <w:lang w:eastAsia="en-NZ"/>
              </w:rPr>
              <w:t>1</w:t>
            </w:r>
            <w:r w:rsidRPr="00726C54">
              <w:rPr>
                <w:rFonts w:eastAsia="Times New Roman" w:cstheme="minorHAnsi"/>
                <w:lang w:eastAsia="en-NZ"/>
              </w:rPr>
              <w:t>], [</w:t>
            </w:r>
            <w:r w:rsidR="008501E4">
              <w:rPr>
                <w:rFonts w:eastAsia="Times New Roman" w:cstheme="minorHAnsi"/>
                <w:lang w:eastAsia="en-NZ"/>
              </w:rPr>
              <w:t xml:space="preserve">Statement </w:t>
            </w:r>
            <w:r w:rsidR="00B3617E">
              <w:rPr>
                <w:rFonts w:eastAsia="Times New Roman" w:cstheme="minorHAnsi"/>
                <w:lang w:eastAsia="en-NZ"/>
              </w:rPr>
              <w:t>2</w:t>
            </w:r>
            <w:r w:rsidRPr="00726C54">
              <w:rPr>
                <w:rFonts w:eastAsia="Times New Roman" w:cstheme="minorHAnsi"/>
                <w:lang w:eastAsia="en-NZ"/>
              </w:rPr>
              <w:t>]</w:t>
            </w:r>
            <w:r w:rsidR="00402806">
              <w:rPr>
                <w:rFonts w:eastAsia="Times New Roman" w:cstheme="minorHAnsi"/>
                <w:lang w:eastAsia="en-NZ"/>
              </w:rPr>
              <w:t xml:space="preserve"> and</w:t>
            </w:r>
            <w:r w:rsidRPr="00726C54">
              <w:rPr>
                <w:rFonts w:eastAsia="Times New Roman" w:cstheme="minorHAnsi"/>
                <w:lang w:eastAsia="en-NZ"/>
              </w:rPr>
              <w:t>, [</w:t>
            </w:r>
            <w:r w:rsidR="008501E4">
              <w:rPr>
                <w:rFonts w:eastAsia="Times New Roman" w:cstheme="minorHAnsi"/>
                <w:lang w:eastAsia="en-NZ"/>
              </w:rPr>
              <w:t xml:space="preserve">Statement </w:t>
            </w:r>
            <w:r w:rsidR="00B3617E">
              <w:rPr>
                <w:rFonts w:eastAsia="Times New Roman" w:cstheme="minorHAnsi"/>
                <w:lang w:eastAsia="en-NZ"/>
              </w:rPr>
              <w:t>3</w:t>
            </w:r>
            <w:r w:rsidRPr="00726C54">
              <w:rPr>
                <w:rFonts w:eastAsia="Times New Roman" w:cstheme="minorHAnsi"/>
                <w:lang w:eastAsia="en-NZ"/>
              </w:rPr>
              <w:t>]</w:t>
            </w:r>
            <w:r w:rsidR="007F51CF">
              <w:rPr>
                <w:rFonts w:eastAsia="Times New Roman" w:cstheme="minorHAnsi"/>
                <w:lang w:eastAsia="en-NZ"/>
              </w:rPr>
              <w:t>.</w:t>
            </w:r>
          </w:p>
          <w:p w14:paraId="1780132A" w14:textId="18E6FA03" w:rsidR="00630866" w:rsidRPr="00324734" w:rsidRDefault="00630866" w:rsidP="2D102A37">
            <w:pPr>
              <w:spacing w:after="0" w:line="240" w:lineRule="auto"/>
              <w:ind w:left="720"/>
              <w:textAlignment w:val="baseline"/>
              <w:rPr>
                <w:rFonts w:eastAsia="Times New Roman"/>
                <w:color w:val="2E74B5" w:themeColor="accent1" w:themeShade="BF"/>
                <w:sz w:val="18"/>
                <w:szCs w:val="18"/>
                <w:lang w:eastAsia="en-NZ"/>
              </w:rPr>
            </w:pPr>
          </w:p>
          <w:p w14:paraId="70121410" w14:textId="0D6806D6" w:rsidR="00AE2C07" w:rsidRPr="00FF060F" w:rsidRDefault="693FC164" w:rsidP="00786C85">
            <w:pPr>
              <w:spacing w:after="0" w:line="240" w:lineRule="auto"/>
              <w:ind w:left="15"/>
              <w:textAlignment w:val="baseline"/>
              <w:rPr>
                <w:rFonts w:eastAsia="Times New Roman"/>
                <w:color w:val="2E74B5" w:themeColor="accent1" w:themeShade="BF"/>
                <w:lang w:eastAsia="en-NZ"/>
              </w:rPr>
            </w:pPr>
            <w:r w:rsidRPr="00FF060F">
              <w:rPr>
                <w:rFonts w:eastAsia="Times New Roman"/>
                <w:color w:val="2E74B5" w:themeColor="accent1" w:themeShade="BF"/>
                <w:lang w:eastAsia="en-NZ"/>
              </w:rPr>
              <w:t>Example to be deleted before submission of the final report</w:t>
            </w:r>
          </w:p>
          <w:p w14:paraId="22EA0AD2" w14:textId="7B055757" w:rsidR="008501E4" w:rsidRPr="008501E4" w:rsidRDefault="008501E4" w:rsidP="00786C85">
            <w:pPr>
              <w:spacing w:after="0" w:line="240" w:lineRule="auto"/>
              <w:ind w:left="15"/>
              <w:textAlignment w:val="baseline"/>
              <w:rPr>
                <w:rFonts w:eastAsia="Times New Roman" w:cstheme="minorHAnsi"/>
                <w:i/>
                <w:iCs/>
                <w:color w:val="FF0000"/>
                <w:lang w:val="en-GB" w:eastAsia="en-NZ"/>
              </w:rPr>
            </w:pPr>
            <w:r w:rsidRPr="008501E4">
              <w:rPr>
                <w:rFonts w:eastAsia="Times New Roman" w:cstheme="minorHAnsi"/>
                <w:i/>
                <w:color w:val="FF0000"/>
                <w:lang w:eastAsia="en-NZ"/>
              </w:rPr>
              <w:t xml:space="preserve">The rating of educational performance for this focus area is </w:t>
            </w:r>
            <w:r w:rsidRPr="008501E4">
              <w:rPr>
                <w:rFonts w:eastAsia="Times New Roman" w:cstheme="minorHAnsi"/>
                <w:b/>
                <w:i/>
                <w:color w:val="FF0000"/>
                <w:lang w:eastAsia="en-NZ"/>
              </w:rPr>
              <w:t>Marginal.</w:t>
            </w:r>
            <w:r w:rsidRPr="008501E4">
              <w:rPr>
                <w:rFonts w:eastAsia="Times New Roman" w:cstheme="minorHAnsi"/>
                <w:i/>
                <w:color w:val="FF0000"/>
                <w:lang w:eastAsia="en-NZ"/>
              </w:rPr>
              <w:t xml:space="preserve"> Although there was some excellent redesign of learning activities and assessments, performance across the programme was variable. The rapid changes at the time of the closedown meant that there was insufficient time to create strong procedures and some were necessarily developed in a reactive rather than proactive way. Although moderation of assessment changes ensured rigor and accessibility, not all students were able to participate equitably in some courses due to personal distractions or digital poverty. There were some gaps that could not be managed initially and planning is needed to ensure there are strategies in place for the future, based on our recent experiences. </w:t>
            </w:r>
          </w:p>
          <w:p w14:paraId="708D1826" w14:textId="47703F9D" w:rsidR="00630866" w:rsidRPr="00324734" w:rsidRDefault="693FC164" w:rsidP="00786C85">
            <w:pPr>
              <w:spacing w:after="0" w:line="240" w:lineRule="auto"/>
              <w:ind w:left="15"/>
              <w:textAlignment w:val="baseline"/>
              <w:rPr>
                <w:rFonts w:eastAsia="Times New Roman"/>
                <w:color w:val="2E74B5" w:themeColor="accent1" w:themeShade="BF"/>
                <w:sz w:val="18"/>
                <w:szCs w:val="18"/>
                <w:lang w:eastAsia="en-NZ"/>
              </w:rPr>
            </w:pPr>
            <w:r w:rsidRPr="00324734">
              <w:rPr>
                <w:rFonts w:eastAsia="Times New Roman"/>
                <w:i/>
                <w:iCs/>
                <w:color w:val="2E74B5" w:themeColor="accent1" w:themeShade="BF"/>
                <w:lang w:val="en-GB" w:eastAsia="en-NZ"/>
              </w:rPr>
              <w:t>NOTE This is an honest rating that shows careful evaluation of a performance and planning to improve. Choosing a lower rating is not necessarily a negative choice</w:t>
            </w:r>
          </w:p>
        </w:tc>
      </w:tr>
      <w:tr w:rsidR="00BD54C5" w:rsidRPr="00726C54" w14:paraId="47FE8977" w14:textId="77777777" w:rsidTr="300CE899">
        <w:tc>
          <w:tcPr>
            <w:tcW w:w="9346" w:type="dxa"/>
            <w:tcBorders>
              <w:top w:val="single" w:sz="4" w:space="0" w:color="auto"/>
              <w:left w:val="single" w:sz="6" w:space="0" w:color="B7B7B7"/>
              <w:bottom w:val="single" w:sz="4" w:space="0" w:color="auto"/>
              <w:right w:val="single" w:sz="6" w:space="0" w:color="B7B7B7"/>
            </w:tcBorders>
            <w:shd w:val="clear" w:color="auto" w:fill="auto"/>
          </w:tcPr>
          <w:p w14:paraId="4A63444D" w14:textId="77777777" w:rsidR="00BD54C5" w:rsidRPr="008501E4" w:rsidRDefault="00BD54C5" w:rsidP="00BD54C5">
            <w:pPr>
              <w:spacing w:after="0" w:line="240" w:lineRule="auto"/>
              <w:ind w:left="1440" w:hanging="720"/>
              <w:textAlignment w:val="baseline"/>
              <w:rPr>
                <w:rFonts w:eastAsia="Times New Roman" w:cstheme="minorHAnsi"/>
                <w:lang w:eastAsia="en-NZ"/>
              </w:rPr>
            </w:pPr>
            <w:r w:rsidRPr="008501E4">
              <w:rPr>
                <w:rFonts w:eastAsia="Times New Roman" w:cstheme="minorHAnsi"/>
                <w:lang w:eastAsia="en-NZ"/>
              </w:rPr>
              <w:t>4.1</w:t>
            </w:r>
            <w:r w:rsidRPr="008501E4">
              <w:rPr>
                <w:rFonts w:eastAsia="Times New Roman" w:cstheme="minorHAnsi"/>
                <w:lang w:eastAsia="en-NZ"/>
              </w:rPr>
              <w:tab/>
              <w:t>Discuss the main changes you made to your course delivery and/or assessments. Were these successful? How do you know?</w:t>
            </w:r>
          </w:p>
          <w:p w14:paraId="7E687D89" w14:textId="77777777" w:rsidR="00BD54C5" w:rsidRPr="00324734" w:rsidRDefault="03526811" w:rsidP="2D102A37">
            <w:pPr>
              <w:spacing w:after="0" w:line="240" w:lineRule="auto"/>
              <w:ind w:left="1418"/>
              <w:textAlignment w:val="baseline"/>
              <w:rPr>
                <w:rFonts w:eastAsia="Times New Roman"/>
                <w:color w:val="2E74B5" w:themeColor="accent1" w:themeShade="BF"/>
                <w:lang w:eastAsia="en-NZ"/>
              </w:rPr>
            </w:pPr>
            <w:r w:rsidRPr="00324734">
              <w:rPr>
                <w:rFonts w:eastAsia="Times New Roman"/>
                <w:color w:val="2E74B5" w:themeColor="accent1" w:themeShade="BF"/>
                <w:lang w:eastAsia="en-NZ"/>
              </w:rPr>
              <w:t>Example to be deleted before submission of the final report</w:t>
            </w:r>
          </w:p>
          <w:p w14:paraId="143F5A5A" w14:textId="60178B75" w:rsidR="00BD54C5" w:rsidRDefault="00BD54C5" w:rsidP="54C4004E">
            <w:pPr>
              <w:spacing w:after="0" w:line="240" w:lineRule="auto"/>
              <w:ind w:left="1418"/>
              <w:textAlignment w:val="baseline"/>
              <w:rPr>
                <w:rFonts w:eastAsia="Times New Roman"/>
                <w:sz w:val="18"/>
                <w:szCs w:val="18"/>
                <w:lang w:eastAsia="en-NZ"/>
              </w:rPr>
            </w:pPr>
            <w:r w:rsidRPr="54C4004E">
              <w:rPr>
                <w:rFonts w:eastAsia="Times New Roman"/>
                <w:i/>
                <w:iCs/>
                <w:color w:val="FF0000"/>
                <w:lang w:eastAsia="en-NZ"/>
              </w:rPr>
              <w:t xml:space="preserve">In all of our courses we were able to deliver </w:t>
            </w:r>
            <w:r w:rsidR="2B25CE27" w:rsidRPr="54C4004E">
              <w:rPr>
                <w:rFonts w:eastAsia="Times New Roman"/>
                <w:i/>
                <w:iCs/>
                <w:color w:val="FF0000"/>
                <w:lang w:eastAsia="en-NZ"/>
              </w:rPr>
              <w:t xml:space="preserve">almost </w:t>
            </w:r>
            <w:r w:rsidRPr="54C4004E">
              <w:rPr>
                <w:rFonts w:eastAsia="Times New Roman"/>
                <w:i/>
                <w:iCs/>
                <w:color w:val="FF0000"/>
                <w:lang w:eastAsia="en-NZ"/>
              </w:rPr>
              <w:t>all content online, including opportunities for discussion, using Moodle and Zoom. Two practical exams were delayed to the end of semester so that they could be held on campus. All other assessments were adapted to be online. Although pass rate was 5% lower on average across the programme than in previous semesters,</w:t>
            </w:r>
            <w:r w:rsidR="337A9B65" w:rsidRPr="54C4004E">
              <w:rPr>
                <w:rFonts w:eastAsia="Times New Roman"/>
                <w:i/>
                <w:iCs/>
                <w:color w:val="FF0000"/>
                <w:lang w:eastAsia="en-NZ"/>
              </w:rPr>
              <w:t xml:space="preserve"> </w:t>
            </w:r>
            <w:r w:rsidRPr="54C4004E">
              <w:rPr>
                <w:rFonts w:eastAsia="Times New Roman"/>
                <w:i/>
                <w:iCs/>
                <w:color w:val="FF0000"/>
                <w:lang w:eastAsia="en-NZ"/>
              </w:rPr>
              <w:t>this reflects perhaps the challenges of studying under lockdown ( family members all at home, increased anxiety levels) as reported by students in both the NPS and Student Course Evaluation surveys, rather than problems with the assessment changes. One assessment in ABCD6789 received particularly positive feedback from students (informal feedback and Student Course Survey) as being more relevant than the previous on-campus version even though the grade spread remained the same as in previous semesters.</w:t>
            </w:r>
          </w:p>
          <w:p w14:paraId="5101AAB4" w14:textId="77777777" w:rsidR="00BD54C5" w:rsidRPr="00726C54" w:rsidRDefault="00BD54C5" w:rsidP="002F1175">
            <w:pPr>
              <w:spacing w:after="0" w:line="240" w:lineRule="auto"/>
              <w:ind w:left="720"/>
              <w:textAlignment w:val="baseline"/>
              <w:rPr>
                <w:rFonts w:eastAsia="Times New Roman" w:cstheme="minorHAnsi"/>
                <w:lang w:eastAsia="en-NZ"/>
              </w:rPr>
            </w:pPr>
          </w:p>
        </w:tc>
      </w:tr>
      <w:tr w:rsidR="00BD54C5" w:rsidRPr="00726C54" w14:paraId="193C784D" w14:textId="77777777" w:rsidTr="300CE899">
        <w:tc>
          <w:tcPr>
            <w:tcW w:w="9346" w:type="dxa"/>
            <w:tcBorders>
              <w:top w:val="single" w:sz="4" w:space="0" w:color="auto"/>
              <w:left w:val="single" w:sz="6" w:space="0" w:color="B7B7B7"/>
              <w:bottom w:val="single" w:sz="4" w:space="0" w:color="auto"/>
              <w:right w:val="single" w:sz="6" w:space="0" w:color="B7B7B7"/>
            </w:tcBorders>
            <w:shd w:val="clear" w:color="auto" w:fill="auto"/>
          </w:tcPr>
          <w:p w14:paraId="665AE4D2" w14:textId="77777777" w:rsidR="00BD54C5" w:rsidRPr="00402806" w:rsidRDefault="00BD54C5" w:rsidP="00BD54C5">
            <w:pPr>
              <w:spacing w:after="0" w:line="240" w:lineRule="auto"/>
              <w:ind w:left="1440" w:hanging="720"/>
              <w:textAlignment w:val="baseline"/>
              <w:rPr>
                <w:rFonts w:eastAsia="Times New Roman" w:cstheme="minorHAnsi"/>
                <w:lang w:eastAsia="en-NZ"/>
              </w:rPr>
            </w:pPr>
            <w:r w:rsidRPr="00402806">
              <w:rPr>
                <w:rFonts w:eastAsia="Times New Roman" w:cstheme="minorHAnsi"/>
                <w:lang w:eastAsia="en-NZ"/>
              </w:rPr>
              <w:t>4.2.</w:t>
            </w:r>
            <w:r w:rsidRPr="00402806">
              <w:rPr>
                <w:rFonts w:eastAsia="Times New Roman" w:cstheme="minorHAnsi"/>
                <w:lang w:eastAsia="en-NZ"/>
              </w:rPr>
              <w:tab/>
              <w:t xml:space="preserve">What strategies were used to specifically support priority learners during the campus lockdown and the shift to online learning. Were these strategies successful? How do you know? ( Speak to your school priority champions and Student Success staff  for evidence in addition to Student </w:t>
            </w:r>
            <w:r>
              <w:rPr>
                <w:rFonts w:eastAsia="Times New Roman" w:cstheme="minorHAnsi"/>
                <w:lang w:eastAsia="en-NZ"/>
              </w:rPr>
              <w:t>C</w:t>
            </w:r>
            <w:r w:rsidRPr="00402806">
              <w:rPr>
                <w:rFonts w:eastAsia="Times New Roman" w:cstheme="minorHAnsi"/>
                <w:lang w:eastAsia="en-NZ"/>
              </w:rPr>
              <w:t>ourse evaluations, NPS, SCC data)</w:t>
            </w:r>
          </w:p>
          <w:p w14:paraId="4809375D" w14:textId="77777777" w:rsidR="00BD54C5" w:rsidRDefault="00BD54C5" w:rsidP="007F51CF">
            <w:pPr>
              <w:spacing w:after="0" w:line="240" w:lineRule="auto"/>
              <w:ind w:left="1440" w:hanging="13"/>
              <w:textAlignment w:val="baseline"/>
              <w:rPr>
                <w:rFonts w:eastAsia="Times New Roman" w:cstheme="minorHAnsi"/>
                <w:lang w:eastAsia="en-NZ"/>
              </w:rPr>
            </w:pPr>
          </w:p>
          <w:p w14:paraId="249DB3EB" w14:textId="07E7D88B" w:rsidR="00BD54C5" w:rsidRPr="00324734" w:rsidRDefault="03526811" w:rsidP="2D102A37">
            <w:pPr>
              <w:spacing w:after="0" w:line="240" w:lineRule="auto"/>
              <w:ind w:left="1440" w:hanging="13"/>
              <w:textAlignment w:val="baseline"/>
              <w:rPr>
                <w:rFonts w:eastAsia="Times New Roman"/>
                <w:lang w:eastAsia="en-NZ"/>
              </w:rPr>
            </w:pPr>
            <w:r w:rsidRPr="2D102A37">
              <w:rPr>
                <w:rFonts w:eastAsia="Times New Roman"/>
                <w:lang w:eastAsia="en-NZ"/>
              </w:rPr>
              <w:t>Māori:</w:t>
            </w:r>
            <w:r w:rsidR="000F7E52" w:rsidRPr="2D102A37">
              <w:rPr>
                <w:rFonts w:eastAsia="Times New Roman"/>
                <w:lang w:eastAsia="en-NZ"/>
              </w:rPr>
              <w:t xml:space="preserve">  </w:t>
            </w:r>
          </w:p>
          <w:p w14:paraId="510BFCA3" w14:textId="77777777" w:rsidR="00BD54C5" w:rsidRDefault="00BD54C5" w:rsidP="007F51CF">
            <w:pPr>
              <w:spacing w:after="0" w:line="240" w:lineRule="auto"/>
              <w:ind w:left="1440" w:hanging="13"/>
              <w:textAlignment w:val="baseline"/>
              <w:rPr>
                <w:rFonts w:eastAsia="Times New Roman" w:cstheme="minorHAnsi"/>
                <w:lang w:eastAsia="en-NZ"/>
              </w:rPr>
            </w:pPr>
          </w:p>
          <w:p w14:paraId="53E7D0E1" w14:textId="646AFC7C" w:rsidR="00BD54C5" w:rsidRDefault="03526811" w:rsidP="2D102A37">
            <w:pPr>
              <w:spacing w:after="0" w:line="240" w:lineRule="auto"/>
              <w:ind w:left="1440" w:hanging="13"/>
              <w:textAlignment w:val="baseline"/>
              <w:rPr>
                <w:rFonts w:eastAsia="Times New Roman"/>
                <w:lang w:eastAsia="en-NZ"/>
              </w:rPr>
            </w:pPr>
            <w:r w:rsidRPr="2D102A37">
              <w:rPr>
                <w:lang w:val="en-US"/>
              </w:rPr>
              <w:t>Pacific:</w:t>
            </w:r>
            <w:r w:rsidR="000F7E52" w:rsidRPr="2D102A37">
              <w:rPr>
                <w:rFonts w:eastAsia="Times New Roman"/>
                <w:i/>
                <w:iCs/>
                <w:color w:val="FF0000"/>
                <w:lang w:eastAsia="en-NZ"/>
              </w:rPr>
              <w:t xml:space="preserve"> </w:t>
            </w:r>
          </w:p>
          <w:p w14:paraId="7F453581" w14:textId="77777777" w:rsidR="00BD54C5" w:rsidRDefault="00BD54C5" w:rsidP="007F51CF">
            <w:pPr>
              <w:spacing w:after="0" w:line="240" w:lineRule="auto"/>
              <w:ind w:left="1440" w:hanging="13"/>
              <w:textAlignment w:val="baseline"/>
              <w:rPr>
                <w:rFonts w:eastAsia="Times New Roman" w:cstheme="minorHAnsi"/>
                <w:lang w:eastAsia="en-NZ"/>
              </w:rPr>
            </w:pPr>
          </w:p>
          <w:p w14:paraId="1D229A0A" w14:textId="77651B24" w:rsidR="00BD54C5" w:rsidRDefault="03526811" w:rsidP="2D102A37">
            <w:pPr>
              <w:spacing w:after="0" w:line="240" w:lineRule="auto"/>
              <w:ind w:left="1440" w:hanging="13"/>
              <w:textAlignment w:val="baseline"/>
              <w:rPr>
                <w:rFonts w:eastAsia="Times New Roman"/>
                <w:lang w:eastAsia="en-NZ"/>
              </w:rPr>
            </w:pPr>
            <w:r w:rsidRPr="2D102A37">
              <w:rPr>
                <w:rFonts w:eastAsia="Times New Roman"/>
                <w:lang w:eastAsia="en-NZ"/>
              </w:rPr>
              <w:t>International:</w:t>
            </w:r>
            <w:r w:rsidR="000F7E52" w:rsidRPr="2D102A37">
              <w:rPr>
                <w:rFonts w:eastAsia="Times New Roman"/>
                <w:i/>
                <w:iCs/>
                <w:color w:val="FF0000"/>
                <w:lang w:eastAsia="en-NZ"/>
              </w:rPr>
              <w:t xml:space="preserve"> </w:t>
            </w:r>
          </w:p>
          <w:p w14:paraId="537C34FE" w14:textId="77777777" w:rsidR="00BD54C5" w:rsidRDefault="00BD54C5" w:rsidP="007F51CF">
            <w:pPr>
              <w:spacing w:after="0" w:line="240" w:lineRule="auto"/>
              <w:ind w:left="1440" w:hanging="13"/>
              <w:textAlignment w:val="baseline"/>
              <w:rPr>
                <w:rFonts w:eastAsia="Times New Roman" w:cstheme="minorHAnsi"/>
                <w:lang w:eastAsia="en-NZ"/>
              </w:rPr>
            </w:pPr>
          </w:p>
          <w:p w14:paraId="5F09D96D" w14:textId="7CCF206C" w:rsidR="00BD54C5" w:rsidRDefault="03526811" w:rsidP="2D102A37">
            <w:pPr>
              <w:spacing w:after="0" w:line="240" w:lineRule="auto"/>
              <w:ind w:left="1440" w:hanging="13"/>
              <w:textAlignment w:val="baseline"/>
              <w:rPr>
                <w:rFonts w:eastAsia="Times New Roman"/>
                <w:lang w:eastAsia="en-NZ"/>
              </w:rPr>
            </w:pPr>
            <w:r w:rsidRPr="2D102A37">
              <w:rPr>
                <w:rFonts w:eastAsia="Times New Roman"/>
                <w:lang w:eastAsia="en-NZ"/>
              </w:rPr>
              <w:t>Under 25:</w:t>
            </w:r>
            <w:r w:rsidR="000F7E52" w:rsidRPr="2D102A37">
              <w:rPr>
                <w:rFonts w:eastAsia="Times New Roman"/>
                <w:i/>
                <w:iCs/>
                <w:color w:val="FF0000"/>
                <w:lang w:eastAsia="en-NZ"/>
              </w:rPr>
              <w:t xml:space="preserve"> </w:t>
            </w:r>
          </w:p>
          <w:p w14:paraId="17E70CAE" w14:textId="77777777" w:rsidR="00BD54C5" w:rsidRDefault="00BD54C5" w:rsidP="007F51CF">
            <w:pPr>
              <w:spacing w:after="0" w:line="240" w:lineRule="auto"/>
              <w:ind w:left="1440" w:hanging="13"/>
              <w:textAlignment w:val="baseline"/>
              <w:rPr>
                <w:rFonts w:eastAsia="Times New Roman" w:cstheme="minorHAnsi"/>
                <w:lang w:eastAsia="en-NZ"/>
              </w:rPr>
            </w:pPr>
          </w:p>
          <w:p w14:paraId="5204B264" w14:textId="23F20F2D" w:rsidR="00BD54C5" w:rsidRPr="008501E4" w:rsidRDefault="00BD54C5" w:rsidP="00BD54C5">
            <w:pPr>
              <w:spacing w:after="0" w:line="240" w:lineRule="auto"/>
              <w:ind w:left="1440" w:hanging="22"/>
              <w:textAlignment w:val="baseline"/>
              <w:rPr>
                <w:rFonts w:eastAsia="Times New Roman" w:cstheme="minorHAnsi"/>
                <w:lang w:eastAsia="en-NZ"/>
              </w:rPr>
            </w:pPr>
          </w:p>
        </w:tc>
      </w:tr>
      <w:tr w:rsidR="00BD54C5" w:rsidRPr="00726C54" w14:paraId="7B9A36BE" w14:textId="77777777" w:rsidTr="300CE899">
        <w:tc>
          <w:tcPr>
            <w:tcW w:w="9346" w:type="dxa"/>
            <w:tcBorders>
              <w:top w:val="single" w:sz="4" w:space="0" w:color="auto"/>
              <w:left w:val="single" w:sz="6" w:space="0" w:color="B7B7B7"/>
              <w:bottom w:val="single" w:sz="4" w:space="0" w:color="auto"/>
              <w:right w:val="single" w:sz="6" w:space="0" w:color="B7B7B7"/>
            </w:tcBorders>
            <w:shd w:val="clear" w:color="auto" w:fill="auto"/>
          </w:tcPr>
          <w:p w14:paraId="0462B861" w14:textId="77777777" w:rsidR="00BD54C5" w:rsidRDefault="00BD54C5" w:rsidP="00BD54C5">
            <w:pPr>
              <w:spacing w:after="0" w:line="240" w:lineRule="auto"/>
              <w:ind w:left="1440" w:hanging="720"/>
              <w:textAlignment w:val="baseline"/>
              <w:rPr>
                <w:rFonts w:eastAsia="Times New Roman" w:cstheme="minorHAnsi"/>
                <w:lang w:eastAsia="en-NZ"/>
              </w:rPr>
            </w:pPr>
            <w:r>
              <w:rPr>
                <w:rFonts w:eastAsia="Times New Roman" w:cstheme="minorHAnsi"/>
                <w:lang w:eastAsia="en-NZ"/>
              </w:rPr>
              <w:t>4.3</w:t>
            </w:r>
            <w:r w:rsidRPr="00402806">
              <w:rPr>
                <w:rFonts w:eastAsia="Times New Roman" w:cstheme="minorHAnsi"/>
                <w:lang w:eastAsia="en-NZ"/>
              </w:rPr>
              <w:tab/>
              <w:t>How well were staff supported with the change to remote teaching. How do you know. What could have been improved? Provide one or more brief statements below, using data to support your statements.</w:t>
            </w:r>
          </w:p>
          <w:p w14:paraId="5A480175" w14:textId="77777777" w:rsidR="00BD54C5" w:rsidRPr="00324734" w:rsidRDefault="03526811" w:rsidP="2D102A37">
            <w:pPr>
              <w:spacing w:after="0" w:line="240" w:lineRule="auto"/>
              <w:ind w:left="1418"/>
              <w:textAlignment w:val="baseline"/>
              <w:rPr>
                <w:rFonts w:eastAsia="Times New Roman"/>
                <w:color w:val="2E74B5" w:themeColor="accent1" w:themeShade="BF"/>
                <w:lang w:eastAsia="en-NZ"/>
              </w:rPr>
            </w:pPr>
            <w:r w:rsidRPr="00324734">
              <w:rPr>
                <w:rFonts w:eastAsia="Times New Roman"/>
                <w:color w:val="2E74B5" w:themeColor="accent1" w:themeShade="BF"/>
                <w:lang w:eastAsia="en-NZ"/>
              </w:rPr>
              <w:t xml:space="preserve">Example to be deleted before submission of the final report. </w:t>
            </w:r>
          </w:p>
          <w:p w14:paraId="42909DA8" w14:textId="32CD0DD7" w:rsidR="00BD54C5" w:rsidRDefault="00BD54C5" w:rsidP="00BD54C5">
            <w:pPr>
              <w:spacing w:after="0" w:line="240" w:lineRule="auto"/>
              <w:ind w:left="1418"/>
              <w:textAlignment w:val="baseline"/>
              <w:rPr>
                <w:rFonts w:eastAsia="Times New Roman" w:cstheme="minorHAnsi"/>
                <w:lang w:eastAsia="en-NZ"/>
              </w:rPr>
            </w:pPr>
            <w:r w:rsidRPr="00402806">
              <w:rPr>
                <w:rFonts w:eastAsia="Times New Roman" w:cstheme="minorHAnsi"/>
                <w:i/>
                <w:color w:val="FF0000"/>
                <w:lang w:eastAsia="en-NZ"/>
              </w:rPr>
              <w:t>T</w:t>
            </w:r>
            <w:r w:rsidR="00F55E15">
              <w:rPr>
                <w:rFonts w:eastAsia="Times New Roman" w:cstheme="minorHAnsi"/>
                <w:i/>
                <w:color w:val="FF0000"/>
                <w:lang w:eastAsia="en-NZ"/>
              </w:rPr>
              <w:t xml:space="preserve">e </w:t>
            </w:r>
            <w:r w:rsidRPr="00402806">
              <w:rPr>
                <w:rFonts w:eastAsia="Times New Roman" w:cstheme="minorHAnsi"/>
                <w:i/>
                <w:color w:val="FF0000"/>
                <w:lang w:eastAsia="en-NZ"/>
              </w:rPr>
              <w:t>P</w:t>
            </w:r>
            <w:r w:rsidR="00F55E15">
              <w:rPr>
                <w:rFonts w:eastAsia="Times New Roman" w:cstheme="minorHAnsi"/>
                <w:i/>
                <w:color w:val="FF0000"/>
                <w:lang w:eastAsia="en-NZ"/>
              </w:rPr>
              <w:t xml:space="preserve">una </w:t>
            </w:r>
            <w:r w:rsidRPr="00402806">
              <w:rPr>
                <w:rFonts w:eastAsia="Times New Roman" w:cstheme="minorHAnsi"/>
                <w:i/>
                <w:color w:val="FF0000"/>
                <w:lang w:eastAsia="en-NZ"/>
              </w:rPr>
              <w:t>A</w:t>
            </w:r>
            <w:r w:rsidR="00F55E15">
              <w:rPr>
                <w:rFonts w:eastAsia="Times New Roman" w:cstheme="minorHAnsi"/>
                <w:i/>
                <w:color w:val="FF0000"/>
                <w:lang w:eastAsia="en-NZ"/>
              </w:rPr>
              <w:t>ko</w:t>
            </w:r>
            <w:r w:rsidRPr="00402806">
              <w:rPr>
                <w:rFonts w:eastAsia="Times New Roman" w:cstheme="minorHAnsi"/>
                <w:i/>
                <w:color w:val="FF0000"/>
                <w:lang w:eastAsia="en-NZ"/>
              </w:rPr>
              <w:t xml:space="preserve"> reports show that 70% of our teachers attended Zoom and/or Echo workshops. N</w:t>
            </w:r>
            <w:r w:rsidR="00F55E15">
              <w:rPr>
                <w:rFonts w:eastAsia="Times New Roman" w:cstheme="minorHAnsi"/>
                <w:i/>
                <w:color w:val="FF0000"/>
                <w:lang w:eastAsia="en-NZ"/>
              </w:rPr>
              <w:t xml:space="preserve">et </w:t>
            </w:r>
            <w:r w:rsidRPr="00402806">
              <w:rPr>
                <w:rFonts w:eastAsia="Times New Roman" w:cstheme="minorHAnsi"/>
                <w:i/>
                <w:color w:val="FF0000"/>
                <w:lang w:eastAsia="en-NZ"/>
              </w:rPr>
              <w:t>P</w:t>
            </w:r>
            <w:r w:rsidR="00F55E15">
              <w:rPr>
                <w:rFonts w:eastAsia="Times New Roman" w:cstheme="minorHAnsi"/>
                <w:i/>
                <w:color w:val="FF0000"/>
                <w:lang w:eastAsia="en-NZ"/>
              </w:rPr>
              <w:t xml:space="preserve">romoter </w:t>
            </w:r>
            <w:r w:rsidRPr="00402806">
              <w:rPr>
                <w:rFonts w:eastAsia="Times New Roman" w:cstheme="minorHAnsi"/>
                <w:i/>
                <w:color w:val="FF0000"/>
                <w:lang w:eastAsia="en-NZ"/>
              </w:rPr>
              <w:t>S</w:t>
            </w:r>
            <w:r w:rsidR="00F55E15">
              <w:rPr>
                <w:rFonts w:eastAsia="Times New Roman" w:cstheme="minorHAnsi"/>
                <w:i/>
                <w:color w:val="FF0000"/>
                <w:lang w:eastAsia="en-NZ"/>
              </w:rPr>
              <w:t xml:space="preserve">core </w:t>
            </w:r>
            <w:r w:rsidRPr="00402806">
              <w:rPr>
                <w:rFonts w:eastAsia="Times New Roman" w:cstheme="minorHAnsi"/>
                <w:i/>
                <w:color w:val="FF0000"/>
                <w:lang w:eastAsia="en-NZ"/>
              </w:rPr>
              <w:t xml:space="preserve">feedback for this programme showed a 5% increase over the last 2 semesters with regard to teaching. This is very positive considering the </w:t>
            </w:r>
            <w:r w:rsidRPr="00402806">
              <w:rPr>
                <w:rFonts w:eastAsia="Times New Roman" w:cstheme="minorHAnsi"/>
                <w:i/>
                <w:color w:val="FF0000"/>
                <w:lang w:eastAsia="en-NZ"/>
              </w:rPr>
              <w:lastRenderedPageBreak/>
              <w:t>challenges during the Covid 19 lockdown. We may have had even more teachers upskill if we ran additional workshops just for our School</w:t>
            </w:r>
            <w:r>
              <w:rPr>
                <w:rFonts w:eastAsia="Times New Roman" w:cstheme="minorHAnsi"/>
                <w:i/>
                <w:color w:val="FF0000"/>
                <w:lang w:eastAsia="en-NZ"/>
              </w:rPr>
              <w:t>.</w:t>
            </w:r>
          </w:p>
          <w:p w14:paraId="31935114" w14:textId="1604E278" w:rsidR="00BD54C5" w:rsidRPr="00402806" w:rsidRDefault="00BD54C5" w:rsidP="00BD54C5">
            <w:pPr>
              <w:spacing w:after="0" w:line="240" w:lineRule="auto"/>
              <w:ind w:left="1440" w:hanging="22"/>
              <w:textAlignment w:val="baseline"/>
              <w:rPr>
                <w:rFonts w:eastAsia="Times New Roman" w:cstheme="minorHAnsi"/>
                <w:lang w:eastAsia="en-NZ"/>
              </w:rPr>
            </w:pPr>
          </w:p>
        </w:tc>
      </w:tr>
      <w:tr w:rsidR="00BD54C5" w:rsidRPr="00726C54" w14:paraId="289F7D59" w14:textId="77777777" w:rsidTr="300CE899">
        <w:tc>
          <w:tcPr>
            <w:tcW w:w="9346" w:type="dxa"/>
            <w:tcBorders>
              <w:top w:val="single" w:sz="4" w:space="0" w:color="auto"/>
              <w:left w:val="single" w:sz="6" w:space="0" w:color="B7B7B7"/>
              <w:bottom w:val="single" w:sz="4" w:space="0" w:color="auto"/>
              <w:right w:val="single" w:sz="6" w:space="0" w:color="B7B7B7"/>
            </w:tcBorders>
            <w:shd w:val="clear" w:color="auto" w:fill="auto"/>
          </w:tcPr>
          <w:p w14:paraId="42F550B0" w14:textId="77777777" w:rsidR="00BD54C5" w:rsidRDefault="00BD54C5" w:rsidP="00BD54C5">
            <w:pPr>
              <w:spacing w:after="0" w:line="240" w:lineRule="auto"/>
              <w:ind w:left="1440" w:hanging="720"/>
              <w:textAlignment w:val="baseline"/>
              <w:rPr>
                <w:rFonts w:eastAsia="Times New Roman" w:cstheme="minorHAnsi"/>
                <w:lang w:eastAsia="en-NZ"/>
              </w:rPr>
            </w:pPr>
            <w:r w:rsidRPr="00402806">
              <w:rPr>
                <w:rFonts w:eastAsia="Times New Roman" w:cstheme="minorHAnsi"/>
                <w:lang w:eastAsia="en-NZ"/>
              </w:rPr>
              <w:lastRenderedPageBreak/>
              <w:t>4.</w:t>
            </w:r>
            <w:r>
              <w:rPr>
                <w:rFonts w:eastAsia="Times New Roman" w:cstheme="minorHAnsi"/>
                <w:lang w:eastAsia="en-NZ"/>
              </w:rPr>
              <w:t>4</w:t>
            </w:r>
            <w:r w:rsidRPr="00402806">
              <w:rPr>
                <w:rFonts w:eastAsia="Times New Roman" w:cstheme="minorHAnsi"/>
                <w:lang w:eastAsia="en-NZ"/>
              </w:rPr>
              <w:tab/>
              <w:t>What strategies were used to maintain effective communication with students? What worked well. How do you know? What could have been improved?</w:t>
            </w:r>
          </w:p>
          <w:p w14:paraId="27A93EB2" w14:textId="77777777" w:rsidR="00BD54C5" w:rsidRDefault="03526811" w:rsidP="2D102A37">
            <w:pPr>
              <w:spacing w:after="0" w:line="240" w:lineRule="auto"/>
              <w:ind w:left="1418"/>
              <w:textAlignment w:val="baseline"/>
              <w:rPr>
                <w:rFonts w:eastAsia="Times New Roman"/>
                <w:color w:val="FF0000"/>
                <w:lang w:eastAsia="en-NZ"/>
              </w:rPr>
            </w:pPr>
            <w:r w:rsidRPr="00324734">
              <w:rPr>
                <w:rFonts w:eastAsia="Times New Roman"/>
                <w:color w:val="2E74B5" w:themeColor="accent1" w:themeShade="BF"/>
                <w:lang w:eastAsia="en-NZ"/>
              </w:rPr>
              <w:t xml:space="preserve">Example to be deleted before submission of the final report. </w:t>
            </w:r>
          </w:p>
          <w:p w14:paraId="4FA92FE6" w14:textId="7AA277AD" w:rsidR="00BD54C5" w:rsidRDefault="03526811" w:rsidP="2D102A37">
            <w:pPr>
              <w:spacing w:after="0" w:line="240" w:lineRule="auto"/>
              <w:ind w:left="1418"/>
              <w:textAlignment w:val="baseline"/>
              <w:rPr>
                <w:rFonts w:eastAsia="Times New Roman"/>
                <w:lang w:eastAsia="en-NZ"/>
              </w:rPr>
            </w:pPr>
            <w:r w:rsidRPr="2D102A37">
              <w:rPr>
                <w:rFonts w:eastAsia="Times New Roman"/>
                <w:i/>
                <w:iCs/>
                <w:color w:val="FF0000"/>
                <w:lang w:eastAsia="en-NZ"/>
              </w:rPr>
              <w:t>Lecturers contacted all students by email or phone twice during the semester to check on their wellbeing. Students who were not seen to be participating in online discussions or activities were added to our risk register and we worked with student success and priority champions to support these students through additional contact. Feedback in emails and Student Course evaluations indicate appreciation for this communication</w:t>
            </w:r>
          </w:p>
        </w:tc>
      </w:tr>
      <w:tr w:rsidR="00BD54C5" w:rsidRPr="00726C54" w14:paraId="79B66A26" w14:textId="77777777" w:rsidTr="300CE899">
        <w:tc>
          <w:tcPr>
            <w:tcW w:w="9346" w:type="dxa"/>
            <w:tcBorders>
              <w:top w:val="single" w:sz="4" w:space="0" w:color="auto"/>
              <w:left w:val="single" w:sz="6" w:space="0" w:color="B7B7B7"/>
              <w:bottom w:val="single" w:sz="4" w:space="0" w:color="auto"/>
              <w:right w:val="single" w:sz="6" w:space="0" w:color="B7B7B7"/>
            </w:tcBorders>
            <w:shd w:val="clear" w:color="auto" w:fill="auto"/>
          </w:tcPr>
          <w:p w14:paraId="68E79547" w14:textId="77777777" w:rsidR="00BD54C5" w:rsidRDefault="00BD54C5" w:rsidP="00BD54C5">
            <w:pPr>
              <w:spacing w:after="0" w:line="240" w:lineRule="auto"/>
              <w:ind w:left="1440" w:hanging="720"/>
              <w:textAlignment w:val="baseline"/>
              <w:rPr>
                <w:rFonts w:eastAsia="Times New Roman" w:cstheme="minorHAnsi"/>
                <w:lang w:eastAsia="en-NZ"/>
              </w:rPr>
            </w:pPr>
            <w:r>
              <w:rPr>
                <w:rFonts w:eastAsia="Times New Roman" w:cstheme="minorHAnsi"/>
                <w:lang w:eastAsia="en-NZ"/>
              </w:rPr>
              <w:t>4.</w:t>
            </w:r>
            <w:r w:rsidRPr="00402806">
              <w:rPr>
                <w:rFonts w:eastAsia="Times New Roman" w:cstheme="minorHAnsi"/>
                <w:lang w:eastAsia="en-NZ"/>
              </w:rPr>
              <w:t>5</w:t>
            </w:r>
            <w:r w:rsidRPr="00402806">
              <w:rPr>
                <w:rFonts w:eastAsia="Times New Roman" w:cstheme="minorHAnsi"/>
                <w:lang w:eastAsia="en-NZ"/>
              </w:rPr>
              <w:tab/>
              <w:t>What strategies were used to ensure quality of teaching and learning and rigour in assessment? What worked well. How do you know? What could have been improved?</w:t>
            </w:r>
          </w:p>
          <w:p w14:paraId="1756BACF" w14:textId="77777777" w:rsidR="00BD54C5" w:rsidRPr="00324734" w:rsidRDefault="03526811" w:rsidP="2D102A37">
            <w:pPr>
              <w:spacing w:after="0" w:line="240" w:lineRule="auto"/>
              <w:ind w:left="1418"/>
              <w:textAlignment w:val="baseline"/>
              <w:rPr>
                <w:rFonts w:eastAsia="Times New Roman"/>
                <w:color w:val="2E74B5" w:themeColor="accent1" w:themeShade="BF"/>
                <w:lang w:eastAsia="en-NZ"/>
              </w:rPr>
            </w:pPr>
            <w:r w:rsidRPr="00324734">
              <w:rPr>
                <w:rFonts w:eastAsia="Times New Roman"/>
                <w:color w:val="2E74B5" w:themeColor="accent1" w:themeShade="BF"/>
                <w:lang w:eastAsia="en-NZ"/>
              </w:rPr>
              <w:t xml:space="preserve">Example to be deleted before submission of the final report. </w:t>
            </w:r>
          </w:p>
          <w:p w14:paraId="3A4B66E0" w14:textId="16BD3A8B" w:rsidR="00BD54C5" w:rsidRPr="00402806" w:rsidRDefault="00BD54C5" w:rsidP="54C4004E">
            <w:pPr>
              <w:spacing w:after="0" w:line="240" w:lineRule="auto"/>
              <w:ind w:left="1440" w:hanging="22"/>
              <w:textAlignment w:val="baseline"/>
              <w:rPr>
                <w:rFonts w:eastAsia="Times New Roman"/>
                <w:lang w:eastAsia="en-NZ"/>
              </w:rPr>
            </w:pPr>
            <w:r w:rsidRPr="54C4004E">
              <w:rPr>
                <w:rFonts w:eastAsia="Times New Roman"/>
                <w:i/>
                <w:iCs/>
                <w:color w:val="FF0000"/>
                <w:lang w:eastAsia="en-NZ"/>
              </w:rPr>
              <w:t xml:space="preserve">Changes to assessments were developed with the support of our TPA and TKK liaisons </w:t>
            </w:r>
            <w:r w:rsidR="08A67E07" w:rsidRPr="54C4004E">
              <w:rPr>
                <w:rFonts w:eastAsia="Times New Roman"/>
                <w:i/>
                <w:iCs/>
                <w:color w:val="FF0000"/>
                <w:lang w:eastAsia="en-NZ"/>
              </w:rPr>
              <w:t>and were subject to normal moderation processes</w:t>
            </w:r>
            <w:r w:rsidR="2430B83F" w:rsidRPr="54C4004E">
              <w:rPr>
                <w:rFonts w:eastAsia="Times New Roman"/>
                <w:i/>
                <w:iCs/>
                <w:color w:val="FF0000"/>
                <w:lang w:eastAsia="en-NZ"/>
              </w:rPr>
              <w:t xml:space="preserve">. </w:t>
            </w:r>
            <w:r w:rsidR="693A340B" w:rsidRPr="54C4004E">
              <w:rPr>
                <w:rFonts w:eastAsia="Times New Roman"/>
                <w:i/>
                <w:iCs/>
                <w:color w:val="FF0000"/>
                <w:lang w:eastAsia="en-NZ"/>
              </w:rPr>
              <w:t>A</w:t>
            </w:r>
            <w:r w:rsidRPr="54C4004E">
              <w:rPr>
                <w:rFonts w:eastAsia="Times New Roman"/>
                <w:i/>
                <w:iCs/>
                <w:color w:val="FF0000"/>
                <w:lang w:eastAsia="en-NZ"/>
              </w:rPr>
              <w:t>ll online assessments were submitted through Turnitin. Similarity ratings in Turnitin were of concern for only a small number of students and we were already aware these particular students were at risk and have worked with them specifically.</w:t>
            </w:r>
          </w:p>
        </w:tc>
      </w:tr>
    </w:tbl>
    <w:p w14:paraId="268D5A07" w14:textId="5439E6D9" w:rsidR="00556181" w:rsidRDefault="00556181" w:rsidP="00630866">
      <w:pPr>
        <w:rPr>
          <w:rFonts w:cstheme="minorHAnsi"/>
        </w:rPr>
      </w:pPr>
    </w:p>
    <w:p w14:paraId="4C59E9AC" w14:textId="77777777" w:rsidR="00556181" w:rsidRDefault="00556181">
      <w:pPr>
        <w:rPr>
          <w:rFonts w:cstheme="minorHAnsi"/>
        </w:rPr>
      </w:pPr>
      <w:r>
        <w:rPr>
          <w:rFonts w:cstheme="minorHAnsi"/>
        </w:rPr>
        <w:br w:type="page"/>
      </w:r>
    </w:p>
    <w:tbl>
      <w:tblPr>
        <w:tblW w:w="934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6"/>
      </w:tblGrid>
      <w:tr w:rsidR="00585219" w:rsidRPr="00726C54" w14:paraId="421DE6BC" w14:textId="77777777" w:rsidTr="2D102A37">
        <w:trPr>
          <w:trHeight w:val="1247"/>
        </w:trPr>
        <w:tc>
          <w:tcPr>
            <w:tcW w:w="9346" w:type="dxa"/>
            <w:tcBorders>
              <w:top w:val="single" w:sz="6" w:space="0" w:color="B7B7B7"/>
              <w:left w:val="single" w:sz="6" w:space="0" w:color="B7B7B7"/>
              <w:bottom w:val="single" w:sz="6" w:space="0" w:color="B7B7B7"/>
              <w:right w:val="single" w:sz="6" w:space="0" w:color="B7B7B7"/>
            </w:tcBorders>
            <w:shd w:val="clear" w:color="auto" w:fill="D5DCE4" w:themeFill="text2" w:themeFillTint="33"/>
            <w:hideMark/>
          </w:tcPr>
          <w:p w14:paraId="063539F2" w14:textId="053F6729" w:rsidR="00744D3B" w:rsidRPr="00744D3B" w:rsidRDefault="00585219" w:rsidP="00744D3B">
            <w:pPr>
              <w:spacing w:after="0" w:line="240" w:lineRule="auto"/>
              <w:textAlignment w:val="baseline"/>
              <w:rPr>
                <w:rFonts w:eastAsia="Times New Roman" w:cstheme="minorHAnsi"/>
                <w:b/>
                <w:color w:val="2E74B5" w:themeColor="accent1" w:themeShade="BF"/>
                <w:sz w:val="28"/>
                <w:szCs w:val="28"/>
                <w:lang w:eastAsia="en-NZ"/>
              </w:rPr>
            </w:pPr>
            <w:r w:rsidRPr="00744D3B">
              <w:rPr>
                <w:rFonts w:eastAsia="Times New Roman" w:cstheme="minorHAnsi"/>
                <w:b/>
                <w:color w:val="2E74B5" w:themeColor="accent1" w:themeShade="BF"/>
                <w:sz w:val="28"/>
                <w:szCs w:val="28"/>
                <w:lang w:eastAsia="en-NZ"/>
              </w:rPr>
              <w:lastRenderedPageBreak/>
              <w:t xml:space="preserve">Focus </w:t>
            </w:r>
            <w:r w:rsidR="00F360B6" w:rsidRPr="00744D3B">
              <w:rPr>
                <w:rFonts w:eastAsia="Times New Roman" w:cstheme="minorHAnsi"/>
                <w:b/>
                <w:color w:val="2E74B5" w:themeColor="accent1" w:themeShade="BF"/>
                <w:sz w:val="28"/>
                <w:szCs w:val="28"/>
                <w:lang w:eastAsia="en-NZ"/>
              </w:rPr>
              <w:t>a</w:t>
            </w:r>
            <w:r w:rsidRPr="00744D3B">
              <w:rPr>
                <w:rFonts w:eastAsia="Times New Roman" w:cstheme="minorHAnsi"/>
                <w:b/>
                <w:color w:val="2E74B5" w:themeColor="accent1" w:themeShade="BF"/>
                <w:sz w:val="28"/>
                <w:szCs w:val="28"/>
                <w:lang w:eastAsia="en-NZ"/>
              </w:rPr>
              <w:t xml:space="preserve">rea </w:t>
            </w:r>
            <w:r w:rsidR="00F360B6" w:rsidRPr="00744D3B">
              <w:rPr>
                <w:rFonts w:eastAsia="Times New Roman" w:cstheme="minorHAnsi"/>
                <w:b/>
                <w:color w:val="2E74B5" w:themeColor="accent1" w:themeShade="BF"/>
                <w:sz w:val="28"/>
                <w:szCs w:val="28"/>
                <w:lang w:eastAsia="en-NZ"/>
              </w:rPr>
              <w:t>f</w:t>
            </w:r>
            <w:r w:rsidRPr="00744D3B">
              <w:rPr>
                <w:rFonts w:eastAsia="Times New Roman" w:cstheme="minorHAnsi"/>
                <w:b/>
                <w:color w:val="2E74B5" w:themeColor="accent1" w:themeShade="BF"/>
                <w:sz w:val="28"/>
                <w:szCs w:val="28"/>
                <w:lang w:eastAsia="en-NZ"/>
              </w:rPr>
              <w:t>ive</w:t>
            </w:r>
          </w:p>
          <w:p w14:paraId="0A173483" w14:textId="6C6550B5" w:rsidR="00585219" w:rsidRDefault="00B33E05" w:rsidP="00744D3B">
            <w:pPr>
              <w:spacing w:after="0" w:line="240" w:lineRule="auto"/>
              <w:textAlignment w:val="baseline"/>
              <w:rPr>
                <w:rFonts w:eastAsia="Times New Roman" w:cstheme="minorHAnsi"/>
                <w:b/>
                <w:color w:val="2E74B5" w:themeColor="accent1" w:themeShade="BF"/>
                <w:sz w:val="24"/>
                <w:szCs w:val="24"/>
                <w:lang w:eastAsia="en-NZ"/>
              </w:rPr>
            </w:pPr>
            <w:r w:rsidRPr="00744D3B">
              <w:rPr>
                <w:rFonts w:eastAsia="Times New Roman" w:cstheme="minorHAnsi"/>
                <w:b/>
                <w:color w:val="2E74B5" w:themeColor="accent1" w:themeShade="BF"/>
                <w:sz w:val="24"/>
                <w:szCs w:val="24"/>
                <w:lang w:eastAsia="en-NZ"/>
              </w:rPr>
              <w:t>Evaluative question</w:t>
            </w:r>
            <w:r w:rsidR="00744D3B" w:rsidRPr="00744D3B">
              <w:rPr>
                <w:rFonts w:eastAsia="Times New Roman" w:cstheme="minorHAnsi"/>
                <w:b/>
                <w:color w:val="2E74B5" w:themeColor="accent1" w:themeShade="BF"/>
                <w:sz w:val="24"/>
                <w:szCs w:val="24"/>
                <w:lang w:eastAsia="en-NZ"/>
              </w:rPr>
              <w:t>:</w:t>
            </w:r>
            <w:r w:rsidRPr="00744D3B">
              <w:rPr>
                <w:rFonts w:eastAsia="Times New Roman" w:cstheme="minorHAnsi"/>
                <w:b/>
                <w:color w:val="2E74B5" w:themeColor="accent1" w:themeShade="BF"/>
                <w:sz w:val="24"/>
                <w:szCs w:val="24"/>
                <w:lang w:eastAsia="en-NZ"/>
              </w:rPr>
              <w:t xml:space="preserve"> How </w:t>
            </w:r>
            <w:r w:rsidR="002A60ED" w:rsidRPr="00744D3B">
              <w:rPr>
                <w:rFonts w:eastAsia="Times New Roman" w:cstheme="minorHAnsi"/>
                <w:b/>
                <w:color w:val="2E74B5" w:themeColor="accent1" w:themeShade="BF"/>
                <w:sz w:val="24"/>
                <w:szCs w:val="24"/>
                <w:lang w:eastAsia="en-NZ"/>
              </w:rPr>
              <w:t xml:space="preserve">well have </w:t>
            </w:r>
            <w:r w:rsidRPr="00744D3B">
              <w:rPr>
                <w:rFonts w:eastAsia="Times New Roman" w:cstheme="minorHAnsi"/>
                <w:b/>
                <w:color w:val="2E74B5" w:themeColor="accent1" w:themeShade="BF"/>
                <w:sz w:val="24"/>
                <w:szCs w:val="24"/>
                <w:lang w:eastAsia="en-NZ"/>
              </w:rPr>
              <w:t xml:space="preserve">previous PEP </w:t>
            </w:r>
            <w:r w:rsidR="002A60ED" w:rsidRPr="00744D3B">
              <w:rPr>
                <w:rFonts w:eastAsia="Times New Roman" w:cstheme="minorHAnsi"/>
                <w:b/>
                <w:color w:val="2E74B5" w:themeColor="accent1" w:themeShade="BF"/>
                <w:sz w:val="24"/>
                <w:szCs w:val="24"/>
                <w:lang w:eastAsia="en-NZ"/>
              </w:rPr>
              <w:t>SMART goals progressed, to</w:t>
            </w:r>
            <w:r w:rsidRPr="00744D3B">
              <w:rPr>
                <w:rFonts w:eastAsia="Times New Roman" w:cstheme="minorHAnsi"/>
                <w:b/>
                <w:color w:val="2E74B5" w:themeColor="accent1" w:themeShade="BF"/>
                <w:sz w:val="24"/>
                <w:szCs w:val="24"/>
                <w:lang w:eastAsia="en-NZ"/>
              </w:rPr>
              <w:t xml:space="preserve"> support educational achievement?</w:t>
            </w:r>
          </w:p>
          <w:p w14:paraId="562B78FC" w14:textId="77777777" w:rsidR="00744D3B" w:rsidRPr="00744D3B" w:rsidRDefault="00744D3B" w:rsidP="00744D3B">
            <w:pPr>
              <w:spacing w:after="0" w:line="240" w:lineRule="auto"/>
              <w:textAlignment w:val="baseline"/>
              <w:rPr>
                <w:rFonts w:eastAsia="Times New Roman" w:cstheme="minorHAnsi"/>
                <w:b/>
                <w:color w:val="2E74B5" w:themeColor="accent1" w:themeShade="BF"/>
                <w:sz w:val="24"/>
                <w:szCs w:val="24"/>
                <w:lang w:eastAsia="en-NZ"/>
              </w:rPr>
            </w:pPr>
          </w:p>
          <w:p w14:paraId="37464BBA" w14:textId="5CCD5022" w:rsidR="00585219" w:rsidRPr="00D57049" w:rsidRDefault="00744D3B" w:rsidP="00744D3B">
            <w:pPr>
              <w:spacing w:after="0" w:line="240" w:lineRule="auto"/>
              <w:textAlignment w:val="baseline"/>
              <w:rPr>
                <w:rFonts w:eastAsia="Times New Roman" w:cstheme="minorHAnsi"/>
                <w:b/>
                <w:lang w:eastAsia="en-NZ"/>
              </w:rPr>
            </w:pPr>
            <w:r>
              <w:rPr>
                <w:rFonts w:eastAsia="Times New Roman" w:cstheme="minorHAnsi"/>
                <w:b/>
                <w:lang w:eastAsia="en-NZ"/>
              </w:rPr>
              <w:tab/>
            </w:r>
            <w:r w:rsidR="00585219" w:rsidRPr="00D57049">
              <w:rPr>
                <w:rFonts w:eastAsia="Times New Roman" w:cstheme="minorHAnsi"/>
                <w:b/>
                <w:lang w:eastAsia="en-NZ"/>
              </w:rPr>
              <w:t>Indicative evidence sources:</w:t>
            </w:r>
          </w:p>
          <w:p w14:paraId="1ED3E9A4" w14:textId="660B6AC4" w:rsidR="00585219" w:rsidRPr="00D57049" w:rsidRDefault="00585219" w:rsidP="002F1175">
            <w:pPr>
              <w:spacing w:after="0" w:line="240" w:lineRule="auto"/>
              <w:ind w:left="1134"/>
              <w:textAlignment w:val="baseline"/>
              <w:rPr>
                <w:rFonts w:eastAsia="Times New Roman" w:cstheme="minorHAnsi"/>
                <w:lang w:eastAsia="en-NZ"/>
              </w:rPr>
            </w:pPr>
            <w:r w:rsidRPr="00D57049">
              <w:rPr>
                <w:rFonts w:eastAsia="Times New Roman" w:cstheme="minorHAnsi"/>
                <w:lang w:eastAsia="en-NZ"/>
              </w:rPr>
              <w:t>Previous PEP SMART Goals</w:t>
            </w:r>
            <w:r w:rsidR="00B33E05" w:rsidRPr="00D57049">
              <w:rPr>
                <w:rFonts w:eastAsia="Times New Roman" w:cstheme="minorHAnsi"/>
                <w:lang w:eastAsia="en-NZ"/>
              </w:rPr>
              <w:t xml:space="preserve"> – Table 1</w:t>
            </w:r>
          </w:p>
          <w:p w14:paraId="5F0BC8D4" w14:textId="4C73E3F9" w:rsidR="00B33E05" w:rsidRPr="00D57049" w:rsidRDefault="00B33E05" w:rsidP="002F1175">
            <w:pPr>
              <w:spacing w:after="0" w:line="240" w:lineRule="auto"/>
              <w:ind w:left="1134"/>
              <w:textAlignment w:val="baseline"/>
              <w:rPr>
                <w:rFonts w:eastAsia="Times New Roman" w:cstheme="minorHAnsi"/>
                <w:lang w:eastAsia="en-NZ"/>
              </w:rPr>
            </w:pPr>
            <w:r w:rsidRPr="00D57049">
              <w:rPr>
                <w:rFonts w:eastAsia="Times New Roman" w:cstheme="minorHAnsi"/>
                <w:lang w:eastAsia="en-NZ"/>
              </w:rPr>
              <w:t>SCC Dashboard</w:t>
            </w:r>
          </w:p>
          <w:p w14:paraId="14FDAB6A" w14:textId="0F99F6BD" w:rsidR="00B33E05" w:rsidRPr="00D57049" w:rsidRDefault="00B33E05" w:rsidP="002F1175">
            <w:pPr>
              <w:spacing w:after="0" w:line="240" w:lineRule="auto"/>
              <w:ind w:left="1134"/>
              <w:textAlignment w:val="baseline"/>
              <w:rPr>
                <w:rFonts w:eastAsia="Times New Roman" w:cstheme="minorHAnsi"/>
                <w:lang w:eastAsia="en-NZ"/>
              </w:rPr>
            </w:pPr>
            <w:r w:rsidRPr="00D57049">
              <w:rPr>
                <w:rFonts w:eastAsia="Times New Roman" w:cstheme="minorHAnsi"/>
                <w:lang w:eastAsia="en-NZ"/>
              </w:rPr>
              <w:t xml:space="preserve">CEP </w:t>
            </w:r>
            <w:r w:rsidR="001825CB">
              <w:rPr>
                <w:rFonts w:eastAsia="Times New Roman" w:cstheme="minorHAnsi"/>
                <w:lang w:eastAsia="en-NZ"/>
              </w:rPr>
              <w:t>Dashboard</w:t>
            </w:r>
          </w:p>
          <w:p w14:paraId="7DF986D6" w14:textId="73A7305B" w:rsidR="00B33E05" w:rsidRDefault="00B33E05" w:rsidP="002F1175">
            <w:pPr>
              <w:spacing w:after="0" w:line="240" w:lineRule="auto"/>
              <w:ind w:left="1134"/>
              <w:textAlignment w:val="baseline"/>
              <w:rPr>
                <w:rFonts w:eastAsia="Times New Roman" w:cstheme="minorHAnsi"/>
                <w:lang w:eastAsia="en-NZ"/>
              </w:rPr>
            </w:pPr>
            <w:r w:rsidRPr="00D57049">
              <w:rPr>
                <w:rFonts w:eastAsia="Times New Roman" w:cstheme="minorHAnsi"/>
                <w:lang w:eastAsia="en-NZ"/>
              </w:rPr>
              <w:t>Responses to Focus Areas 1-4</w:t>
            </w:r>
          </w:p>
          <w:p w14:paraId="78F03B16" w14:textId="77777777" w:rsidR="002F1175" w:rsidRDefault="002F1175" w:rsidP="002F1175">
            <w:pPr>
              <w:spacing w:after="0" w:line="240" w:lineRule="auto"/>
              <w:ind w:left="709"/>
              <w:textAlignment w:val="baseline"/>
              <w:rPr>
                <w:rFonts w:eastAsia="Times New Roman" w:cstheme="minorHAnsi"/>
                <w:b/>
                <w:lang w:eastAsia="en-NZ"/>
              </w:rPr>
            </w:pPr>
          </w:p>
          <w:p w14:paraId="2A3EB081" w14:textId="285F2077" w:rsidR="002F1175" w:rsidRPr="00226150" w:rsidRDefault="003F4366" w:rsidP="002F1175">
            <w:pPr>
              <w:spacing w:after="0" w:line="240" w:lineRule="auto"/>
              <w:ind w:left="709"/>
              <w:textAlignment w:val="baseline"/>
              <w:rPr>
                <w:rFonts w:eastAsia="Times New Roman" w:cstheme="minorHAnsi"/>
                <w:b/>
                <w:lang w:eastAsia="en-NZ"/>
              </w:rPr>
            </w:pPr>
            <w:r w:rsidRPr="3DB0BE54">
              <w:rPr>
                <w:rFonts w:eastAsia="Times New Roman"/>
                <w:b/>
                <w:bCs/>
                <w:lang w:eastAsia="en-NZ"/>
              </w:rPr>
              <w:t>Educational Performance Rubric Guidance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8"/>
              <w:gridCol w:w="7533"/>
            </w:tblGrid>
            <w:tr w:rsidR="002F1175" w:rsidRPr="007F51CF" w14:paraId="765897DA" w14:textId="77777777" w:rsidTr="00B56935">
              <w:trPr>
                <w:jc w:val="center"/>
              </w:trPr>
              <w:tc>
                <w:tcPr>
                  <w:tcW w:w="1598" w:type="dxa"/>
                  <w:tcBorders>
                    <w:top w:val="single" w:sz="4" w:space="0" w:color="auto"/>
                    <w:bottom w:val="single" w:sz="4" w:space="0" w:color="auto"/>
                  </w:tcBorders>
                </w:tcPr>
                <w:p w14:paraId="42061975" w14:textId="77777777" w:rsidR="002F1175" w:rsidRPr="001E0645" w:rsidRDefault="002F1175" w:rsidP="00B56935">
                  <w:pPr>
                    <w:jc w:val="right"/>
                    <w:rPr>
                      <w:rFonts w:ascii="Calibri" w:eastAsia="Calibri" w:hAnsi="Calibri" w:cs="Calibri"/>
                      <w:bCs/>
                      <w:color w:val="2F5496" w:themeColor="accent5" w:themeShade="BF"/>
                    </w:rPr>
                  </w:pPr>
                  <w:r w:rsidRPr="001E0645">
                    <w:rPr>
                      <w:rFonts w:ascii="Calibri" w:eastAsia="Calibri" w:hAnsi="Calibri" w:cs="Calibri"/>
                      <w:bCs/>
                      <w:color w:val="2F5496" w:themeColor="accent5" w:themeShade="BF"/>
                    </w:rPr>
                    <w:t>Excellent</w:t>
                  </w:r>
                </w:p>
              </w:tc>
              <w:tc>
                <w:tcPr>
                  <w:tcW w:w="7533" w:type="dxa"/>
                  <w:tcBorders>
                    <w:top w:val="single" w:sz="4" w:space="0" w:color="auto"/>
                    <w:bottom w:val="single" w:sz="4" w:space="0" w:color="auto"/>
                  </w:tcBorders>
                  <w:vAlign w:val="center"/>
                </w:tcPr>
                <w:p w14:paraId="4E9C25C8" w14:textId="26E9451E" w:rsidR="001365E4" w:rsidRPr="001E0645" w:rsidRDefault="001365E4" w:rsidP="001E0645">
                  <w:pPr>
                    <w:spacing w:after="60"/>
                    <w:rPr>
                      <w:rFonts w:ascii="Calibri" w:eastAsia="Calibri" w:hAnsi="Calibri" w:cs="Calibri"/>
                      <w:bCs/>
                      <w:color w:val="2F5496" w:themeColor="accent5" w:themeShade="BF"/>
                    </w:rPr>
                  </w:pPr>
                  <w:r w:rsidRPr="001E0645">
                    <w:rPr>
                      <w:rFonts w:ascii="Calibri" w:eastAsia="Calibri" w:hAnsi="Calibri" w:cs="Calibri"/>
                      <w:bCs/>
                      <w:color w:val="2F5496" w:themeColor="accent5" w:themeShade="BF"/>
                    </w:rPr>
                    <w:t>All previous PEP SMART goals are on target</w:t>
                  </w:r>
                  <w:r w:rsidR="007F4AEB" w:rsidRPr="001E0645">
                    <w:rPr>
                      <w:rFonts w:ascii="Calibri" w:eastAsia="Calibri" w:hAnsi="Calibri" w:cs="Calibri"/>
                      <w:bCs/>
                      <w:color w:val="2F5496" w:themeColor="accent5" w:themeShade="BF"/>
                    </w:rPr>
                    <w:t xml:space="preserve"> for completion</w:t>
                  </w:r>
                  <w:r w:rsidRPr="001E0645">
                    <w:rPr>
                      <w:rFonts w:ascii="Calibri" w:eastAsia="Calibri" w:hAnsi="Calibri" w:cs="Calibri"/>
                      <w:bCs/>
                      <w:color w:val="2F5496" w:themeColor="accent5" w:themeShade="BF"/>
                    </w:rPr>
                    <w:t>.</w:t>
                  </w:r>
                </w:p>
                <w:p w14:paraId="6704825B" w14:textId="1F6F9C26" w:rsidR="002F1175" w:rsidRPr="001E0645" w:rsidRDefault="001365E4" w:rsidP="001E0645">
                  <w:pPr>
                    <w:spacing w:after="60"/>
                    <w:rPr>
                      <w:rFonts w:ascii="Calibri" w:eastAsia="Calibri" w:hAnsi="Calibri" w:cs="Calibri"/>
                      <w:bCs/>
                      <w:color w:val="2F5496" w:themeColor="accent5" w:themeShade="BF"/>
                    </w:rPr>
                  </w:pPr>
                  <w:r w:rsidRPr="001E0645">
                    <w:rPr>
                      <w:rFonts w:ascii="Calibri" w:eastAsia="Calibri" w:hAnsi="Calibri" w:cs="Calibri"/>
                      <w:bCs/>
                      <w:color w:val="2F5496" w:themeColor="accent5" w:themeShade="BF"/>
                    </w:rPr>
                    <w:t>Where changes have been required to the SMART goal these are well documented.</w:t>
                  </w:r>
                </w:p>
                <w:p w14:paraId="1F21BF47" w14:textId="7612BA86" w:rsidR="001365E4" w:rsidRPr="001E0645" w:rsidRDefault="1FE26F7F" w:rsidP="54C4004E">
                  <w:pPr>
                    <w:spacing w:after="60"/>
                    <w:rPr>
                      <w:rFonts w:ascii="Calibri" w:eastAsia="Calibri" w:hAnsi="Calibri" w:cs="Calibri"/>
                      <w:color w:val="2F5496" w:themeColor="accent5" w:themeShade="BF"/>
                    </w:rPr>
                  </w:pPr>
                  <w:r w:rsidRPr="54C4004E">
                    <w:rPr>
                      <w:rFonts w:ascii="Calibri" w:eastAsia="Calibri" w:hAnsi="Calibri" w:cs="Calibri"/>
                      <w:color w:val="2F5496" w:themeColor="accent5" w:themeShade="BF"/>
                    </w:rPr>
                    <w:t>The impact of c</w:t>
                  </w:r>
                  <w:r w:rsidR="7580CFA0" w:rsidRPr="54C4004E">
                    <w:rPr>
                      <w:rFonts w:ascii="Calibri" w:eastAsia="Calibri" w:hAnsi="Calibri" w:cs="Calibri"/>
                      <w:color w:val="2F5496" w:themeColor="accent5" w:themeShade="BF"/>
                    </w:rPr>
                    <w:t>ompleted SMART goals ha</w:t>
                  </w:r>
                  <w:r w:rsidR="71AA8352" w:rsidRPr="54C4004E">
                    <w:rPr>
                      <w:rFonts w:ascii="Calibri" w:eastAsia="Calibri" w:hAnsi="Calibri" w:cs="Calibri"/>
                      <w:color w:val="2F5496" w:themeColor="accent5" w:themeShade="BF"/>
                    </w:rPr>
                    <w:t>s</w:t>
                  </w:r>
                  <w:r w:rsidRPr="54C4004E">
                    <w:rPr>
                      <w:rFonts w:ascii="Calibri" w:eastAsia="Calibri" w:hAnsi="Calibri" w:cs="Calibri"/>
                      <w:color w:val="2F5496" w:themeColor="accent5" w:themeShade="BF"/>
                    </w:rPr>
                    <w:t xml:space="preserve"> been evaluated</w:t>
                  </w:r>
                  <w:r w:rsidR="7580CFA0" w:rsidRPr="54C4004E">
                    <w:rPr>
                      <w:rFonts w:ascii="Calibri" w:eastAsia="Calibri" w:hAnsi="Calibri" w:cs="Calibri"/>
                      <w:color w:val="2F5496" w:themeColor="accent5" w:themeShade="BF"/>
                    </w:rPr>
                    <w:t>, or is in progress.</w:t>
                  </w:r>
                </w:p>
                <w:p w14:paraId="7F0B7A1D" w14:textId="67B813F1" w:rsidR="001365E4" w:rsidRPr="001E0645" w:rsidRDefault="001365E4" w:rsidP="001E0645">
                  <w:pPr>
                    <w:spacing w:after="60"/>
                    <w:rPr>
                      <w:rFonts w:ascii="Calibri" w:eastAsia="Calibri" w:hAnsi="Calibri" w:cs="Calibri"/>
                      <w:bCs/>
                      <w:color w:val="2F5496" w:themeColor="accent5" w:themeShade="BF"/>
                    </w:rPr>
                  </w:pPr>
                  <w:r w:rsidRPr="001E0645">
                    <w:rPr>
                      <w:rFonts w:ascii="Calibri" w:eastAsia="Calibri" w:hAnsi="Calibri" w:cs="Calibri"/>
                      <w:bCs/>
                      <w:color w:val="2F5496" w:themeColor="accent5" w:themeShade="BF"/>
                    </w:rPr>
                    <w:t xml:space="preserve">The outcome of the SMART goal has been </w:t>
                  </w:r>
                  <w:r w:rsidR="007F4AEB" w:rsidRPr="001E0645">
                    <w:rPr>
                      <w:rFonts w:ascii="Calibri" w:eastAsia="Calibri" w:hAnsi="Calibri" w:cs="Calibri"/>
                      <w:bCs/>
                      <w:color w:val="2F5496" w:themeColor="accent5" w:themeShade="BF"/>
                    </w:rPr>
                    <w:t>shared</w:t>
                  </w:r>
                  <w:r w:rsidR="00184746" w:rsidRPr="001E0645">
                    <w:rPr>
                      <w:rFonts w:ascii="Calibri" w:eastAsia="Calibri" w:hAnsi="Calibri" w:cs="Calibri"/>
                      <w:bCs/>
                      <w:color w:val="2F5496" w:themeColor="accent5" w:themeShade="BF"/>
                    </w:rPr>
                    <w:t xml:space="preserve"> (where applicable)</w:t>
                  </w:r>
                  <w:r w:rsidR="007F4AEB" w:rsidRPr="001E0645">
                    <w:rPr>
                      <w:rFonts w:ascii="Calibri" w:eastAsia="Calibri" w:hAnsi="Calibri" w:cs="Calibri"/>
                      <w:bCs/>
                      <w:color w:val="2F5496" w:themeColor="accent5" w:themeShade="BF"/>
                    </w:rPr>
                    <w:t>.</w:t>
                  </w:r>
                </w:p>
              </w:tc>
            </w:tr>
            <w:tr w:rsidR="002F1175" w:rsidRPr="007F51CF" w14:paraId="303D8FF5" w14:textId="77777777" w:rsidTr="00B56935">
              <w:trPr>
                <w:jc w:val="center"/>
              </w:trPr>
              <w:tc>
                <w:tcPr>
                  <w:tcW w:w="1598" w:type="dxa"/>
                  <w:tcBorders>
                    <w:top w:val="single" w:sz="4" w:space="0" w:color="auto"/>
                    <w:bottom w:val="single" w:sz="4" w:space="0" w:color="auto"/>
                  </w:tcBorders>
                </w:tcPr>
                <w:p w14:paraId="3FC686FF" w14:textId="77777777" w:rsidR="002F1175" w:rsidRPr="001E0645" w:rsidRDefault="002F1175" w:rsidP="00B56935">
                  <w:pPr>
                    <w:jc w:val="right"/>
                    <w:rPr>
                      <w:rFonts w:ascii="Calibri" w:eastAsia="Calibri" w:hAnsi="Calibri" w:cs="Calibri"/>
                      <w:bCs/>
                      <w:color w:val="2F5496" w:themeColor="accent5" w:themeShade="BF"/>
                    </w:rPr>
                  </w:pPr>
                  <w:r w:rsidRPr="001E0645">
                    <w:rPr>
                      <w:rFonts w:ascii="Calibri" w:eastAsia="Calibri" w:hAnsi="Calibri" w:cs="Calibri"/>
                      <w:bCs/>
                      <w:color w:val="2F5496" w:themeColor="accent5" w:themeShade="BF"/>
                    </w:rPr>
                    <w:t>Good</w:t>
                  </w:r>
                </w:p>
              </w:tc>
              <w:tc>
                <w:tcPr>
                  <w:tcW w:w="7533" w:type="dxa"/>
                  <w:tcBorders>
                    <w:top w:val="single" w:sz="4" w:space="0" w:color="auto"/>
                    <w:bottom w:val="single" w:sz="4" w:space="0" w:color="auto"/>
                  </w:tcBorders>
                  <w:vAlign w:val="center"/>
                </w:tcPr>
                <w:p w14:paraId="74DC0B5B" w14:textId="478A8ED4" w:rsidR="001365E4" w:rsidRPr="001E0645" w:rsidRDefault="417B7442" w:rsidP="2D102A37">
                  <w:pPr>
                    <w:spacing w:after="60"/>
                    <w:rPr>
                      <w:rFonts w:ascii="Calibri" w:eastAsia="Calibri" w:hAnsi="Calibri" w:cs="Calibri"/>
                      <w:color w:val="2F5496" w:themeColor="accent5" w:themeShade="BF"/>
                    </w:rPr>
                  </w:pPr>
                  <w:r w:rsidRPr="2D102A37">
                    <w:rPr>
                      <w:rFonts w:ascii="Calibri" w:eastAsia="Calibri" w:hAnsi="Calibri" w:cs="Calibri"/>
                      <w:color w:val="2F5496" w:themeColor="accent5" w:themeShade="BF"/>
                    </w:rPr>
                    <w:t xml:space="preserve">Most </w:t>
                  </w:r>
                  <w:r w:rsidR="5E981321" w:rsidRPr="2D102A37">
                    <w:rPr>
                      <w:rFonts w:ascii="Calibri" w:eastAsia="Calibri" w:hAnsi="Calibri" w:cs="Calibri"/>
                      <w:color w:val="2F5496" w:themeColor="accent5" w:themeShade="BF"/>
                    </w:rPr>
                    <w:t>previous PEP SMART goals are on target</w:t>
                  </w:r>
                  <w:r w:rsidR="31E8F48E" w:rsidRPr="2D102A37">
                    <w:rPr>
                      <w:rFonts w:ascii="Calibri" w:eastAsia="Calibri" w:hAnsi="Calibri" w:cs="Calibri"/>
                      <w:color w:val="2F5496" w:themeColor="accent5" w:themeShade="BF"/>
                    </w:rPr>
                    <w:t xml:space="preserve"> for completion</w:t>
                  </w:r>
                  <w:r w:rsidR="5E981321" w:rsidRPr="2D102A37">
                    <w:rPr>
                      <w:rFonts w:ascii="Calibri" w:eastAsia="Calibri" w:hAnsi="Calibri" w:cs="Calibri"/>
                      <w:color w:val="2F5496" w:themeColor="accent5" w:themeShade="BF"/>
                    </w:rPr>
                    <w:t xml:space="preserve">.  </w:t>
                  </w:r>
                </w:p>
                <w:p w14:paraId="77350E2F" w14:textId="46115036" w:rsidR="001365E4" w:rsidRPr="001E0645" w:rsidRDefault="001365E4" w:rsidP="001E0645">
                  <w:pPr>
                    <w:spacing w:after="60"/>
                    <w:rPr>
                      <w:rFonts w:ascii="Calibri" w:eastAsia="Calibri" w:hAnsi="Calibri" w:cs="Calibri"/>
                      <w:bCs/>
                      <w:color w:val="2F5496" w:themeColor="accent5" w:themeShade="BF"/>
                    </w:rPr>
                  </w:pPr>
                  <w:r w:rsidRPr="001E0645">
                    <w:rPr>
                      <w:rFonts w:ascii="Calibri" w:eastAsia="Calibri" w:hAnsi="Calibri" w:cs="Calibri"/>
                      <w:bCs/>
                      <w:color w:val="2F5496" w:themeColor="accent5" w:themeShade="BF"/>
                    </w:rPr>
                    <w:t xml:space="preserve">Where changes have been required to the SMART goal these are </w:t>
                  </w:r>
                  <w:r w:rsidRPr="001E0645">
                    <w:rPr>
                      <w:rFonts w:ascii="Calibri" w:eastAsia="Calibri" w:hAnsi="Calibri" w:cs="Calibri"/>
                      <w:bCs/>
                      <w:color w:val="2F5496" w:themeColor="accent5" w:themeShade="BF"/>
                      <w:u w:val="single"/>
                    </w:rPr>
                    <w:t>mostly</w:t>
                  </w:r>
                  <w:r w:rsidRPr="001E0645">
                    <w:rPr>
                      <w:rFonts w:ascii="Calibri" w:eastAsia="Calibri" w:hAnsi="Calibri" w:cs="Calibri"/>
                      <w:bCs/>
                      <w:color w:val="2F5496" w:themeColor="accent5" w:themeShade="BF"/>
                    </w:rPr>
                    <w:t xml:space="preserve"> documented.</w:t>
                  </w:r>
                </w:p>
                <w:p w14:paraId="3E35C7C4" w14:textId="4F027808" w:rsidR="002F1175" w:rsidRPr="001E0645" w:rsidRDefault="00184746" w:rsidP="001E0645">
                  <w:pPr>
                    <w:spacing w:after="60"/>
                    <w:rPr>
                      <w:rFonts w:ascii="Calibri" w:eastAsia="Calibri" w:hAnsi="Calibri" w:cs="Calibri"/>
                      <w:bCs/>
                      <w:color w:val="2F5496" w:themeColor="accent5" w:themeShade="BF"/>
                    </w:rPr>
                  </w:pPr>
                  <w:r w:rsidRPr="001E0645">
                    <w:rPr>
                      <w:rFonts w:ascii="Calibri" w:eastAsia="Calibri" w:hAnsi="Calibri" w:cs="Calibri"/>
                      <w:bCs/>
                      <w:color w:val="2F5496" w:themeColor="accent5" w:themeShade="BF"/>
                    </w:rPr>
                    <w:t>The impact of completed SMART goals have mostly been evaluated</w:t>
                  </w:r>
                  <w:r w:rsidR="007F4AEB" w:rsidRPr="001E0645">
                    <w:rPr>
                      <w:rFonts w:ascii="Calibri" w:eastAsia="Calibri" w:hAnsi="Calibri" w:cs="Calibri"/>
                      <w:bCs/>
                      <w:color w:val="2F5496" w:themeColor="accent5" w:themeShade="BF"/>
                    </w:rPr>
                    <w:t>.</w:t>
                  </w:r>
                </w:p>
              </w:tc>
            </w:tr>
            <w:tr w:rsidR="002F1175" w:rsidRPr="007F51CF" w14:paraId="3C00380E" w14:textId="77777777" w:rsidTr="00B56935">
              <w:trPr>
                <w:jc w:val="center"/>
              </w:trPr>
              <w:tc>
                <w:tcPr>
                  <w:tcW w:w="1598" w:type="dxa"/>
                  <w:tcBorders>
                    <w:top w:val="single" w:sz="4" w:space="0" w:color="auto"/>
                    <w:bottom w:val="single" w:sz="4" w:space="0" w:color="auto"/>
                  </w:tcBorders>
                </w:tcPr>
                <w:p w14:paraId="44C8771B" w14:textId="77777777" w:rsidR="002F1175" w:rsidRPr="001E0645" w:rsidRDefault="002F1175" w:rsidP="00B56935">
                  <w:pPr>
                    <w:jc w:val="right"/>
                    <w:rPr>
                      <w:rFonts w:ascii="Calibri" w:eastAsia="Calibri" w:hAnsi="Calibri" w:cs="Calibri"/>
                      <w:bCs/>
                      <w:color w:val="2F5496" w:themeColor="accent5" w:themeShade="BF"/>
                    </w:rPr>
                  </w:pPr>
                  <w:r w:rsidRPr="001E0645">
                    <w:rPr>
                      <w:rFonts w:ascii="Calibri" w:eastAsia="Calibri" w:hAnsi="Calibri" w:cs="Calibri"/>
                      <w:bCs/>
                      <w:color w:val="2F5496" w:themeColor="accent5" w:themeShade="BF"/>
                    </w:rPr>
                    <w:t>Marginal</w:t>
                  </w:r>
                </w:p>
              </w:tc>
              <w:tc>
                <w:tcPr>
                  <w:tcW w:w="7533" w:type="dxa"/>
                  <w:tcBorders>
                    <w:top w:val="single" w:sz="4" w:space="0" w:color="auto"/>
                    <w:bottom w:val="single" w:sz="4" w:space="0" w:color="auto"/>
                  </w:tcBorders>
                  <w:vAlign w:val="center"/>
                </w:tcPr>
                <w:p w14:paraId="56E4FFB2" w14:textId="29964770" w:rsidR="007F4AEB" w:rsidRPr="001E0645" w:rsidRDefault="5AA8343D" w:rsidP="2D102A37">
                  <w:pPr>
                    <w:spacing w:after="60"/>
                    <w:rPr>
                      <w:rFonts w:ascii="Calibri" w:eastAsia="Calibri" w:hAnsi="Calibri" w:cs="Calibri"/>
                      <w:color w:val="2F5496" w:themeColor="accent5" w:themeShade="BF"/>
                    </w:rPr>
                  </w:pPr>
                  <w:r w:rsidRPr="2D102A37">
                    <w:rPr>
                      <w:rFonts w:ascii="Calibri" w:eastAsia="Calibri" w:hAnsi="Calibri" w:cs="Calibri"/>
                      <w:color w:val="2F5496" w:themeColor="accent5" w:themeShade="BF"/>
                    </w:rPr>
                    <w:t xml:space="preserve">Some </w:t>
                  </w:r>
                  <w:r w:rsidR="35D4AE4A" w:rsidRPr="2D102A37">
                    <w:rPr>
                      <w:rFonts w:ascii="Calibri" w:eastAsia="Calibri" w:hAnsi="Calibri" w:cs="Calibri"/>
                      <w:color w:val="2F5496" w:themeColor="accent5" w:themeShade="BF"/>
                    </w:rPr>
                    <w:t xml:space="preserve"> previous PEP SMART goals are on target.  Completed SMART goals have been completed </w:t>
                  </w:r>
                  <w:r w:rsidR="35D4AE4A" w:rsidRPr="2D102A37">
                    <w:rPr>
                      <w:rFonts w:ascii="Calibri" w:eastAsia="Calibri" w:hAnsi="Calibri" w:cs="Calibri"/>
                      <w:color w:val="2F5496" w:themeColor="accent5" w:themeShade="BF"/>
                      <w:u w:val="single"/>
                    </w:rPr>
                    <w:t>mostly</w:t>
                  </w:r>
                  <w:r w:rsidR="35D4AE4A" w:rsidRPr="2D102A37">
                    <w:rPr>
                      <w:rFonts w:ascii="Calibri" w:eastAsia="Calibri" w:hAnsi="Calibri" w:cs="Calibri"/>
                      <w:color w:val="2F5496" w:themeColor="accent5" w:themeShade="BF"/>
                    </w:rPr>
                    <w:t xml:space="preserve"> in accordance with the SMART goal.</w:t>
                  </w:r>
                </w:p>
                <w:p w14:paraId="598E1D20" w14:textId="0815FDC3" w:rsidR="002F1175" w:rsidRPr="001E0645" w:rsidRDefault="00184746" w:rsidP="001E0645">
                  <w:pPr>
                    <w:spacing w:after="60"/>
                    <w:rPr>
                      <w:rFonts w:ascii="Calibri" w:eastAsia="Calibri" w:hAnsi="Calibri" w:cs="Calibri"/>
                      <w:bCs/>
                      <w:color w:val="2F5496" w:themeColor="accent5" w:themeShade="BF"/>
                    </w:rPr>
                  </w:pPr>
                  <w:r w:rsidRPr="001E0645">
                    <w:rPr>
                      <w:rFonts w:ascii="Calibri" w:eastAsia="Calibri" w:hAnsi="Calibri" w:cs="Calibri"/>
                      <w:bCs/>
                      <w:color w:val="2F5496" w:themeColor="accent5" w:themeShade="BF"/>
                    </w:rPr>
                    <w:t>Where changes have been required to the SMART goal these have not been managed effectively.</w:t>
                  </w:r>
                </w:p>
              </w:tc>
            </w:tr>
            <w:tr w:rsidR="002F1175" w:rsidRPr="007F51CF" w14:paraId="2CB835F4" w14:textId="77777777" w:rsidTr="00B56935">
              <w:trPr>
                <w:jc w:val="center"/>
              </w:trPr>
              <w:tc>
                <w:tcPr>
                  <w:tcW w:w="1598" w:type="dxa"/>
                  <w:tcBorders>
                    <w:top w:val="single" w:sz="4" w:space="0" w:color="auto"/>
                  </w:tcBorders>
                </w:tcPr>
                <w:p w14:paraId="6F734C59" w14:textId="77777777" w:rsidR="002F1175" w:rsidRPr="001E0645" w:rsidRDefault="002F1175" w:rsidP="00B56935">
                  <w:pPr>
                    <w:jc w:val="right"/>
                    <w:rPr>
                      <w:rFonts w:ascii="Calibri" w:eastAsia="Calibri" w:hAnsi="Calibri" w:cs="Calibri"/>
                      <w:bCs/>
                      <w:color w:val="2F5496" w:themeColor="accent5" w:themeShade="BF"/>
                    </w:rPr>
                  </w:pPr>
                  <w:r w:rsidRPr="001E0645">
                    <w:rPr>
                      <w:rFonts w:ascii="Calibri" w:eastAsia="Calibri" w:hAnsi="Calibri" w:cs="Calibri"/>
                      <w:bCs/>
                      <w:color w:val="2F5496" w:themeColor="accent5" w:themeShade="BF"/>
                    </w:rPr>
                    <w:t>Poor</w:t>
                  </w:r>
                </w:p>
              </w:tc>
              <w:tc>
                <w:tcPr>
                  <w:tcW w:w="7533" w:type="dxa"/>
                  <w:tcBorders>
                    <w:top w:val="single" w:sz="4" w:space="0" w:color="auto"/>
                  </w:tcBorders>
                  <w:vAlign w:val="center"/>
                </w:tcPr>
                <w:p w14:paraId="3544D550" w14:textId="40072080" w:rsidR="002F1175" w:rsidRPr="001E0645" w:rsidRDefault="007F4AEB" w:rsidP="001E0645">
                  <w:pPr>
                    <w:spacing w:after="60"/>
                    <w:rPr>
                      <w:rFonts w:ascii="Calibri" w:eastAsia="Calibri" w:hAnsi="Calibri" w:cs="Calibri"/>
                      <w:bCs/>
                      <w:color w:val="2F5496" w:themeColor="accent5" w:themeShade="BF"/>
                    </w:rPr>
                  </w:pPr>
                  <w:r w:rsidRPr="001E0645">
                    <w:rPr>
                      <w:rFonts w:ascii="Calibri" w:eastAsia="Calibri" w:hAnsi="Calibri" w:cs="Calibri"/>
                      <w:bCs/>
                      <w:color w:val="2F5496" w:themeColor="accent5" w:themeShade="BF"/>
                    </w:rPr>
                    <w:t xml:space="preserve">Previous PEP SMART goals </w:t>
                  </w:r>
                  <w:r w:rsidR="00184746" w:rsidRPr="001E0645">
                    <w:rPr>
                      <w:rFonts w:ascii="Calibri" w:eastAsia="Calibri" w:hAnsi="Calibri" w:cs="Calibri"/>
                      <w:bCs/>
                      <w:color w:val="2F5496" w:themeColor="accent5" w:themeShade="BF"/>
                    </w:rPr>
                    <w:t>require attention.</w:t>
                  </w:r>
                </w:p>
              </w:tc>
            </w:tr>
          </w:tbl>
          <w:p w14:paraId="317073F9" w14:textId="77777777" w:rsidR="00585219" w:rsidRPr="00726C54" w:rsidRDefault="00585219" w:rsidP="00585219">
            <w:pPr>
              <w:pStyle w:val="TableParagraph"/>
              <w:spacing w:before="10"/>
              <w:ind w:left="1134"/>
              <w:rPr>
                <w:rFonts w:asciiTheme="minorHAnsi" w:eastAsia="Times New Roman" w:hAnsiTheme="minorHAnsi" w:cstheme="minorHAnsi"/>
                <w:lang w:eastAsia="en-NZ"/>
              </w:rPr>
            </w:pPr>
          </w:p>
        </w:tc>
      </w:tr>
      <w:tr w:rsidR="00585219" w:rsidRPr="00726C54" w14:paraId="707F94D6" w14:textId="77777777" w:rsidTr="2D102A37">
        <w:tc>
          <w:tcPr>
            <w:tcW w:w="9346" w:type="dxa"/>
            <w:tcBorders>
              <w:top w:val="single" w:sz="6" w:space="0" w:color="B7B7B7"/>
              <w:left w:val="single" w:sz="6" w:space="0" w:color="B7B7B7"/>
              <w:bottom w:val="single" w:sz="6" w:space="0" w:color="B7B7B7"/>
              <w:right w:val="single" w:sz="6" w:space="0" w:color="B7B7B7"/>
            </w:tcBorders>
            <w:shd w:val="clear" w:color="auto" w:fill="auto"/>
            <w:hideMark/>
          </w:tcPr>
          <w:p w14:paraId="6D11BDC8" w14:textId="77777777" w:rsidR="00B56935" w:rsidRPr="00B56935" w:rsidRDefault="00B56935" w:rsidP="00B56935">
            <w:pPr>
              <w:spacing w:after="0" w:line="240" w:lineRule="auto"/>
              <w:textAlignment w:val="baseline"/>
              <w:rPr>
                <w:rFonts w:eastAsia="Times New Roman" w:cstheme="minorHAnsi"/>
                <w:color w:val="2E74B5" w:themeColor="accent1" w:themeShade="BF"/>
                <w:sz w:val="28"/>
                <w:szCs w:val="28"/>
                <w:lang w:eastAsia="en-NZ"/>
              </w:rPr>
            </w:pPr>
            <w:r w:rsidRPr="00B56935">
              <w:rPr>
                <w:rFonts w:eastAsia="Times New Roman" w:cstheme="minorHAnsi"/>
                <w:color w:val="2E74B5" w:themeColor="accent1" w:themeShade="BF"/>
                <w:sz w:val="28"/>
                <w:szCs w:val="28"/>
                <w:lang w:eastAsia="en-NZ"/>
              </w:rPr>
              <w:t>Focus area five</w:t>
            </w:r>
          </w:p>
          <w:p w14:paraId="6BA48378" w14:textId="77777777" w:rsidR="00B56935" w:rsidRPr="00B56935" w:rsidRDefault="00B56935" w:rsidP="00B56935">
            <w:pPr>
              <w:spacing w:after="0" w:line="240" w:lineRule="auto"/>
              <w:textAlignment w:val="baseline"/>
              <w:rPr>
                <w:rFonts w:eastAsia="Times New Roman" w:cstheme="minorHAnsi"/>
                <w:color w:val="2E74B5" w:themeColor="accent1" w:themeShade="BF"/>
                <w:sz w:val="24"/>
                <w:szCs w:val="24"/>
                <w:lang w:eastAsia="en-NZ"/>
              </w:rPr>
            </w:pPr>
            <w:r w:rsidRPr="00B56935">
              <w:rPr>
                <w:rFonts w:eastAsia="Times New Roman" w:cstheme="minorHAnsi"/>
                <w:color w:val="2E74B5" w:themeColor="accent1" w:themeShade="BF"/>
                <w:sz w:val="24"/>
                <w:szCs w:val="24"/>
                <w:lang w:eastAsia="en-NZ"/>
              </w:rPr>
              <w:t>Evaluative question: How well have previous PEP SMART goals progressed, to support educational achievement?</w:t>
            </w:r>
          </w:p>
          <w:p w14:paraId="06189FE8" w14:textId="134A1A6C" w:rsidR="005C62AB" w:rsidRPr="00B56935" w:rsidRDefault="005C62AB" w:rsidP="00B56935">
            <w:pPr>
              <w:spacing w:after="0" w:line="240" w:lineRule="auto"/>
              <w:textAlignment w:val="baseline"/>
              <w:rPr>
                <w:rFonts w:eastAsia="Times New Roman" w:cstheme="minorHAnsi"/>
                <w:color w:val="2E74B5" w:themeColor="accent1" w:themeShade="BF"/>
                <w:sz w:val="24"/>
                <w:szCs w:val="24"/>
                <w:lang w:eastAsia="en-NZ"/>
              </w:rPr>
            </w:pPr>
            <w:r w:rsidRPr="00B56935">
              <w:rPr>
                <w:rFonts w:eastAsia="Times New Roman" w:cstheme="minorHAnsi"/>
                <w:color w:val="2E74B5" w:themeColor="accent1" w:themeShade="BF"/>
                <w:sz w:val="24"/>
                <w:szCs w:val="24"/>
                <w:lang w:eastAsia="en-NZ"/>
              </w:rPr>
              <w:t>SUMMARY</w:t>
            </w:r>
          </w:p>
          <w:p w14:paraId="6D9B6672" w14:textId="79BB4BEA" w:rsidR="005C62AB" w:rsidRPr="00357B4A" w:rsidRDefault="00585219" w:rsidP="005C62AB">
            <w:pPr>
              <w:spacing w:after="0" w:line="240" w:lineRule="auto"/>
              <w:ind w:left="720"/>
              <w:textAlignment w:val="baseline"/>
              <w:rPr>
                <w:rFonts w:eastAsia="Times New Roman" w:cstheme="minorHAnsi"/>
                <w:lang w:eastAsia="en-NZ"/>
              </w:rPr>
            </w:pPr>
            <w:r w:rsidRPr="00726C54">
              <w:rPr>
                <w:rFonts w:eastAsia="Times New Roman" w:cstheme="minorHAnsi"/>
                <w:lang w:eastAsia="en-NZ"/>
              </w:rPr>
              <w:t xml:space="preserve">The rating of educational performance </w:t>
            </w:r>
            <w:r w:rsidRPr="00D57049">
              <w:rPr>
                <w:rFonts w:eastAsia="Times New Roman" w:cstheme="minorHAnsi"/>
                <w:lang w:eastAsia="en-NZ"/>
              </w:rPr>
              <w:t xml:space="preserve">for </w:t>
            </w:r>
            <w:r w:rsidR="00F360B6" w:rsidRPr="00D57049">
              <w:rPr>
                <w:rFonts w:eastAsia="Times New Roman" w:cstheme="minorHAnsi"/>
                <w:lang w:eastAsia="en-NZ"/>
              </w:rPr>
              <w:t>f</w:t>
            </w:r>
            <w:r w:rsidRPr="00D57049">
              <w:rPr>
                <w:rFonts w:eastAsia="Times New Roman" w:cstheme="minorHAnsi"/>
                <w:lang w:eastAsia="en-NZ"/>
              </w:rPr>
              <w:t xml:space="preserve">ocus </w:t>
            </w:r>
            <w:r w:rsidR="00F360B6" w:rsidRPr="00D57049">
              <w:rPr>
                <w:rFonts w:eastAsia="Times New Roman" w:cstheme="minorHAnsi"/>
                <w:lang w:eastAsia="en-NZ"/>
              </w:rPr>
              <w:t>a</w:t>
            </w:r>
            <w:r w:rsidRPr="00D57049">
              <w:rPr>
                <w:rFonts w:eastAsia="Times New Roman" w:cstheme="minorHAnsi"/>
                <w:lang w:eastAsia="en-NZ"/>
              </w:rPr>
              <w:t xml:space="preserve">rea </w:t>
            </w:r>
            <w:r w:rsidR="00F360B6" w:rsidRPr="00D57049">
              <w:rPr>
                <w:rFonts w:eastAsia="Times New Roman" w:cstheme="minorHAnsi"/>
                <w:lang w:eastAsia="en-NZ"/>
              </w:rPr>
              <w:t>f</w:t>
            </w:r>
            <w:r w:rsidRPr="00D57049">
              <w:rPr>
                <w:rFonts w:eastAsia="Times New Roman" w:cstheme="minorHAnsi"/>
                <w:lang w:eastAsia="en-NZ"/>
              </w:rPr>
              <w:t xml:space="preserve">ive is </w:t>
            </w:r>
            <w:r w:rsidRPr="00357B4A">
              <w:rPr>
                <w:rFonts w:eastAsia="Times New Roman" w:cstheme="minorHAnsi"/>
                <w:lang w:eastAsia="en-NZ"/>
              </w:rPr>
              <w:t>Excellent</w:t>
            </w:r>
            <w:r w:rsidR="002F1175" w:rsidRPr="00357B4A">
              <w:rPr>
                <w:rFonts w:eastAsia="Times New Roman" w:cstheme="minorHAnsi"/>
                <w:lang w:eastAsia="en-NZ"/>
              </w:rPr>
              <w:t xml:space="preserve"> </w:t>
            </w:r>
            <w:r w:rsidRPr="00357B4A">
              <w:rPr>
                <w:rFonts w:eastAsia="Times New Roman" w:cstheme="minorHAnsi"/>
                <w:lang w:eastAsia="en-NZ"/>
              </w:rPr>
              <w:t>/</w:t>
            </w:r>
            <w:r w:rsidR="002F1175" w:rsidRPr="00357B4A">
              <w:rPr>
                <w:rFonts w:eastAsia="Times New Roman" w:cstheme="minorHAnsi"/>
                <w:lang w:eastAsia="en-NZ"/>
              </w:rPr>
              <w:t xml:space="preserve"> </w:t>
            </w:r>
            <w:r w:rsidRPr="00357B4A">
              <w:rPr>
                <w:rFonts w:eastAsia="Times New Roman" w:cstheme="minorHAnsi"/>
                <w:lang w:eastAsia="en-NZ"/>
              </w:rPr>
              <w:t>Good</w:t>
            </w:r>
            <w:r w:rsidR="002F1175" w:rsidRPr="00357B4A">
              <w:rPr>
                <w:rFonts w:eastAsia="Times New Roman" w:cstheme="minorHAnsi"/>
                <w:lang w:eastAsia="en-NZ"/>
              </w:rPr>
              <w:t xml:space="preserve"> </w:t>
            </w:r>
            <w:r w:rsidRPr="00357B4A">
              <w:rPr>
                <w:rFonts w:eastAsia="Times New Roman" w:cstheme="minorHAnsi"/>
                <w:lang w:eastAsia="en-NZ"/>
              </w:rPr>
              <w:t>/</w:t>
            </w:r>
            <w:r w:rsidR="002F1175" w:rsidRPr="00357B4A">
              <w:rPr>
                <w:rFonts w:eastAsia="Times New Roman" w:cstheme="minorHAnsi"/>
                <w:lang w:eastAsia="en-NZ"/>
              </w:rPr>
              <w:t xml:space="preserve"> </w:t>
            </w:r>
            <w:r w:rsidRPr="00357B4A">
              <w:rPr>
                <w:rFonts w:eastAsia="Times New Roman" w:cstheme="minorHAnsi"/>
                <w:lang w:eastAsia="en-NZ"/>
              </w:rPr>
              <w:t>Marginal</w:t>
            </w:r>
            <w:r w:rsidR="002F1175" w:rsidRPr="00357B4A">
              <w:rPr>
                <w:rFonts w:eastAsia="Times New Roman" w:cstheme="minorHAnsi"/>
                <w:lang w:eastAsia="en-NZ"/>
              </w:rPr>
              <w:t xml:space="preserve"> </w:t>
            </w:r>
            <w:r w:rsidRPr="00357B4A">
              <w:rPr>
                <w:rFonts w:eastAsia="Times New Roman" w:cstheme="minorHAnsi"/>
                <w:lang w:eastAsia="en-NZ"/>
              </w:rPr>
              <w:t>/</w:t>
            </w:r>
            <w:r w:rsidR="002F1175" w:rsidRPr="00357B4A">
              <w:rPr>
                <w:rFonts w:eastAsia="Times New Roman" w:cstheme="minorHAnsi"/>
                <w:shd w:val="clear" w:color="auto" w:fill="D5DCE4"/>
                <w:lang w:eastAsia="en-NZ"/>
              </w:rPr>
              <w:t xml:space="preserve"> </w:t>
            </w:r>
          </w:p>
          <w:p w14:paraId="10298B86" w14:textId="5189FCDC" w:rsidR="00585219" w:rsidRPr="00726C54" w:rsidRDefault="00585219" w:rsidP="002F1175">
            <w:pPr>
              <w:spacing w:after="0" w:line="240" w:lineRule="auto"/>
              <w:ind w:left="720"/>
              <w:textAlignment w:val="baseline"/>
              <w:rPr>
                <w:rFonts w:eastAsia="Times New Roman" w:cstheme="minorHAnsi"/>
                <w:sz w:val="18"/>
                <w:szCs w:val="18"/>
                <w:lang w:eastAsia="en-NZ"/>
              </w:rPr>
            </w:pPr>
            <w:r w:rsidRPr="00357B4A">
              <w:rPr>
                <w:rFonts w:eastAsia="Times New Roman" w:cstheme="minorHAnsi"/>
                <w:lang w:eastAsia="en-NZ"/>
              </w:rPr>
              <w:t>Poor.</w:t>
            </w:r>
            <w:r w:rsidRPr="00726C54">
              <w:rPr>
                <w:rFonts w:eastAsia="Times New Roman" w:cstheme="minorHAnsi"/>
                <w:lang w:eastAsia="en-NZ"/>
              </w:rPr>
              <w:t> </w:t>
            </w:r>
            <w:r w:rsidRPr="00726C54">
              <w:rPr>
                <w:rFonts w:eastAsia="Times New Roman" w:cstheme="minorHAnsi"/>
                <w:color w:val="FF0000"/>
                <w:lang w:eastAsia="en-NZ"/>
              </w:rPr>
              <w:t>[Choose one]</w:t>
            </w:r>
            <w:r w:rsidR="00F360B6" w:rsidRPr="00D57049">
              <w:rPr>
                <w:rFonts w:eastAsia="Times New Roman" w:cstheme="minorHAnsi"/>
                <w:color w:val="FF0000"/>
                <w:lang w:eastAsia="en-NZ"/>
              </w:rPr>
              <w:t xml:space="preserve">  </w:t>
            </w:r>
            <w:r w:rsidRPr="00726C54">
              <w:rPr>
                <w:rFonts w:eastAsia="Times New Roman" w:cstheme="minorHAnsi"/>
                <w:lang w:eastAsia="en-NZ"/>
              </w:rPr>
              <w:t>This is</w:t>
            </w:r>
            <w:r w:rsidR="00F360B6" w:rsidRPr="00D57049">
              <w:rPr>
                <w:rFonts w:eastAsia="Times New Roman" w:cstheme="minorHAnsi"/>
                <w:lang w:eastAsia="en-NZ"/>
              </w:rPr>
              <w:t xml:space="preserve"> </w:t>
            </w:r>
            <w:r w:rsidRPr="00726C54">
              <w:rPr>
                <w:rFonts w:eastAsia="Times New Roman" w:cstheme="minorHAnsi"/>
                <w:lang w:eastAsia="en-NZ"/>
              </w:rPr>
              <w:t>made due to </w:t>
            </w:r>
            <w:r w:rsidR="00B56935">
              <w:rPr>
                <w:rFonts w:eastAsia="Times New Roman" w:cstheme="minorHAnsi"/>
                <w:lang w:eastAsia="en-NZ"/>
              </w:rPr>
              <w:t>[Statement 1], [</w:t>
            </w:r>
            <w:r w:rsidR="008C61CE">
              <w:rPr>
                <w:rFonts w:eastAsia="Times New Roman" w:cstheme="minorHAnsi"/>
                <w:lang w:eastAsia="en-NZ"/>
              </w:rPr>
              <w:t>Statement</w:t>
            </w:r>
            <w:r w:rsidR="00B56935">
              <w:rPr>
                <w:rFonts w:eastAsia="Times New Roman" w:cstheme="minorHAnsi"/>
                <w:lang w:eastAsia="en-NZ"/>
              </w:rPr>
              <w:t xml:space="preserve"> 2</w:t>
            </w:r>
            <w:r w:rsidR="00FF060F">
              <w:rPr>
                <w:rFonts w:eastAsia="Times New Roman" w:cstheme="minorHAnsi"/>
                <w:lang w:eastAsia="en-NZ"/>
              </w:rPr>
              <w:t>] and [Statement 3].</w:t>
            </w:r>
          </w:p>
          <w:p w14:paraId="79677E81" w14:textId="77777777" w:rsidR="00184746" w:rsidRPr="00FF060F" w:rsidRDefault="00184746" w:rsidP="00FF060F">
            <w:pPr>
              <w:spacing w:after="0" w:line="240" w:lineRule="auto"/>
              <w:ind w:left="709"/>
              <w:textAlignment w:val="baseline"/>
              <w:rPr>
                <w:rFonts w:eastAsia="Times New Roman"/>
                <w:color w:val="2E74B5" w:themeColor="accent1" w:themeShade="BF"/>
                <w:lang w:eastAsia="en-NZ"/>
              </w:rPr>
            </w:pPr>
            <w:r w:rsidRPr="00FF060F">
              <w:rPr>
                <w:rFonts w:eastAsia="Times New Roman"/>
                <w:color w:val="2E74B5" w:themeColor="accent1" w:themeShade="BF"/>
                <w:lang w:eastAsia="en-NZ"/>
              </w:rPr>
              <w:t>Example to be deleted before submission of the final report</w:t>
            </w:r>
          </w:p>
          <w:p w14:paraId="644970F7" w14:textId="6E39EAF3" w:rsidR="00585219" w:rsidRPr="00726C54" w:rsidRDefault="00184746" w:rsidP="00184746">
            <w:pPr>
              <w:spacing w:after="0" w:line="240" w:lineRule="auto"/>
              <w:ind w:left="720"/>
              <w:textAlignment w:val="baseline"/>
              <w:rPr>
                <w:rFonts w:eastAsia="Times New Roman" w:cstheme="minorHAnsi"/>
                <w:sz w:val="18"/>
                <w:szCs w:val="18"/>
                <w:lang w:eastAsia="en-NZ"/>
              </w:rPr>
            </w:pPr>
            <w:r w:rsidRPr="008501E4">
              <w:rPr>
                <w:rFonts w:eastAsia="Times New Roman" w:cstheme="minorHAnsi"/>
                <w:i/>
                <w:color w:val="FF0000"/>
                <w:lang w:eastAsia="en-NZ"/>
              </w:rPr>
              <w:t xml:space="preserve">The rating of educational performance for this focus area is </w:t>
            </w:r>
            <w:r>
              <w:rPr>
                <w:rFonts w:eastAsia="Times New Roman" w:cstheme="minorHAnsi"/>
                <w:b/>
                <w:i/>
                <w:color w:val="FF0000"/>
                <w:lang w:eastAsia="en-NZ"/>
              </w:rPr>
              <w:t>Good</w:t>
            </w:r>
            <w:r w:rsidRPr="008501E4">
              <w:rPr>
                <w:rFonts w:eastAsia="Times New Roman" w:cstheme="minorHAnsi"/>
                <w:b/>
                <w:i/>
                <w:color w:val="FF0000"/>
                <w:lang w:eastAsia="en-NZ"/>
              </w:rPr>
              <w:t>.</w:t>
            </w:r>
            <w:r w:rsidRPr="008501E4">
              <w:rPr>
                <w:rFonts w:eastAsia="Times New Roman" w:cstheme="minorHAnsi"/>
                <w:i/>
                <w:color w:val="FF0000"/>
                <w:lang w:eastAsia="en-NZ"/>
              </w:rPr>
              <w:t xml:space="preserve"> </w:t>
            </w:r>
            <w:r>
              <w:rPr>
                <w:rFonts w:eastAsia="Times New Roman" w:cstheme="minorHAnsi"/>
                <w:i/>
                <w:color w:val="FF0000"/>
                <w:lang w:eastAsia="en-NZ"/>
              </w:rPr>
              <w:t>This rating is made as all SMART goals are on target</w:t>
            </w:r>
            <w:r w:rsidR="003D6CE8">
              <w:rPr>
                <w:rFonts w:eastAsia="Times New Roman" w:cstheme="minorHAnsi"/>
                <w:i/>
                <w:color w:val="FF0000"/>
                <w:lang w:eastAsia="en-NZ"/>
              </w:rPr>
              <w:t xml:space="preserve"> and three SMART goals completed have been evaluated.  SMART goal 2019-T3 required some changes and this is in the progress of being documented</w:t>
            </w:r>
            <w:r w:rsidRPr="008501E4">
              <w:rPr>
                <w:rFonts w:eastAsia="Times New Roman" w:cstheme="minorHAnsi"/>
                <w:i/>
                <w:color w:val="FF0000"/>
                <w:lang w:eastAsia="en-NZ"/>
              </w:rPr>
              <w:t>.</w:t>
            </w:r>
          </w:p>
        </w:tc>
      </w:tr>
    </w:tbl>
    <w:p w14:paraId="0D253A17" w14:textId="77777777" w:rsidR="005F625F" w:rsidRPr="00D57049" w:rsidRDefault="005F625F" w:rsidP="00861A1B">
      <w:pPr>
        <w:rPr>
          <w:rFonts w:cstheme="minorHAnsi"/>
        </w:rPr>
      </w:pPr>
    </w:p>
    <w:p w14:paraId="79436F3D" w14:textId="71B0ADF2" w:rsidR="0058368E" w:rsidRPr="00D57049" w:rsidRDefault="0058368E">
      <w:pPr>
        <w:rPr>
          <w:rFonts w:cstheme="minorHAnsi"/>
          <w:b/>
        </w:rPr>
      </w:pPr>
    </w:p>
    <w:p w14:paraId="2B0F7052" w14:textId="77777777" w:rsidR="0058368E" w:rsidRPr="00D57049" w:rsidRDefault="0058368E">
      <w:pPr>
        <w:rPr>
          <w:rFonts w:cstheme="minorHAnsi"/>
          <w:b/>
        </w:rPr>
        <w:sectPr w:rsidR="0058368E" w:rsidRPr="00D57049" w:rsidSect="00497228">
          <w:footerReference w:type="default" r:id="rId18"/>
          <w:headerReference w:type="first" r:id="rId19"/>
          <w:pgSz w:w="11906" w:h="16838"/>
          <w:pgMar w:top="851" w:right="1418" w:bottom="851" w:left="1418" w:header="340" w:footer="709" w:gutter="0"/>
          <w:cols w:space="708"/>
          <w:titlePg/>
          <w:docGrid w:linePitch="360"/>
        </w:sectPr>
      </w:pPr>
    </w:p>
    <w:p w14:paraId="0A54C8B1" w14:textId="788BD840" w:rsidR="0058368E" w:rsidRPr="00D57049" w:rsidRDefault="00B33E05" w:rsidP="00B33E05">
      <w:pPr>
        <w:rPr>
          <w:rFonts w:cstheme="minorHAnsi"/>
          <w:b/>
          <w:color w:val="2E74B5" w:themeColor="accent1" w:themeShade="BF"/>
          <w:sz w:val="32"/>
          <w:szCs w:val="32"/>
        </w:rPr>
      </w:pPr>
      <w:bookmarkStart w:id="2" w:name="_Toc476654141"/>
      <w:r w:rsidRPr="00D57049">
        <w:rPr>
          <w:rFonts w:cstheme="minorHAnsi"/>
          <w:b/>
          <w:color w:val="2E74B5" w:themeColor="accent1" w:themeShade="BF"/>
          <w:sz w:val="32"/>
          <w:szCs w:val="32"/>
        </w:rPr>
        <w:lastRenderedPageBreak/>
        <w:t xml:space="preserve">Table 1:  </w:t>
      </w:r>
      <w:r w:rsidR="0058368E" w:rsidRPr="00D57049">
        <w:rPr>
          <w:rFonts w:cstheme="minorHAnsi"/>
          <w:b/>
          <w:color w:val="2E74B5" w:themeColor="accent1" w:themeShade="BF"/>
          <w:sz w:val="32"/>
          <w:szCs w:val="32"/>
        </w:rPr>
        <w:t>Past, present and future improvement actions</w:t>
      </w:r>
      <w:bookmarkEnd w:id="2"/>
    </w:p>
    <w:p w14:paraId="15FEB5AB" w14:textId="4E3B75D7" w:rsidR="007E5579" w:rsidRPr="00D57049" w:rsidRDefault="002F4450" w:rsidP="004C5D7B">
      <w:pPr>
        <w:tabs>
          <w:tab w:val="left" w:pos="9475"/>
        </w:tabs>
        <w:spacing w:after="0"/>
        <w:ind w:right="-23"/>
        <w:rPr>
          <w:rFonts w:cstheme="minorHAnsi"/>
          <w:i/>
          <w:color w:val="0070C0"/>
        </w:rPr>
      </w:pPr>
      <w:r w:rsidRPr="00D57049">
        <w:rPr>
          <w:rFonts w:cstheme="minorHAnsi"/>
          <w:b/>
          <w:i/>
          <w:color w:val="0070C0"/>
        </w:rPr>
        <w:t>Copy</w:t>
      </w:r>
      <w:r w:rsidR="00C83A71" w:rsidRPr="00D57049">
        <w:rPr>
          <w:rFonts w:cstheme="minorHAnsi"/>
          <w:b/>
          <w:i/>
          <w:color w:val="0070C0"/>
        </w:rPr>
        <w:t xml:space="preserve"> and paste</w:t>
      </w:r>
      <w:r w:rsidRPr="00D57049">
        <w:rPr>
          <w:rFonts w:cstheme="minorHAnsi"/>
          <w:i/>
          <w:color w:val="0070C0"/>
        </w:rPr>
        <w:t xml:space="preserve"> into the table below the SMART goals you made in</w:t>
      </w:r>
      <w:r w:rsidR="00C83A71" w:rsidRPr="00D57049">
        <w:rPr>
          <w:rFonts w:cstheme="minorHAnsi"/>
          <w:i/>
          <w:color w:val="0070C0"/>
        </w:rPr>
        <w:t xml:space="preserve"> your </w:t>
      </w:r>
      <w:r w:rsidR="00147DEB">
        <w:rPr>
          <w:rFonts w:cstheme="minorHAnsi"/>
          <w:i/>
          <w:color w:val="0070C0"/>
        </w:rPr>
        <w:t>previous</w:t>
      </w:r>
      <w:r w:rsidR="00C83A71" w:rsidRPr="00D57049">
        <w:rPr>
          <w:rFonts w:cstheme="minorHAnsi"/>
          <w:i/>
          <w:color w:val="0070C0"/>
        </w:rPr>
        <w:t xml:space="preserve"> PEP.</w:t>
      </w:r>
      <w:r w:rsidR="004A5DC3" w:rsidRPr="00D57049">
        <w:rPr>
          <w:rFonts w:cstheme="minorHAnsi"/>
          <w:i/>
          <w:color w:val="0070C0"/>
        </w:rPr>
        <w:t xml:space="preserve"> </w:t>
      </w:r>
      <w:r w:rsidR="007E5579" w:rsidRPr="00D57049">
        <w:rPr>
          <w:rFonts w:cstheme="minorHAnsi"/>
          <w:b/>
          <w:i/>
          <w:color w:val="0070C0"/>
        </w:rPr>
        <w:t>Update</w:t>
      </w:r>
      <w:r w:rsidR="000B235D" w:rsidRPr="00D57049">
        <w:rPr>
          <w:rFonts w:cstheme="minorHAnsi"/>
          <w:i/>
          <w:color w:val="0070C0"/>
        </w:rPr>
        <w:t xml:space="preserve"> the final column of the table – what has been achieved to date?</w:t>
      </w:r>
      <w:r w:rsidR="007E5579" w:rsidRPr="00D57049">
        <w:rPr>
          <w:rFonts w:cstheme="minorHAnsi"/>
          <w:i/>
          <w:color w:val="0070C0"/>
        </w:rPr>
        <w:t xml:space="preserve"> </w:t>
      </w:r>
    </w:p>
    <w:p w14:paraId="55CF0EF8" w14:textId="7FC5708B" w:rsidR="00FC4E5A" w:rsidRPr="00D57049" w:rsidRDefault="00FC4E5A" w:rsidP="004C5D7B">
      <w:pPr>
        <w:tabs>
          <w:tab w:val="left" w:pos="9475"/>
        </w:tabs>
        <w:spacing w:after="0"/>
        <w:ind w:right="-23"/>
        <w:rPr>
          <w:i/>
          <w:iCs/>
          <w:color w:val="0070C0"/>
        </w:rPr>
      </w:pPr>
      <w:r w:rsidRPr="2ED613F3">
        <w:rPr>
          <w:i/>
          <w:iCs/>
          <w:color w:val="0070C0"/>
        </w:rPr>
        <w:t>I</w:t>
      </w:r>
      <w:r w:rsidR="00147DEB">
        <w:rPr>
          <w:i/>
          <w:iCs/>
          <w:color w:val="0070C0"/>
        </w:rPr>
        <w:t>f</w:t>
      </w:r>
      <w:r w:rsidRPr="2ED613F3">
        <w:rPr>
          <w:i/>
          <w:iCs/>
          <w:color w:val="0070C0"/>
        </w:rPr>
        <w:t xml:space="preserve"> a new SMART goal </w:t>
      </w:r>
      <w:r w:rsidR="00147DEB">
        <w:rPr>
          <w:i/>
          <w:iCs/>
          <w:color w:val="0070C0"/>
        </w:rPr>
        <w:t xml:space="preserve">is required due to findings in the Focus Areas </w:t>
      </w:r>
      <w:r w:rsidR="0E9ABA29" w:rsidRPr="2ED613F3">
        <w:rPr>
          <w:i/>
          <w:iCs/>
          <w:color w:val="0070C0"/>
        </w:rPr>
        <w:t>add the new SMART goal using the numbering format Interim [number] 2020.</w:t>
      </w:r>
      <w:r w:rsidR="004C5D7B">
        <w:rPr>
          <w:i/>
          <w:iCs/>
          <w:color w:val="0070C0"/>
        </w:rPr>
        <w:t xml:space="preserve"> </w:t>
      </w:r>
      <w:hyperlink r:id="rId20" w:history="1">
        <w:r w:rsidR="004C5D7B" w:rsidRPr="000B7818">
          <w:rPr>
            <w:rStyle w:val="Hyperlink"/>
            <w:i/>
            <w:iCs/>
          </w:rPr>
          <w:t>Tkkinsights@unitec.ac.nz</w:t>
        </w:r>
      </w:hyperlink>
      <w:r w:rsidR="004C5D7B">
        <w:rPr>
          <w:i/>
          <w:iCs/>
          <w:color w:val="0070C0"/>
        </w:rPr>
        <w:t xml:space="preserve"> or your AAQ can pre-populate this table if there is spare capacity.</w:t>
      </w:r>
      <w:bookmarkStart w:id="3" w:name="_GoBack"/>
      <w:bookmarkEnd w:id="3"/>
    </w:p>
    <w:p w14:paraId="45A2E823" w14:textId="77777777" w:rsidR="0058368E" w:rsidRPr="00D57049" w:rsidRDefault="0058368E" w:rsidP="004C5D7B">
      <w:pPr>
        <w:pStyle w:val="NoSpacing"/>
        <w:rPr>
          <w:rFonts w:cstheme="minorHAnsi"/>
          <w:sz w:val="16"/>
          <w:szCs w:val="16"/>
        </w:rPr>
      </w:pPr>
    </w:p>
    <w:tbl>
      <w:tblPr>
        <w:tblW w:w="145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29"/>
        <w:gridCol w:w="4541"/>
        <w:gridCol w:w="1696"/>
        <w:gridCol w:w="1144"/>
        <w:gridCol w:w="3119"/>
        <w:gridCol w:w="2933"/>
      </w:tblGrid>
      <w:tr w:rsidR="00AE0134" w:rsidRPr="00D57049" w14:paraId="766A6FC7" w14:textId="77777777" w:rsidTr="009D67C4">
        <w:trPr>
          <w:trHeight w:val="288"/>
        </w:trPr>
        <w:tc>
          <w:tcPr>
            <w:tcW w:w="11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0" w:type="dxa"/>
              <w:right w:w="0" w:type="dxa"/>
            </w:tcMar>
          </w:tcPr>
          <w:p w14:paraId="15B05E9C" w14:textId="77777777" w:rsidR="00AE0134" w:rsidRPr="00D57049" w:rsidRDefault="00AE0134" w:rsidP="00AE0134">
            <w:pPr>
              <w:pStyle w:val="TableParagraph"/>
              <w:spacing w:before="79"/>
              <w:ind w:left="2" w:right="33"/>
              <w:rPr>
                <w:rFonts w:asciiTheme="minorHAnsi" w:hAnsiTheme="minorHAnsi" w:cstheme="minorHAnsi"/>
                <w:b/>
                <w:i/>
                <w:sz w:val="20"/>
                <w:szCs w:val="20"/>
              </w:rPr>
            </w:pPr>
            <w:r w:rsidRPr="00D57049">
              <w:rPr>
                <w:rFonts w:asciiTheme="minorHAnsi" w:hAnsiTheme="minorHAnsi" w:cstheme="minorHAnsi"/>
                <w:b/>
                <w:i/>
                <w:sz w:val="20"/>
                <w:szCs w:val="20"/>
              </w:rPr>
              <w:t>PEP Year - Action number</w:t>
            </w:r>
          </w:p>
        </w:tc>
        <w:tc>
          <w:tcPr>
            <w:tcW w:w="4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2A3C9F" w14:textId="77777777" w:rsidR="00AE0134" w:rsidRPr="00D57049" w:rsidRDefault="00AE0134" w:rsidP="00AE0134">
            <w:pPr>
              <w:pStyle w:val="TableParagraph"/>
              <w:spacing w:before="6"/>
              <w:ind w:left="0"/>
              <w:rPr>
                <w:rFonts w:asciiTheme="minorHAnsi" w:hAnsiTheme="minorHAnsi" w:cstheme="minorHAnsi"/>
                <w:b/>
                <w:i/>
                <w:sz w:val="20"/>
                <w:szCs w:val="20"/>
              </w:rPr>
            </w:pPr>
          </w:p>
          <w:p w14:paraId="31647136" w14:textId="77777777" w:rsidR="00AE0134" w:rsidRPr="00D57049" w:rsidRDefault="00AE0134" w:rsidP="00AE0134">
            <w:pPr>
              <w:pStyle w:val="TableParagraph"/>
              <w:ind w:left="669"/>
              <w:rPr>
                <w:rFonts w:asciiTheme="minorHAnsi" w:hAnsiTheme="minorHAnsi" w:cstheme="minorHAnsi"/>
                <w:b/>
                <w:i/>
                <w:sz w:val="20"/>
                <w:szCs w:val="20"/>
              </w:rPr>
            </w:pPr>
            <w:r w:rsidRPr="00D57049">
              <w:rPr>
                <w:rFonts w:asciiTheme="minorHAnsi" w:hAnsiTheme="minorHAnsi" w:cstheme="minorHAnsi"/>
                <w:b/>
                <w:i/>
                <w:sz w:val="20"/>
                <w:szCs w:val="20"/>
              </w:rPr>
              <w:t>Continuous Improvement Action</w:t>
            </w:r>
          </w:p>
        </w:tc>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57E919" w14:textId="77777777" w:rsidR="00AE0134" w:rsidRPr="00D57049" w:rsidRDefault="00AE0134" w:rsidP="00AE0134">
            <w:pPr>
              <w:pStyle w:val="TableParagraph"/>
              <w:spacing w:before="5"/>
              <w:ind w:left="0"/>
              <w:rPr>
                <w:rFonts w:asciiTheme="minorHAnsi" w:hAnsiTheme="minorHAnsi" w:cstheme="minorHAnsi"/>
                <w:b/>
                <w:i/>
                <w:sz w:val="20"/>
                <w:szCs w:val="20"/>
              </w:rPr>
            </w:pPr>
          </w:p>
          <w:p w14:paraId="48966509" w14:textId="77777777" w:rsidR="00AE0134" w:rsidRPr="00D57049" w:rsidRDefault="00AE0134" w:rsidP="00AE0134">
            <w:pPr>
              <w:pStyle w:val="TableParagraph"/>
              <w:spacing w:before="1"/>
              <w:ind w:left="103" w:right="392"/>
              <w:rPr>
                <w:rFonts w:asciiTheme="minorHAnsi" w:hAnsiTheme="minorHAnsi" w:cstheme="minorHAnsi"/>
                <w:b/>
                <w:i/>
                <w:sz w:val="20"/>
                <w:szCs w:val="20"/>
              </w:rPr>
            </w:pPr>
            <w:r w:rsidRPr="00D57049">
              <w:rPr>
                <w:rFonts w:asciiTheme="minorHAnsi" w:hAnsiTheme="minorHAnsi" w:cstheme="minorHAnsi"/>
                <w:b/>
                <w:i/>
                <w:sz w:val="20"/>
                <w:szCs w:val="20"/>
              </w:rPr>
              <w:t>Individual responsible</w:t>
            </w:r>
          </w:p>
        </w:tc>
        <w:tc>
          <w:tcPr>
            <w:tcW w:w="1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AED4F9" w14:textId="77777777" w:rsidR="00AE0134" w:rsidRPr="00D57049" w:rsidRDefault="00AE0134" w:rsidP="00AE0134">
            <w:pPr>
              <w:pStyle w:val="TableParagraph"/>
              <w:spacing w:before="5"/>
              <w:ind w:left="0"/>
              <w:rPr>
                <w:rFonts w:asciiTheme="minorHAnsi" w:hAnsiTheme="minorHAnsi" w:cstheme="minorHAnsi"/>
                <w:b/>
                <w:i/>
                <w:sz w:val="20"/>
                <w:szCs w:val="20"/>
              </w:rPr>
            </w:pPr>
          </w:p>
          <w:p w14:paraId="6A2D31F7" w14:textId="77777777" w:rsidR="00AE0134" w:rsidRPr="00D57049" w:rsidRDefault="00AE0134" w:rsidP="00AE0134">
            <w:pPr>
              <w:pStyle w:val="TableParagraph"/>
              <w:spacing w:before="1"/>
              <w:ind w:left="103" w:right="137"/>
              <w:rPr>
                <w:rFonts w:asciiTheme="minorHAnsi" w:hAnsiTheme="minorHAnsi" w:cstheme="minorHAnsi"/>
                <w:b/>
                <w:i/>
                <w:sz w:val="20"/>
                <w:szCs w:val="20"/>
              </w:rPr>
            </w:pPr>
            <w:r w:rsidRPr="00D57049">
              <w:rPr>
                <w:rFonts w:asciiTheme="minorHAnsi" w:hAnsiTheme="minorHAnsi" w:cstheme="minorHAnsi"/>
                <w:b/>
                <w:i/>
                <w:sz w:val="20"/>
                <w:szCs w:val="20"/>
              </w:rPr>
              <w:t>To be done by (date)</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E2C4F1" w14:textId="77777777" w:rsidR="00AE0134" w:rsidRPr="00D57049" w:rsidRDefault="00AE0134" w:rsidP="00AE0134">
            <w:pPr>
              <w:pStyle w:val="TableParagraph"/>
              <w:ind w:left="103" w:right="347"/>
              <w:rPr>
                <w:rFonts w:asciiTheme="minorHAnsi" w:hAnsiTheme="minorHAnsi" w:cstheme="minorHAnsi"/>
                <w:b/>
                <w:i/>
                <w:sz w:val="20"/>
                <w:szCs w:val="20"/>
              </w:rPr>
            </w:pPr>
            <w:r w:rsidRPr="00D57049">
              <w:rPr>
                <w:rFonts w:asciiTheme="minorHAnsi" w:hAnsiTheme="minorHAnsi" w:cstheme="minorHAnsi"/>
                <w:b/>
                <w:i/>
                <w:sz w:val="20"/>
                <w:szCs w:val="20"/>
              </w:rPr>
              <w:t>The action will be considered successful when</w:t>
            </w:r>
          </w:p>
          <w:p w14:paraId="30AA4731" w14:textId="1EB435FB" w:rsidR="00AE0134" w:rsidRPr="00D57049" w:rsidRDefault="00AE0134" w:rsidP="00AE0134">
            <w:pPr>
              <w:pStyle w:val="TableParagraph"/>
              <w:spacing w:before="163"/>
              <w:ind w:left="103"/>
              <w:rPr>
                <w:rFonts w:asciiTheme="minorHAnsi" w:hAnsiTheme="minorHAnsi" w:cstheme="minorHAnsi"/>
                <w:b/>
                <w:i/>
                <w:sz w:val="20"/>
                <w:szCs w:val="20"/>
              </w:rPr>
            </w:pPr>
            <w:r w:rsidRPr="00D57049">
              <w:rPr>
                <w:rFonts w:asciiTheme="minorHAnsi" w:hAnsiTheme="minorHAnsi" w:cstheme="minorHAnsi"/>
                <w:b/>
                <w:i/>
                <w:sz w:val="20"/>
                <w:szCs w:val="20"/>
              </w:rPr>
              <w:t>(intended outcome</w:t>
            </w:r>
            <w:r w:rsidR="00B33E05" w:rsidRPr="00D57049">
              <w:rPr>
                <w:rFonts w:asciiTheme="minorHAnsi" w:hAnsiTheme="minorHAnsi" w:cstheme="minorHAnsi"/>
                <w:b/>
                <w:i/>
                <w:sz w:val="20"/>
                <w:szCs w:val="20"/>
              </w:rPr>
              <w:t>)</w:t>
            </w:r>
          </w:p>
        </w:tc>
        <w:tc>
          <w:tcPr>
            <w:tcW w:w="29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79DD06" w14:textId="2A8799FC" w:rsidR="00AE0134" w:rsidRPr="00D57049" w:rsidRDefault="00AE0134" w:rsidP="00AE0134">
            <w:pPr>
              <w:pStyle w:val="TableParagraph"/>
              <w:spacing w:line="266" w:lineRule="exact"/>
              <w:ind w:left="103"/>
              <w:rPr>
                <w:rFonts w:asciiTheme="minorHAnsi" w:hAnsiTheme="minorHAnsi" w:cstheme="minorHAnsi"/>
                <w:b/>
                <w:i/>
                <w:sz w:val="20"/>
                <w:szCs w:val="20"/>
              </w:rPr>
            </w:pPr>
            <w:r w:rsidRPr="00D57049">
              <w:rPr>
                <w:rFonts w:asciiTheme="minorHAnsi" w:hAnsiTheme="minorHAnsi" w:cstheme="minorHAnsi"/>
                <w:b/>
                <w:i/>
                <w:sz w:val="20"/>
                <w:szCs w:val="20"/>
              </w:rPr>
              <w:t>Achievement to date</w:t>
            </w:r>
          </w:p>
          <w:p w14:paraId="5120E7D3" w14:textId="4D8F7229" w:rsidR="00AE0134" w:rsidRPr="00D57049" w:rsidRDefault="00AE0134" w:rsidP="00AE0134">
            <w:pPr>
              <w:pStyle w:val="TableParagraph"/>
              <w:spacing w:before="161"/>
              <w:ind w:left="103" w:right="287"/>
              <w:rPr>
                <w:rFonts w:asciiTheme="minorHAnsi" w:hAnsiTheme="minorHAnsi" w:cstheme="minorHAnsi"/>
                <w:b/>
                <w:i/>
                <w:sz w:val="20"/>
                <w:szCs w:val="20"/>
              </w:rPr>
            </w:pPr>
            <w:r w:rsidRPr="00D57049">
              <w:rPr>
                <w:rFonts w:asciiTheme="minorHAnsi" w:hAnsiTheme="minorHAnsi" w:cstheme="minorHAnsi"/>
                <w:b/>
                <w:i/>
                <w:sz w:val="20"/>
                <w:szCs w:val="20"/>
              </w:rPr>
              <w:t>(actual outcomes, including dates achieved)</w:t>
            </w:r>
          </w:p>
        </w:tc>
      </w:tr>
      <w:tr w:rsidR="00AE0134" w:rsidRPr="00D57049" w14:paraId="7FD65D4F" w14:textId="77777777" w:rsidTr="009D67C4">
        <w:trPr>
          <w:trHeight w:val="288"/>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C4F153C" w14:textId="56306D8E" w:rsidR="00AE0134" w:rsidRPr="00D57049" w:rsidRDefault="00AE0134" w:rsidP="006E39CB">
            <w:pPr>
              <w:pStyle w:val="TableParagraph"/>
              <w:spacing w:before="1"/>
              <w:ind w:left="-115"/>
              <w:rPr>
                <w:rFonts w:asciiTheme="minorHAnsi" w:hAnsiTheme="minorHAnsi" w:cstheme="minorHAnsi"/>
                <w:sz w:val="20"/>
                <w:szCs w:val="20"/>
              </w:rPr>
            </w:pPr>
          </w:p>
        </w:tc>
        <w:tc>
          <w:tcPr>
            <w:tcW w:w="4541" w:type="dxa"/>
            <w:tcBorders>
              <w:top w:val="single" w:sz="4" w:space="0" w:color="auto"/>
              <w:left w:val="single" w:sz="4" w:space="0" w:color="auto"/>
              <w:bottom w:val="single" w:sz="4" w:space="0" w:color="auto"/>
              <w:right w:val="single" w:sz="4" w:space="0" w:color="auto"/>
            </w:tcBorders>
            <w:shd w:val="clear" w:color="auto" w:fill="auto"/>
          </w:tcPr>
          <w:p w14:paraId="30EE8706" w14:textId="77777777" w:rsidR="00AE0134" w:rsidRPr="00D57049" w:rsidRDefault="00AE0134" w:rsidP="00AE0134">
            <w:pPr>
              <w:rPr>
                <w:rFonts w:cstheme="minorHAnsi"/>
                <w:sz w:val="20"/>
                <w:szCs w:val="20"/>
              </w:rPr>
            </w:pP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49BEBE21" w14:textId="77777777" w:rsidR="00AE0134" w:rsidRPr="00D57049" w:rsidRDefault="00AE0134" w:rsidP="00AE0134">
            <w:pPr>
              <w:rPr>
                <w:rFonts w:cstheme="minorHAnsi"/>
                <w:sz w:val="20"/>
                <w:szCs w:val="20"/>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3590E6BC" w14:textId="77777777" w:rsidR="00AE0134" w:rsidRPr="00D57049" w:rsidRDefault="00AE0134" w:rsidP="00AE0134">
            <w:pPr>
              <w:rPr>
                <w:rFonts w:cstheme="minorHAns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2F07F9C" w14:textId="77777777" w:rsidR="00AE0134" w:rsidRPr="00D57049" w:rsidRDefault="00AE0134" w:rsidP="00AE0134">
            <w:pPr>
              <w:rPr>
                <w:rFonts w:cstheme="minorHAnsi"/>
                <w:sz w:val="20"/>
                <w:szCs w:val="20"/>
              </w:rPr>
            </w:pP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2F5C37D3" w14:textId="7C6B03A4" w:rsidR="00AE0134" w:rsidRPr="00D57049" w:rsidRDefault="00AE0134" w:rsidP="00AE0134">
            <w:pPr>
              <w:rPr>
                <w:rFonts w:cstheme="minorHAnsi"/>
                <w:sz w:val="20"/>
                <w:szCs w:val="20"/>
              </w:rPr>
            </w:pPr>
          </w:p>
        </w:tc>
      </w:tr>
      <w:tr w:rsidR="00AE0134" w:rsidRPr="00D57049" w14:paraId="37D81D52" w14:textId="77777777" w:rsidTr="009D67C4">
        <w:trPr>
          <w:trHeight w:val="288"/>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DC6A0B9" w14:textId="1AE7D16E" w:rsidR="00AE0134" w:rsidRPr="00D57049" w:rsidRDefault="00AE0134" w:rsidP="006E39CB">
            <w:pPr>
              <w:pStyle w:val="TableParagraph"/>
              <w:spacing w:line="243" w:lineRule="exact"/>
              <w:ind w:left="-115"/>
              <w:rPr>
                <w:rFonts w:asciiTheme="minorHAnsi" w:hAnsiTheme="minorHAnsi" w:cstheme="minorHAnsi"/>
                <w:sz w:val="20"/>
                <w:szCs w:val="20"/>
              </w:rPr>
            </w:pPr>
          </w:p>
        </w:tc>
        <w:tc>
          <w:tcPr>
            <w:tcW w:w="4541" w:type="dxa"/>
            <w:tcBorders>
              <w:top w:val="single" w:sz="4" w:space="0" w:color="auto"/>
              <w:left w:val="single" w:sz="4" w:space="0" w:color="auto"/>
              <w:bottom w:val="single" w:sz="4" w:space="0" w:color="auto"/>
              <w:right w:val="single" w:sz="4" w:space="0" w:color="auto"/>
            </w:tcBorders>
            <w:shd w:val="clear" w:color="auto" w:fill="auto"/>
          </w:tcPr>
          <w:p w14:paraId="2810D152" w14:textId="77777777" w:rsidR="00AE0134" w:rsidRPr="00D57049" w:rsidRDefault="00AE0134" w:rsidP="00AE0134">
            <w:pPr>
              <w:rPr>
                <w:rFonts w:cstheme="minorHAnsi"/>
                <w:sz w:val="20"/>
                <w:szCs w:val="20"/>
              </w:rPr>
            </w:pP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283AF0C9" w14:textId="77777777" w:rsidR="00AE0134" w:rsidRPr="00D57049" w:rsidRDefault="00AE0134" w:rsidP="00AE0134">
            <w:pPr>
              <w:rPr>
                <w:rFonts w:cstheme="minorHAnsi"/>
                <w:sz w:val="20"/>
                <w:szCs w:val="20"/>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7834191F" w14:textId="77777777" w:rsidR="00AE0134" w:rsidRPr="00D57049" w:rsidRDefault="00AE0134" w:rsidP="00AE0134">
            <w:pPr>
              <w:rPr>
                <w:rFonts w:cstheme="minorHAns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1B4ACC2" w14:textId="5E4E9BBC" w:rsidR="00AE0134" w:rsidRPr="00D57049" w:rsidRDefault="00AE0134" w:rsidP="00AE0134">
            <w:pPr>
              <w:rPr>
                <w:rFonts w:cstheme="minorHAnsi"/>
                <w:sz w:val="20"/>
                <w:szCs w:val="20"/>
              </w:rPr>
            </w:pP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0B543093" w14:textId="785F5D90" w:rsidR="00AE0134" w:rsidRPr="00D57049" w:rsidRDefault="00AE0134" w:rsidP="00AE0134">
            <w:pPr>
              <w:rPr>
                <w:rFonts w:cstheme="minorHAnsi"/>
                <w:sz w:val="20"/>
                <w:szCs w:val="20"/>
              </w:rPr>
            </w:pPr>
          </w:p>
        </w:tc>
      </w:tr>
      <w:tr w:rsidR="00AE0134" w:rsidRPr="00D57049" w14:paraId="614C3375" w14:textId="77777777" w:rsidTr="009D67C4">
        <w:trPr>
          <w:trHeight w:val="288"/>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8E999CF" w14:textId="77777777" w:rsidR="00AE0134" w:rsidRPr="00D57049" w:rsidRDefault="00AE0134" w:rsidP="00AE0134">
            <w:pPr>
              <w:rPr>
                <w:rFonts w:cstheme="minorHAnsi"/>
                <w:sz w:val="20"/>
                <w:szCs w:val="20"/>
              </w:rPr>
            </w:pPr>
          </w:p>
        </w:tc>
        <w:tc>
          <w:tcPr>
            <w:tcW w:w="4541" w:type="dxa"/>
            <w:tcBorders>
              <w:top w:val="single" w:sz="4" w:space="0" w:color="auto"/>
              <w:left w:val="single" w:sz="4" w:space="0" w:color="auto"/>
              <w:bottom w:val="single" w:sz="4" w:space="0" w:color="auto"/>
              <w:right w:val="single" w:sz="4" w:space="0" w:color="auto"/>
            </w:tcBorders>
            <w:shd w:val="clear" w:color="auto" w:fill="auto"/>
          </w:tcPr>
          <w:p w14:paraId="34BE929C" w14:textId="77777777" w:rsidR="00AE0134" w:rsidRPr="00D57049" w:rsidRDefault="00AE0134" w:rsidP="00AE0134">
            <w:pPr>
              <w:rPr>
                <w:rFonts w:cstheme="minorHAnsi"/>
                <w:sz w:val="20"/>
                <w:szCs w:val="20"/>
              </w:rPr>
            </w:pP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0E0B409E" w14:textId="77777777" w:rsidR="00AE0134" w:rsidRPr="00D57049" w:rsidRDefault="00AE0134" w:rsidP="00AE0134">
            <w:pPr>
              <w:rPr>
                <w:rFonts w:cstheme="minorHAnsi"/>
                <w:sz w:val="20"/>
                <w:szCs w:val="20"/>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60BAADFC" w14:textId="77777777" w:rsidR="00AE0134" w:rsidRPr="00D57049" w:rsidRDefault="00AE0134" w:rsidP="00AE0134">
            <w:pPr>
              <w:rPr>
                <w:rFonts w:cstheme="minorHAns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4B18C69" w14:textId="4B4AA408" w:rsidR="00AE0134" w:rsidRPr="00D57049" w:rsidRDefault="00AE0134" w:rsidP="00AE0134">
            <w:pPr>
              <w:rPr>
                <w:rFonts w:cstheme="minorHAnsi"/>
                <w:sz w:val="20"/>
                <w:szCs w:val="20"/>
              </w:rPr>
            </w:pP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5A649F9D" w14:textId="70DA0C79" w:rsidR="00AE0134" w:rsidRPr="00D57049" w:rsidRDefault="00AE0134" w:rsidP="00AE0134">
            <w:pPr>
              <w:rPr>
                <w:rFonts w:cstheme="minorHAnsi"/>
                <w:sz w:val="20"/>
                <w:szCs w:val="20"/>
              </w:rPr>
            </w:pPr>
          </w:p>
        </w:tc>
      </w:tr>
      <w:tr w:rsidR="00AE0134" w:rsidRPr="00D57049" w14:paraId="0F443438" w14:textId="77777777" w:rsidTr="009D67C4">
        <w:trPr>
          <w:trHeight w:val="288"/>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35EFF26" w14:textId="6A99A5E4" w:rsidR="00AE0134" w:rsidRPr="00D57049" w:rsidRDefault="00AE0134" w:rsidP="002F4450">
            <w:pPr>
              <w:pStyle w:val="TableParagraph"/>
              <w:spacing w:line="243" w:lineRule="exact"/>
              <w:ind w:left="-115"/>
              <w:rPr>
                <w:rFonts w:asciiTheme="minorHAnsi" w:hAnsiTheme="minorHAnsi" w:cstheme="minorHAnsi"/>
                <w:sz w:val="20"/>
                <w:szCs w:val="20"/>
              </w:rPr>
            </w:pPr>
          </w:p>
        </w:tc>
        <w:tc>
          <w:tcPr>
            <w:tcW w:w="4541" w:type="dxa"/>
            <w:tcBorders>
              <w:top w:val="single" w:sz="4" w:space="0" w:color="auto"/>
              <w:left w:val="single" w:sz="4" w:space="0" w:color="auto"/>
              <w:bottom w:val="single" w:sz="4" w:space="0" w:color="auto"/>
              <w:right w:val="single" w:sz="4" w:space="0" w:color="auto"/>
            </w:tcBorders>
            <w:shd w:val="clear" w:color="auto" w:fill="auto"/>
          </w:tcPr>
          <w:p w14:paraId="2E6F2102" w14:textId="77777777" w:rsidR="00AE0134" w:rsidRPr="00D57049" w:rsidRDefault="00AE0134" w:rsidP="00AE0134">
            <w:pPr>
              <w:rPr>
                <w:rFonts w:cstheme="minorHAnsi"/>
                <w:sz w:val="20"/>
                <w:szCs w:val="20"/>
              </w:rPr>
            </w:pP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78521926" w14:textId="77777777" w:rsidR="00AE0134" w:rsidRPr="00D57049" w:rsidRDefault="00AE0134" w:rsidP="00AE0134">
            <w:pPr>
              <w:rPr>
                <w:rFonts w:cstheme="minorHAnsi"/>
                <w:sz w:val="20"/>
                <w:szCs w:val="20"/>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009BB554" w14:textId="01D9939A" w:rsidR="00AE0134" w:rsidRPr="00D57049" w:rsidRDefault="00AE0134" w:rsidP="00AE0134">
            <w:pPr>
              <w:rPr>
                <w:rFonts w:cstheme="minorHAns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08807FE" w14:textId="54BD8A64" w:rsidR="00AE0134" w:rsidRPr="00D57049" w:rsidRDefault="00AE0134" w:rsidP="00AE0134">
            <w:pPr>
              <w:rPr>
                <w:rFonts w:cstheme="minorHAnsi"/>
                <w:sz w:val="20"/>
                <w:szCs w:val="20"/>
              </w:rPr>
            </w:pP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2DA7891F" w14:textId="5D2BDE20" w:rsidR="00AE0134" w:rsidRPr="00D57049" w:rsidRDefault="00AE0134" w:rsidP="00AE0134">
            <w:pPr>
              <w:rPr>
                <w:rFonts w:cstheme="minorHAnsi"/>
                <w:sz w:val="20"/>
                <w:szCs w:val="20"/>
              </w:rPr>
            </w:pPr>
          </w:p>
        </w:tc>
      </w:tr>
      <w:tr w:rsidR="00AE0134" w:rsidRPr="00D57049" w14:paraId="399295D7" w14:textId="77777777" w:rsidTr="009D67C4">
        <w:trPr>
          <w:trHeight w:val="288"/>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6940689" w14:textId="377553F1" w:rsidR="00AE0134" w:rsidRPr="00D57049" w:rsidRDefault="00AE0134" w:rsidP="00C53CE2">
            <w:pPr>
              <w:pStyle w:val="TableParagraph"/>
              <w:spacing w:line="243" w:lineRule="exact"/>
              <w:ind w:left="-115"/>
              <w:rPr>
                <w:rFonts w:asciiTheme="minorHAnsi" w:hAnsiTheme="minorHAnsi" w:cstheme="minorHAnsi"/>
                <w:sz w:val="20"/>
                <w:szCs w:val="20"/>
              </w:rPr>
            </w:pPr>
          </w:p>
        </w:tc>
        <w:tc>
          <w:tcPr>
            <w:tcW w:w="4541" w:type="dxa"/>
            <w:tcBorders>
              <w:top w:val="single" w:sz="4" w:space="0" w:color="auto"/>
              <w:left w:val="single" w:sz="4" w:space="0" w:color="auto"/>
              <w:bottom w:val="single" w:sz="4" w:space="0" w:color="auto"/>
              <w:right w:val="single" w:sz="4" w:space="0" w:color="auto"/>
            </w:tcBorders>
            <w:shd w:val="clear" w:color="auto" w:fill="auto"/>
          </w:tcPr>
          <w:p w14:paraId="37CB8678" w14:textId="77777777" w:rsidR="00AE0134" w:rsidRPr="00D57049" w:rsidRDefault="00AE0134" w:rsidP="00AE0134">
            <w:pPr>
              <w:rPr>
                <w:rFonts w:cstheme="minorHAnsi"/>
                <w:sz w:val="20"/>
                <w:szCs w:val="20"/>
              </w:rPr>
            </w:pP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15F27520" w14:textId="77777777" w:rsidR="00AE0134" w:rsidRPr="00D57049" w:rsidRDefault="00AE0134" w:rsidP="00AE0134">
            <w:pPr>
              <w:rPr>
                <w:rFonts w:cstheme="minorHAnsi"/>
                <w:sz w:val="20"/>
                <w:szCs w:val="20"/>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118403B3" w14:textId="77777777" w:rsidR="00AE0134" w:rsidRPr="00D57049" w:rsidRDefault="00AE0134" w:rsidP="00AE0134">
            <w:pPr>
              <w:rPr>
                <w:rFonts w:cstheme="minorHAns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08EB0EA" w14:textId="26CCF149" w:rsidR="00AE0134" w:rsidRPr="00D57049" w:rsidRDefault="00AE0134" w:rsidP="00AE0134">
            <w:pPr>
              <w:rPr>
                <w:rFonts w:cstheme="minorHAnsi"/>
                <w:sz w:val="20"/>
                <w:szCs w:val="20"/>
              </w:rPr>
            </w:pP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4D25AE0A" w14:textId="77777777" w:rsidR="00AE0134" w:rsidRPr="00D57049" w:rsidRDefault="00AE0134" w:rsidP="00AE0134">
            <w:pPr>
              <w:rPr>
                <w:rFonts w:cstheme="minorHAnsi"/>
                <w:sz w:val="20"/>
                <w:szCs w:val="20"/>
              </w:rPr>
            </w:pPr>
          </w:p>
        </w:tc>
      </w:tr>
      <w:tr w:rsidR="00AE0134" w:rsidRPr="00D57049" w14:paraId="56F0B3CB" w14:textId="77777777" w:rsidTr="009D67C4">
        <w:trPr>
          <w:trHeight w:val="288"/>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78B3BA3" w14:textId="77777777" w:rsidR="00AE0134" w:rsidRPr="00D57049" w:rsidRDefault="00AE0134" w:rsidP="00AE0134">
            <w:pPr>
              <w:rPr>
                <w:rFonts w:cstheme="minorHAnsi"/>
                <w:sz w:val="20"/>
                <w:szCs w:val="20"/>
              </w:rPr>
            </w:pPr>
          </w:p>
        </w:tc>
        <w:tc>
          <w:tcPr>
            <w:tcW w:w="4541" w:type="dxa"/>
            <w:tcBorders>
              <w:top w:val="single" w:sz="4" w:space="0" w:color="auto"/>
              <w:left w:val="single" w:sz="4" w:space="0" w:color="auto"/>
              <w:bottom w:val="single" w:sz="4" w:space="0" w:color="auto"/>
              <w:right w:val="single" w:sz="4" w:space="0" w:color="auto"/>
            </w:tcBorders>
            <w:shd w:val="clear" w:color="auto" w:fill="auto"/>
          </w:tcPr>
          <w:p w14:paraId="437BB096" w14:textId="77777777" w:rsidR="00AE0134" w:rsidRPr="00D57049" w:rsidRDefault="00AE0134" w:rsidP="00AE0134">
            <w:pPr>
              <w:rPr>
                <w:rFonts w:cstheme="minorHAnsi"/>
                <w:sz w:val="20"/>
                <w:szCs w:val="20"/>
              </w:rPr>
            </w:pP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7B323232" w14:textId="77777777" w:rsidR="00AE0134" w:rsidRPr="00D57049" w:rsidRDefault="00AE0134" w:rsidP="00AE0134">
            <w:pPr>
              <w:rPr>
                <w:rFonts w:cstheme="minorHAnsi"/>
                <w:sz w:val="20"/>
                <w:szCs w:val="20"/>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4FBCA1D9" w14:textId="77777777" w:rsidR="00AE0134" w:rsidRPr="00D57049" w:rsidRDefault="00AE0134" w:rsidP="00AE0134">
            <w:pPr>
              <w:rPr>
                <w:rFonts w:cstheme="minorHAns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299DB13" w14:textId="77777777" w:rsidR="00AE0134" w:rsidRPr="00D57049" w:rsidRDefault="00AE0134" w:rsidP="00AE0134">
            <w:pPr>
              <w:rPr>
                <w:rFonts w:cstheme="minorHAnsi"/>
                <w:sz w:val="20"/>
                <w:szCs w:val="20"/>
              </w:rPr>
            </w:pP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33762831" w14:textId="77777777" w:rsidR="00AE0134" w:rsidRPr="00D57049" w:rsidRDefault="00AE0134" w:rsidP="00AE0134">
            <w:pPr>
              <w:rPr>
                <w:rFonts w:cstheme="minorHAnsi"/>
                <w:sz w:val="20"/>
                <w:szCs w:val="20"/>
              </w:rPr>
            </w:pPr>
          </w:p>
        </w:tc>
      </w:tr>
      <w:tr w:rsidR="00AE0134" w:rsidRPr="00D57049" w14:paraId="061F7B6F" w14:textId="77777777" w:rsidTr="009D67C4">
        <w:trPr>
          <w:trHeight w:val="288"/>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2E6456" w14:textId="77777777" w:rsidR="00AE0134" w:rsidRPr="00D57049" w:rsidRDefault="00AE0134" w:rsidP="00AE0134">
            <w:pPr>
              <w:rPr>
                <w:rFonts w:cstheme="minorHAnsi"/>
                <w:sz w:val="20"/>
                <w:szCs w:val="20"/>
              </w:rPr>
            </w:pPr>
          </w:p>
        </w:tc>
        <w:tc>
          <w:tcPr>
            <w:tcW w:w="4541" w:type="dxa"/>
            <w:tcBorders>
              <w:top w:val="single" w:sz="4" w:space="0" w:color="auto"/>
              <w:left w:val="single" w:sz="4" w:space="0" w:color="auto"/>
              <w:bottom w:val="single" w:sz="4" w:space="0" w:color="auto"/>
              <w:right w:val="single" w:sz="4" w:space="0" w:color="auto"/>
            </w:tcBorders>
            <w:shd w:val="clear" w:color="auto" w:fill="auto"/>
          </w:tcPr>
          <w:p w14:paraId="6DCC1F2A" w14:textId="77777777" w:rsidR="00AE0134" w:rsidRPr="00D57049" w:rsidRDefault="00AE0134" w:rsidP="00AE0134">
            <w:pPr>
              <w:rPr>
                <w:rFonts w:cstheme="minorHAnsi"/>
                <w:sz w:val="20"/>
                <w:szCs w:val="20"/>
              </w:rPr>
            </w:pP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4AD48C10" w14:textId="77777777" w:rsidR="00AE0134" w:rsidRPr="00D57049" w:rsidRDefault="00AE0134" w:rsidP="00AE0134">
            <w:pPr>
              <w:rPr>
                <w:rFonts w:cstheme="minorHAnsi"/>
                <w:sz w:val="20"/>
                <w:szCs w:val="20"/>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570E1AC0" w14:textId="77777777" w:rsidR="00AE0134" w:rsidRPr="00D57049" w:rsidRDefault="00AE0134" w:rsidP="00AE0134">
            <w:pPr>
              <w:rPr>
                <w:rFonts w:cstheme="minorHAnsi"/>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32528E4" w14:textId="77777777" w:rsidR="00AE0134" w:rsidRPr="00D57049" w:rsidRDefault="00AE0134" w:rsidP="00AE0134">
            <w:pPr>
              <w:rPr>
                <w:rFonts w:cstheme="minorHAnsi"/>
                <w:sz w:val="20"/>
                <w:szCs w:val="20"/>
              </w:rPr>
            </w:pP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539E974E" w14:textId="77777777" w:rsidR="00AE0134" w:rsidRPr="00D57049" w:rsidRDefault="00AE0134" w:rsidP="00AE0134">
            <w:pPr>
              <w:rPr>
                <w:rFonts w:cstheme="minorHAnsi"/>
                <w:sz w:val="20"/>
                <w:szCs w:val="20"/>
              </w:rPr>
            </w:pPr>
          </w:p>
        </w:tc>
      </w:tr>
      <w:tr w:rsidR="00AE0134" w:rsidRPr="00D57049" w14:paraId="6E8ADD70" w14:textId="77777777" w:rsidTr="009D67C4">
        <w:trPr>
          <w:trHeight w:val="288"/>
        </w:trPr>
        <w:tc>
          <w:tcPr>
            <w:tcW w:w="1129" w:type="dxa"/>
            <w:tcBorders>
              <w:top w:val="single" w:sz="4" w:space="0" w:color="auto"/>
              <w:left w:val="single" w:sz="4" w:space="0" w:color="auto"/>
              <w:bottom w:val="single" w:sz="4" w:space="0" w:color="auto"/>
              <w:right w:val="single" w:sz="4" w:space="0" w:color="auto"/>
            </w:tcBorders>
          </w:tcPr>
          <w:p w14:paraId="00CEFA9D" w14:textId="77777777" w:rsidR="00AE0134" w:rsidRPr="00D57049" w:rsidRDefault="00AE0134" w:rsidP="00AE0134">
            <w:pPr>
              <w:rPr>
                <w:rFonts w:cstheme="minorHAnsi"/>
                <w:sz w:val="20"/>
                <w:szCs w:val="20"/>
              </w:rPr>
            </w:pPr>
          </w:p>
        </w:tc>
        <w:tc>
          <w:tcPr>
            <w:tcW w:w="4541" w:type="dxa"/>
            <w:tcBorders>
              <w:top w:val="single" w:sz="4" w:space="0" w:color="auto"/>
              <w:left w:val="single" w:sz="4" w:space="0" w:color="auto"/>
              <w:bottom w:val="single" w:sz="4" w:space="0" w:color="auto"/>
              <w:right w:val="single" w:sz="4" w:space="0" w:color="auto"/>
            </w:tcBorders>
          </w:tcPr>
          <w:p w14:paraId="1F710FBC" w14:textId="77777777" w:rsidR="00AE0134" w:rsidRPr="00D57049" w:rsidRDefault="00AE0134" w:rsidP="00AE0134">
            <w:pPr>
              <w:rPr>
                <w:rFonts w:cstheme="minorHAnsi"/>
                <w:sz w:val="20"/>
                <w:szCs w:val="20"/>
              </w:rPr>
            </w:pPr>
          </w:p>
        </w:tc>
        <w:tc>
          <w:tcPr>
            <w:tcW w:w="1696" w:type="dxa"/>
            <w:tcBorders>
              <w:top w:val="single" w:sz="4" w:space="0" w:color="auto"/>
              <w:left w:val="single" w:sz="4" w:space="0" w:color="auto"/>
              <w:bottom w:val="single" w:sz="4" w:space="0" w:color="auto"/>
              <w:right w:val="single" w:sz="4" w:space="0" w:color="auto"/>
            </w:tcBorders>
          </w:tcPr>
          <w:p w14:paraId="4F7569B4" w14:textId="77777777" w:rsidR="00AE0134" w:rsidRPr="00D57049" w:rsidRDefault="00AE0134" w:rsidP="00AE0134">
            <w:pPr>
              <w:rPr>
                <w:rFonts w:cstheme="minorHAnsi"/>
                <w:sz w:val="20"/>
                <w:szCs w:val="20"/>
              </w:rPr>
            </w:pPr>
          </w:p>
        </w:tc>
        <w:tc>
          <w:tcPr>
            <w:tcW w:w="1144" w:type="dxa"/>
            <w:tcBorders>
              <w:top w:val="single" w:sz="4" w:space="0" w:color="auto"/>
              <w:left w:val="single" w:sz="4" w:space="0" w:color="auto"/>
              <w:bottom w:val="single" w:sz="4" w:space="0" w:color="auto"/>
              <w:right w:val="single" w:sz="4" w:space="0" w:color="auto"/>
            </w:tcBorders>
          </w:tcPr>
          <w:p w14:paraId="6664EB87" w14:textId="77777777" w:rsidR="00AE0134" w:rsidRPr="00D57049" w:rsidRDefault="00AE0134" w:rsidP="00AE0134">
            <w:pPr>
              <w:rPr>
                <w:rFonts w:cstheme="minorHAnsi"/>
                <w:sz w:val="20"/>
                <w:szCs w:val="20"/>
              </w:rPr>
            </w:pPr>
          </w:p>
        </w:tc>
        <w:tc>
          <w:tcPr>
            <w:tcW w:w="3119" w:type="dxa"/>
            <w:tcBorders>
              <w:top w:val="single" w:sz="4" w:space="0" w:color="auto"/>
              <w:left w:val="single" w:sz="4" w:space="0" w:color="auto"/>
              <w:bottom w:val="single" w:sz="4" w:space="0" w:color="auto"/>
              <w:right w:val="single" w:sz="4" w:space="0" w:color="auto"/>
            </w:tcBorders>
          </w:tcPr>
          <w:p w14:paraId="48AC86FD" w14:textId="77777777" w:rsidR="00AE0134" w:rsidRPr="00D57049" w:rsidRDefault="00AE0134" w:rsidP="00AE0134">
            <w:pPr>
              <w:rPr>
                <w:rFonts w:cstheme="minorHAnsi"/>
                <w:sz w:val="20"/>
                <w:szCs w:val="20"/>
              </w:rPr>
            </w:pPr>
          </w:p>
        </w:tc>
        <w:tc>
          <w:tcPr>
            <w:tcW w:w="2933" w:type="dxa"/>
            <w:tcBorders>
              <w:top w:val="single" w:sz="4" w:space="0" w:color="auto"/>
              <w:left w:val="single" w:sz="4" w:space="0" w:color="auto"/>
              <w:bottom w:val="single" w:sz="4" w:space="0" w:color="auto"/>
              <w:right w:val="single" w:sz="4" w:space="0" w:color="auto"/>
            </w:tcBorders>
          </w:tcPr>
          <w:p w14:paraId="1DC375CC" w14:textId="77777777" w:rsidR="00AE0134" w:rsidRPr="00D57049" w:rsidRDefault="00AE0134" w:rsidP="00AE0134">
            <w:pPr>
              <w:rPr>
                <w:rFonts w:cstheme="minorHAnsi"/>
                <w:sz w:val="20"/>
                <w:szCs w:val="20"/>
              </w:rPr>
            </w:pPr>
          </w:p>
        </w:tc>
      </w:tr>
    </w:tbl>
    <w:p w14:paraId="605DF2B8" w14:textId="77777777" w:rsidR="0058368E" w:rsidRPr="00D57049" w:rsidRDefault="0058368E">
      <w:pPr>
        <w:rPr>
          <w:rFonts w:cstheme="minorHAnsi"/>
        </w:rPr>
      </w:pPr>
      <w:bookmarkStart w:id="4" w:name="_Toc355878178"/>
      <w:bookmarkStart w:id="5" w:name="_Toc476654143"/>
    </w:p>
    <w:p w14:paraId="0F355F61" w14:textId="77777777" w:rsidR="0058368E" w:rsidRPr="00D57049" w:rsidRDefault="0058368E">
      <w:pPr>
        <w:rPr>
          <w:rFonts w:cstheme="minorHAnsi"/>
        </w:rPr>
        <w:sectPr w:rsidR="0058368E" w:rsidRPr="00D57049" w:rsidSect="00434111">
          <w:pgSz w:w="16838" w:h="11906" w:orient="landscape"/>
          <w:pgMar w:top="1134" w:right="1134" w:bottom="1418" w:left="1134" w:header="341" w:footer="709" w:gutter="0"/>
          <w:cols w:space="708"/>
          <w:docGrid w:linePitch="360"/>
        </w:sectPr>
      </w:pPr>
    </w:p>
    <w:tbl>
      <w:tblPr>
        <w:tblW w:w="934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6"/>
      </w:tblGrid>
      <w:tr w:rsidR="00822129" w:rsidRPr="00726C54" w14:paraId="7DE186E4" w14:textId="77777777" w:rsidTr="00786C85">
        <w:trPr>
          <w:trHeight w:val="1247"/>
        </w:trPr>
        <w:tc>
          <w:tcPr>
            <w:tcW w:w="9346" w:type="dxa"/>
            <w:tcBorders>
              <w:top w:val="single" w:sz="6" w:space="0" w:color="B7B7B7"/>
              <w:left w:val="single" w:sz="6" w:space="0" w:color="B7B7B7"/>
              <w:bottom w:val="single" w:sz="4" w:space="0" w:color="auto"/>
              <w:right w:val="single" w:sz="6" w:space="0" w:color="B7B7B7"/>
            </w:tcBorders>
            <w:shd w:val="clear" w:color="auto" w:fill="D5DCE4" w:themeFill="text2" w:themeFillTint="33"/>
            <w:hideMark/>
          </w:tcPr>
          <w:p w14:paraId="40F7C492" w14:textId="77777777" w:rsidR="00822129" w:rsidRPr="00556181" w:rsidRDefault="00E3785B" w:rsidP="00556181">
            <w:pPr>
              <w:spacing w:after="0" w:line="240" w:lineRule="auto"/>
              <w:textAlignment w:val="baseline"/>
              <w:rPr>
                <w:rFonts w:eastAsia="Times New Roman" w:cstheme="minorHAnsi"/>
                <w:b/>
                <w:color w:val="2E74B5" w:themeColor="accent1" w:themeShade="BF"/>
                <w:sz w:val="28"/>
                <w:szCs w:val="28"/>
                <w:lang w:eastAsia="en-NZ"/>
              </w:rPr>
            </w:pPr>
            <w:bookmarkStart w:id="6" w:name="_Hlk45449976"/>
            <w:r w:rsidRPr="00556181">
              <w:rPr>
                <w:rFonts w:eastAsia="Times New Roman" w:cstheme="minorHAnsi"/>
                <w:b/>
                <w:color w:val="2E74B5" w:themeColor="accent1" w:themeShade="BF"/>
                <w:sz w:val="28"/>
                <w:szCs w:val="28"/>
                <w:lang w:eastAsia="en-NZ"/>
              </w:rPr>
              <w:lastRenderedPageBreak/>
              <w:t>PAQC review of PEP report</w:t>
            </w:r>
          </w:p>
          <w:p w14:paraId="7B04DEDC" w14:textId="77777777" w:rsidR="00556181" w:rsidRDefault="00556181" w:rsidP="00D259BC">
            <w:pPr>
              <w:spacing w:after="0" w:line="240" w:lineRule="auto"/>
              <w:ind w:left="709"/>
              <w:textAlignment w:val="baseline"/>
              <w:rPr>
                <w:rFonts w:eastAsia="Times New Roman" w:cstheme="minorHAnsi"/>
                <w:b/>
                <w:lang w:eastAsia="en-NZ"/>
              </w:rPr>
            </w:pPr>
          </w:p>
          <w:p w14:paraId="7B18B4EB" w14:textId="4F57EBFB" w:rsidR="00D259BC" w:rsidRPr="00726C54" w:rsidRDefault="00D259BC" w:rsidP="00D259BC">
            <w:pPr>
              <w:spacing w:after="0" w:line="240" w:lineRule="auto"/>
              <w:ind w:left="709"/>
              <w:textAlignment w:val="baseline"/>
              <w:rPr>
                <w:rFonts w:eastAsia="Times New Roman" w:cstheme="minorHAnsi"/>
                <w:sz w:val="28"/>
                <w:szCs w:val="28"/>
                <w:lang w:eastAsia="en-NZ"/>
              </w:rPr>
            </w:pPr>
            <w:r w:rsidRPr="00D57049">
              <w:rPr>
                <w:rFonts w:eastAsia="Times New Roman" w:cstheme="minorHAnsi"/>
                <w:b/>
                <w:lang w:eastAsia="en-NZ"/>
              </w:rPr>
              <w:t>The PEP must be considered by the PAQC, the following questions discussed and minuted.</w:t>
            </w:r>
          </w:p>
        </w:tc>
      </w:tr>
      <w:tr w:rsidR="00D259BC" w:rsidRPr="00D57049" w14:paraId="785432DD" w14:textId="77777777" w:rsidTr="00786C85">
        <w:trPr>
          <w:trHeight w:val="568"/>
        </w:trPr>
        <w:tc>
          <w:tcPr>
            <w:tcW w:w="9346" w:type="dxa"/>
            <w:tcBorders>
              <w:top w:val="single" w:sz="4" w:space="0" w:color="auto"/>
              <w:left w:val="single" w:sz="6" w:space="0" w:color="B7B7B7"/>
              <w:bottom w:val="single" w:sz="6" w:space="0" w:color="B7B7B7"/>
              <w:right w:val="single" w:sz="6" w:space="0" w:color="B7B7B7"/>
            </w:tcBorders>
            <w:shd w:val="clear" w:color="auto" w:fill="auto"/>
          </w:tcPr>
          <w:p w14:paraId="4519ABD3" w14:textId="77777777" w:rsidR="00786C85" w:rsidRPr="00786C85" w:rsidRDefault="00D259BC" w:rsidP="002F1175">
            <w:pPr>
              <w:spacing w:after="0" w:line="240" w:lineRule="auto"/>
              <w:ind w:left="720"/>
              <w:textAlignment w:val="baseline"/>
              <w:rPr>
                <w:rFonts w:eastAsia="Times New Roman" w:cstheme="minorHAnsi"/>
                <w:b/>
                <w:lang w:eastAsia="en-NZ"/>
              </w:rPr>
            </w:pPr>
            <w:r w:rsidRPr="00786C85">
              <w:rPr>
                <w:rFonts w:eastAsia="Times New Roman" w:cstheme="minorHAnsi"/>
                <w:b/>
                <w:lang w:eastAsia="en-NZ"/>
              </w:rPr>
              <w:t>ACHIEVEMENT</w:t>
            </w:r>
          </w:p>
          <w:p w14:paraId="1E4FD968" w14:textId="5B0AEAA3" w:rsidR="00D259BC" w:rsidRPr="00D57049" w:rsidRDefault="00D259BC" w:rsidP="002F1175">
            <w:pPr>
              <w:spacing w:after="0" w:line="240" w:lineRule="auto"/>
              <w:ind w:left="720"/>
              <w:textAlignment w:val="baseline"/>
              <w:rPr>
                <w:rFonts w:eastAsia="Times New Roman" w:cstheme="minorHAnsi"/>
                <w:lang w:eastAsia="en-NZ"/>
              </w:rPr>
            </w:pPr>
            <w:r w:rsidRPr="00D57049">
              <w:rPr>
                <w:rFonts w:eastAsia="Times New Roman" w:cstheme="minorHAnsi"/>
                <w:lang w:eastAsia="en-NZ"/>
              </w:rPr>
              <w:t>What area(s) does the programme need to focus on improving in order to improve student achievement in the second half of 20</w:t>
            </w:r>
            <w:r w:rsidR="00CC6DB4">
              <w:rPr>
                <w:rFonts w:eastAsia="Times New Roman" w:cstheme="minorHAnsi"/>
                <w:lang w:eastAsia="en-NZ"/>
              </w:rPr>
              <w:t>20</w:t>
            </w:r>
            <w:r w:rsidRPr="00D57049">
              <w:rPr>
                <w:rFonts w:eastAsia="Times New Roman" w:cstheme="minorHAnsi"/>
                <w:lang w:eastAsia="en-NZ"/>
              </w:rPr>
              <w:t>?</w:t>
            </w:r>
          </w:p>
        </w:tc>
      </w:tr>
      <w:tr w:rsidR="00D5699E" w:rsidRPr="00D57049" w14:paraId="3D841BA5" w14:textId="77777777" w:rsidTr="00786C85">
        <w:trPr>
          <w:trHeight w:val="993"/>
        </w:trPr>
        <w:tc>
          <w:tcPr>
            <w:tcW w:w="9346" w:type="dxa"/>
            <w:tcBorders>
              <w:top w:val="single" w:sz="6" w:space="0" w:color="B7B7B7"/>
              <w:left w:val="single" w:sz="6" w:space="0" w:color="B7B7B7"/>
              <w:bottom w:val="single" w:sz="4" w:space="0" w:color="auto"/>
              <w:right w:val="single" w:sz="6" w:space="0" w:color="B7B7B7"/>
            </w:tcBorders>
            <w:shd w:val="clear" w:color="auto" w:fill="auto"/>
          </w:tcPr>
          <w:p w14:paraId="0D5E67EA" w14:textId="350DEAEA" w:rsidR="0021729B" w:rsidRDefault="000344DF" w:rsidP="002F1175">
            <w:pPr>
              <w:spacing w:after="0" w:line="240" w:lineRule="auto"/>
              <w:ind w:left="720"/>
              <w:textAlignment w:val="baseline"/>
              <w:rPr>
                <w:rFonts w:eastAsia="Times New Roman"/>
                <w:color w:val="FF0000"/>
                <w:lang w:eastAsia="en-NZ"/>
              </w:rPr>
            </w:pPr>
            <w:r w:rsidRPr="00786C85">
              <w:rPr>
                <w:rFonts w:eastAsia="Times New Roman"/>
                <w:lang w:eastAsia="en-NZ"/>
              </w:rPr>
              <w:t xml:space="preserve">That the PAQC has confidence through its analysis of the PEP that the </w:t>
            </w:r>
            <w:r w:rsidR="65D9375B" w:rsidRPr="00786C85">
              <w:rPr>
                <w:rFonts w:eastAsia="Times New Roman"/>
                <w:lang w:eastAsia="en-NZ"/>
              </w:rPr>
              <w:t>educational performance ratings given for each focus area</w:t>
            </w:r>
            <w:r w:rsidR="510C4D88" w:rsidRPr="29A36A39">
              <w:rPr>
                <w:rFonts w:eastAsia="Times New Roman"/>
                <w:color w:val="FF0000"/>
                <w:lang w:eastAsia="en-NZ"/>
              </w:rPr>
              <w:t xml:space="preserve"> </w:t>
            </w:r>
            <w:r w:rsidR="65D9375B" w:rsidRPr="29A36A39">
              <w:rPr>
                <w:rFonts w:eastAsia="Times New Roman"/>
                <w:color w:val="FF0000"/>
                <w:lang w:eastAsia="en-NZ"/>
              </w:rPr>
              <w:t>(Select one of the following):</w:t>
            </w:r>
          </w:p>
          <w:p w14:paraId="4AEF3052" w14:textId="51338685" w:rsidR="0021729B" w:rsidRPr="001D5225" w:rsidRDefault="000344DF" w:rsidP="00CA129C">
            <w:pPr>
              <w:pStyle w:val="ListParagraph"/>
              <w:numPr>
                <w:ilvl w:val="0"/>
                <w:numId w:val="10"/>
              </w:numPr>
              <w:spacing w:after="0" w:line="240" w:lineRule="auto"/>
              <w:textAlignment w:val="baseline"/>
              <w:rPr>
                <w:rFonts w:eastAsia="Times New Roman"/>
                <w:color w:val="FF0000"/>
                <w:lang w:eastAsia="en-NZ"/>
              </w:rPr>
            </w:pPr>
            <w:r w:rsidRPr="001D5225">
              <w:rPr>
                <w:rFonts w:eastAsia="Times New Roman"/>
                <w:color w:val="FF0000"/>
                <w:lang w:eastAsia="en-NZ"/>
              </w:rPr>
              <w:t>are accurate</w:t>
            </w:r>
          </w:p>
          <w:p w14:paraId="18CB912E" w14:textId="06DC3102" w:rsidR="001D5225" w:rsidRPr="001D5225" w:rsidRDefault="0021729B" w:rsidP="00CA129C">
            <w:pPr>
              <w:pStyle w:val="ListParagraph"/>
              <w:numPr>
                <w:ilvl w:val="0"/>
                <w:numId w:val="10"/>
              </w:numPr>
              <w:spacing w:after="0" w:line="240" w:lineRule="auto"/>
              <w:textAlignment w:val="baseline"/>
              <w:rPr>
                <w:rFonts w:eastAsia="Times New Roman"/>
                <w:color w:val="FF0000"/>
                <w:lang w:eastAsia="en-NZ"/>
              </w:rPr>
            </w:pPr>
            <w:r w:rsidRPr="001D5225">
              <w:rPr>
                <w:rFonts w:eastAsia="Times New Roman"/>
                <w:color w:val="FF0000"/>
                <w:lang w:eastAsia="en-NZ"/>
              </w:rPr>
              <w:t>shall be amended for the following focus areas</w:t>
            </w:r>
            <w:r w:rsidR="001D5225" w:rsidRPr="001D5225">
              <w:rPr>
                <w:rFonts w:eastAsia="Times New Roman"/>
                <w:color w:val="FF0000"/>
                <w:lang w:eastAsia="en-NZ"/>
              </w:rPr>
              <w:t xml:space="preserve"> before submission</w:t>
            </w:r>
          </w:p>
          <w:p w14:paraId="048355ED" w14:textId="5891DC2C" w:rsidR="00D5699E" w:rsidRPr="001D5225" w:rsidRDefault="001D5225" w:rsidP="00CA129C">
            <w:pPr>
              <w:pStyle w:val="ListParagraph"/>
              <w:numPr>
                <w:ilvl w:val="0"/>
                <w:numId w:val="10"/>
              </w:numPr>
              <w:spacing w:after="0" w:line="240" w:lineRule="auto"/>
              <w:textAlignment w:val="baseline"/>
              <w:rPr>
                <w:rFonts w:eastAsia="Times New Roman"/>
                <w:color w:val="FF0000"/>
                <w:lang w:eastAsia="en-NZ"/>
              </w:rPr>
            </w:pPr>
            <w:r w:rsidRPr="001D5225">
              <w:rPr>
                <w:rFonts w:eastAsia="Times New Roman"/>
                <w:color w:val="FF0000"/>
                <w:lang w:eastAsia="en-NZ"/>
              </w:rPr>
              <w:t>required more analysis and are to be reworked for reconsideration</w:t>
            </w:r>
          </w:p>
        </w:tc>
      </w:tr>
      <w:tr w:rsidR="00D259BC" w:rsidRPr="00D57049" w14:paraId="39468716" w14:textId="77777777" w:rsidTr="00786C85">
        <w:tc>
          <w:tcPr>
            <w:tcW w:w="9346" w:type="dxa"/>
            <w:tcBorders>
              <w:top w:val="single" w:sz="4" w:space="0" w:color="auto"/>
              <w:left w:val="single" w:sz="6" w:space="0" w:color="B7B7B7"/>
              <w:bottom w:val="single" w:sz="6" w:space="0" w:color="B7B7B7"/>
              <w:right w:val="single" w:sz="6" w:space="0" w:color="B7B7B7"/>
            </w:tcBorders>
            <w:shd w:val="clear" w:color="auto" w:fill="auto"/>
          </w:tcPr>
          <w:p w14:paraId="3A3D4820" w14:textId="77777777" w:rsidR="00786C85" w:rsidRPr="00786C85" w:rsidRDefault="00D259BC" w:rsidP="002F1175">
            <w:pPr>
              <w:spacing w:after="0" w:line="240" w:lineRule="auto"/>
              <w:ind w:left="720"/>
              <w:textAlignment w:val="baseline"/>
              <w:rPr>
                <w:rFonts w:cstheme="minorHAnsi"/>
                <w:b/>
              </w:rPr>
            </w:pPr>
            <w:r w:rsidRPr="00786C85">
              <w:rPr>
                <w:rFonts w:cstheme="minorHAnsi"/>
                <w:b/>
              </w:rPr>
              <w:t>SMART GOALS</w:t>
            </w:r>
          </w:p>
          <w:p w14:paraId="408B40EC" w14:textId="5C04C30C" w:rsidR="00D259BC" w:rsidRPr="00D57049" w:rsidRDefault="00D259BC" w:rsidP="002F1175">
            <w:pPr>
              <w:spacing w:after="0" w:line="240" w:lineRule="auto"/>
              <w:ind w:left="720"/>
              <w:textAlignment w:val="baseline"/>
              <w:rPr>
                <w:rFonts w:eastAsia="Times New Roman" w:cstheme="minorHAnsi"/>
                <w:lang w:eastAsia="en-NZ"/>
              </w:rPr>
            </w:pPr>
            <w:r w:rsidRPr="00D57049">
              <w:rPr>
                <w:rFonts w:cstheme="minorHAnsi"/>
              </w:rPr>
              <w:t>What progress does this PEP evidence toward the completion of SMART goals set in the previous PEP? What reasons are known for any delays? Any suggested refinements to the SMART goals for the next period going forward?</w:t>
            </w:r>
          </w:p>
        </w:tc>
      </w:tr>
      <w:tr w:rsidR="00D5699E" w:rsidRPr="00D57049" w14:paraId="7A3A7442" w14:textId="77777777" w:rsidTr="00786C85">
        <w:trPr>
          <w:trHeight w:val="1133"/>
        </w:trPr>
        <w:tc>
          <w:tcPr>
            <w:tcW w:w="9346" w:type="dxa"/>
            <w:tcBorders>
              <w:top w:val="single" w:sz="6" w:space="0" w:color="B7B7B7"/>
              <w:left w:val="single" w:sz="6" w:space="0" w:color="B7B7B7"/>
              <w:bottom w:val="single" w:sz="4" w:space="0" w:color="auto"/>
              <w:right w:val="single" w:sz="6" w:space="0" w:color="B7B7B7"/>
            </w:tcBorders>
            <w:shd w:val="clear" w:color="auto" w:fill="auto"/>
          </w:tcPr>
          <w:p w14:paraId="6DA0620D" w14:textId="77777777" w:rsidR="0021729B" w:rsidRPr="00786C85" w:rsidRDefault="0021729B" w:rsidP="000344DF">
            <w:pPr>
              <w:spacing w:after="0" w:line="240" w:lineRule="auto"/>
              <w:ind w:left="720"/>
              <w:textAlignment w:val="baseline"/>
              <w:rPr>
                <w:rFonts w:eastAsia="Times New Roman"/>
                <w:b/>
                <w:lang w:eastAsia="en-NZ"/>
              </w:rPr>
            </w:pPr>
            <w:r w:rsidRPr="00786C85">
              <w:rPr>
                <w:rFonts w:eastAsia="Times New Roman"/>
                <w:b/>
                <w:lang w:eastAsia="en-NZ"/>
              </w:rPr>
              <w:t>Progress on previous goals</w:t>
            </w:r>
          </w:p>
          <w:p w14:paraId="69175FEF" w14:textId="753086C3" w:rsidR="001D5225" w:rsidRDefault="000344DF" w:rsidP="001D5225">
            <w:pPr>
              <w:spacing w:after="0" w:line="240" w:lineRule="auto"/>
              <w:ind w:left="720"/>
              <w:textAlignment w:val="baseline"/>
              <w:rPr>
                <w:rFonts w:eastAsia="Times New Roman"/>
                <w:color w:val="FF0000"/>
                <w:lang w:eastAsia="en-NZ"/>
              </w:rPr>
            </w:pPr>
            <w:r w:rsidRPr="00786C85">
              <w:rPr>
                <w:rFonts w:eastAsia="Times New Roman"/>
                <w:lang w:eastAsia="en-NZ"/>
              </w:rPr>
              <w:t>That the PAQC can confirm that its oversight of the action plans since the last PEP have sighted regular activity toward completion and/or delays where necessary</w:t>
            </w:r>
            <w:r w:rsidR="001D5225" w:rsidRPr="00786C85">
              <w:rPr>
                <w:rFonts w:eastAsia="Times New Roman"/>
                <w:lang w:eastAsia="en-NZ"/>
              </w:rPr>
              <w:t xml:space="preserve"> and these</w:t>
            </w:r>
            <w:r w:rsidR="001D5225">
              <w:rPr>
                <w:rFonts w:eastAsia="Times New Roman"/>
                <w:color w:val="FF0000"/>
                <w:lang w:eastAsia="en-NZ"/>
              </w:rPr>
              <w:t xml:space="preserve"> (Select one):</w:t>
            </w:r>
          </w:p>
          <w:p w14:paraId="40C845A4" w14:textId="77777777" w:rsidR="001D5225" w:rsidRPr="001D5225" w:rsidRDefault="001D5225" w:rsidP="00CA129C">
            <w:pPr>
              <w:pStyle w:val="ListParagraph"/>
              <w:numPr>
                <w:ilvl w:val="0"/>
                <w:numId w:val="10"/>
              </w:numPr>
              <w:spacing w:after="0" w:line="240" w:lineRule="auto"/>
              <w:textAlignment w:val="baseline"/>
              <w:rPr>
                <w:rFonts w:eastAsia="Times New Roman"/>
                <w:color w:val="FF0000"/>
                <w:lang w:eastAsia="en-NZ"/>
              </w:rPr>
            </w:pPr>
            <w:r w:rsidRPr="001D5225">
              <w:rPr>
                <w:rFonts w:eastAsia="Times New Roman"/>
                <w:color w:val="FF0000"/>
                <w:lang w:eastAsia="en-NZ"/>
              </w:rPr>
              <w:t>are accurate</w:t>
            </w:r>
          </w:p>
          <w:p w14:paraId="5E247B0B" w14:textId="475290A6" w:rsidR="001D5225" w:rsidRPr="001D5225" w:rsidRDefault="001D5225" w:rsidP="00CA129C">
            <w:pPr>
              <w:pStyle w:val="ListParagraph"/>
              <w:numPr>
                <w:ilvl w:val="0"/>
                <w:numId w:val="10"/>
              </w:numPr>
              <w:spacing w:after="0" w:line="240" w:lineRule="auto"/>
              <w:textAlignment w:val="baseline"/>
              <w:rPr>
                <w:rFonts w:eastAsia="Times New Roman"/>
                <w:color w:val="FF0000"/>
                <w:lang w:eastAsia="en-NZ"/>
              </w:rPr>
            </w:pPr>
            <w:r w:rsidRPr="001D5225">
              <w:rPr>
                <w:rFonts w:eastAsia="Times New Roman"/>
                <w:color w:val="FF0000"/>
                <w:lang w:eastAsia="en-NZ"/>
              </w:rPr>
              <w:t xml:space="preserve">shall be amended </w:t>
            </w:r>
            <w:r>
              <w:rPr>
                <w:rFonts w:eastAsia="Times New Roman"/>
                <w:color w:val="FF0000"/>
                <w:lang w:eastAsia="en-NZ"/>
              </w:rPr>
              <w:t xml:space="preserve">as follows </w:t>
            </w:r>
            <w:r w:rsidRPr="001D5225">
              <w:rPr>
                <w:rFonts w:eastAsia="Times New Roman"/>
                <w:color w:val="FF0000"/>
                <w:lang w:eastAsia="en-NZ"/>
              </w:rPr>
              <w:t>before submission</w:t>
            </w:r>
          </w:p>
          <w:p w14:paraId="7D766C23" w14:textId="72F1DF0B" w:rsidR="000344DF" w:rsidRPr="001D5225" w:rsidRDefault="001D5225" w:rsidP="00CA129C">
            <w:pPr>
              <w:pStyle w:val="ListParagraph"/>
              <w:numPr>
                <w:ilvl w:val="0"/>
                <w:numId w:val="10"/>
              </w:numPr>
              <w:spacing w:after="0" w:line="240" w:lineRule="auto"/>
              <w:textAlignment w:val="baseline"/>
              <w:rPr>
                <w:rFonts w:eastAsia="Times New Roman"/>
                <w:color w:val="FF0000"/>
                <w:lang w:eastAsia="en-NZ"/>
              </w:rPr>
            </w:pPr>
            <w:r w:rsidRPr="001D5225">
              <w:rPr>
                <w:rFonts w:eastAsia="Times New Roman"/>
                <w:color w:val="FF0000"/>
                <w:lang w:eastAsia="en-NZ"/>
              </w:rPr>
              <w:t>required more analysis and are to be reworked for reconsideration</w:t>
            </w:r>
            <w:r>
              <w:rPr>
                <w:rFonts w:eastAsia="Times New Roman"/>
                <w:color w:val="FF0000"/>
                <w:lang w:eastAsia="en-NZ"/>
              </w:rPr>
              <w:t xml:space="preserve"> by the PACQ Chair before submission</w:t>
            </w:r>
          </w:p>
          <w:p w14:paraId="431F63C4" w14:textId="048E4E68" w:rsidR="000344DF" w:rsidRPr="00786C85" w:rsidRDefault="0021729B" w:rsidP="000344DF">
            <w:pPr>
              <w:spacing w:after="0" w:line="240" w:lineRule="auto"/>
              <w:ind w:left="720"/>
              <w:textAlignment w:val="baseline"/>
              <w:rPr>
                <w:rFonts w:eastAsia="Times New Roman"/>
                <w:b/>
                <w:lang w:eastAsia="en-NZ"/>
              </w:rPr>
            </w:pPr>
            <w:r w:rsidRPr="00786C85">
              <w:rPr>
                <w:rFonts w:eastAsia="Times New Roman"/>
                <w:b/>
                <w:lang w:eastAsia="en-NZ"/>
              </w:rPr>
              <w:t>New goals set</w:t>
            </w:r>
          </w:p>
          <w:p w14:paraId="69FC108A" w14:textId="19957717" w:rsidR="001D5225" w:rsidRDefault="65D9375B" w:rsidP="001D5225">
            <w:pPr>
              <w:spacing w:after="0" w:line="240" w:lineRule="auto"/>
              <w:ind w:left="720"/>
              <w:textAlignment w:val="baseline"/>
              <w:rPr>
                <w:rFonts w:eastAsia="Times New Roman"/>
                <w:color w:val="FF0000"/>
                <w:lang w:eastAsia="en-NZ"/>
              </w:rPr>
            </w:pPr>
            <w:r w:rsidRPr="00786C85">
              <w:rPr>
                <w:rFonts w:eastAsia="Times New Roman"/>
                <w:lang w:eastAsia="en-NZ"/>
              </w:rPr>
              <w:t>T</w:t>
            </w:r>
            <w:r w:rsidR="000344DF" w:rsidRPr="00786C85">
              <w:rPr>
                <w:rFonts w:eastAsia="Times New Roman"/>
                <w:lang w:eastAsia="en-NZ"/>
              </w:rPr>
              <w:t>hat the PAQC has revie</w:t>
            </w:r>
            <w:r w:rsidRPr="00786C85">
              <w:rPr>
                <w:rFonts w:eastAsia="Times New Roman"/>
                <w:lang w:eastAsia="en-NZ"/>
              </w:rPr>
              <w:t>we</w:t>
            </w:r>
            <w:r w:rsidR="000344DF" w:rsidRPr="00786C85">
              <w:rPr>
                <w:rFonts w:eastAsia="Times New Roman"/>
                <w:lang w:eastAsia="en-NZ"/>
              </w:rPr>
              <w:t xml:space="preserve">d the new </w:t>
            </w:r>
            <w:r w:rsidR="545EFBF3" w:rsidRPr="00786C85">
              <w:rPr>
                <w:rFonts w:eastAsia="Times New Roman"/>
                <w:lang w:eastAsia="en-NZ"/>
              </w:rPr>
              <w:t xml:space="preserve">SMART goals </w:t>
            </w:r>
            <w:r w:rsidR="000344DF" w:rsidRPr="00786C85">
              <w:rPr>
                <w:rFonts w:eastAsia="Times New Roman"/>
                <w:lang w:eastAsia="en-NZ"/>
              </w:rPr>
              <w:t>for this PEP and confirms</w:t>
            </w:r>
            <w:r w:rsidR="1244691D" w:rsidRPr="29A36A39">
              <w:rPr>
                <w:rFonts w:eastAsia="Times New Roman"/>
                <w:color w:val="FF0000"/>
                <w:lang w:eastAsia="en-NZ"/>
              </w:rPr>
              <w:t xml:space="preserve"> </w:t>
            </w:r>
            <w:r w:rsidR="545EFBF3" w:rsidRPr="29A36A39">
              <w:rPr>
                <w:rFonts w:eastAsia="Times New Roman"/>
                <w:color w:val="FF0000"/>
                <w:lang w:eastAsia="en-NZ"/>
              </w:rPr>
              <w:t>(Select one):</w:t>
            </w:r>
          </w:p>
          <w:p w14:paraId="06136C22" w14:textId="7F4056CB" w:rsidR="001D5225" w:rsidRPr="001D5225" w:rsidRDefault="001D5225" w:rsidP="00CA129C">
            <w:pPr>
              <w:pStyle w:val="ListParagraph"/>
              <w:numPr>
                <w:ilvl w:val="0"/>
                <w:numId w:val="10"/>
              </w:numPr>
              <w:spacing w:after="0" w:line="240" w:lineRule="auto"/>
              <w:textAlignment w:val="baseline"/>
              <w:rPr>
                <w:rFonts w:eastAsia="Times New Roman"/>
                <w:color w:val="FF0000"/>
                <w:lang w:eastAsia="en-NZ"/>
              </w:rPr>
            </w:pPr>
            <w:r>
              <w:rPr>
                <w:rFonts w:eastAsia="Times New Roman"/>
                <w:color w:val="FF0000"/>
                <w:lang w:eastAsia="en-NZ"/>
              </w:rPr>
              <w:t xml:space="preserve">they are SMART </w:t>
            </w:r>
            <w:r w:rsidRPr="001D5225">
              <w:rPr>
                <w:rFonts w:eastAsia="Times New Roman"/>
                <w:color w:val="FF0000"/>
                <w:lang w:eastAsia="en-NZ"/>
              </w:rPr>
              <w:t>a</w:t>
            </w:r>
            <w:r>
              <w:rPr>
                <w:rFonts w:eastAsia="Times New Roman"/>
                <w:color w:val="FF0000"/>
                <w:lang w:eastAsia="en-NZ"/>
              </w:rPr>
              <w:t xml:space="preserve">nd </w:t>
            </w:r>
            <w:r w:rsidRPr="000344DF">
              <w:rPr>
                <w:rFonts w:eastAsia="Times New Roman"/>
                <w:color w:val="FF0000"/>
                <w:lang w:eastAsia="en-NZ"/>
              </w:rPr>
              <w:t>will be moved into the global workplan of the PAQC</w:t>
            </w:r>
          </w:p>
          <w:p w14:paraId="3227FA57" w14:textId="4EA3B528" w:rsidR="001D5225" w:rsidRPr="001D5225" w:rsidRDefault="001D5225" w:rsidP="00CA129C">
            <w:pPr>
              <w:pStyle w:val="ListParagraph"/>
              <w:numPr>
                <w:ilvl w:val="0"/>
                <w:numId w:val="10"/>
              </w:numPr>
              <w:spacing w:after="0" w:line="240" w:lineRule="auto"/>
              <w:textAlignment w:val="baseline"/>
              <w:rPr>
                <w:rFonts w:eastAsia="Times New Roman"/>
                <w:color w:val="FF0000"/>
                <w:lang w:eastAsia="en-NZ"/>
              </w:rPr>
            </w:pPr>
            <w:r w:rsidRPr="001D5225">
              <w:rPr>
                <w:rFonts w:eastAsia="Times New Roman"/>
                <w:color w:val="FF0000"/>
                <w:lang w:eastAsia="en-NZ"/>
              </w:rPr>
              <w:t xml:space="preserve">shall be amended </w:t>
            </w:r>
            <w:r>
              <w:rPr>
                <w:rFonts w:eastAsia="Times New Roman"/>
                <w:color w:val="FF0000"/>
                <w:lang w:eastAsia="en-NZ"/>
              </w:rPr>
              <w:t xml:space="preserve">as follows </w:t>
            </w:r>
            <w:r w:rsidRPr="001D5225">
              <w:rPr>
                <w:rFonts w:eastAsia="Times New Roman"/>
                <w:color w:val="FF0000"/>
                <w:lang w:eastAsia="en-NZ"/>
              </w:rPr>
              <w:t xml:space="preserve">before </w:t>
            </w:r>
            <w:r w:rsidRPr="000344DF">
              <w:rPr>
                <w:rFonts w:eastAsia="Times New Roman"/>
                <w:color w:val="FF0000"/>
                <w:lang w:eastAsia="en-NZ"/>
              </w:rPr>
              <w:t>mov</w:t>
            </w:r>
            <w:r>
              <w:rPr>
                <w:rFonts w:eastAsia="Times New Roman"/>
                <w:color w:val="FF0000"/>
                <w:lang w:eastAsia="en-NZ"/>
              </w:rPr>
              <w:t xml:space="preserve">ing </w:t>
            </w:r>
            <w:r w:rsidRPr="000344DF">
              <w:rPr>
                <w:rFonts w:eastAsia="Times New Roman"/>
                <w:color w:val="FF0000"/>
                <w:lang w:eastAsia="en-NZ"/>
              </w:rPr>
              <w:t>into the global workplan of the PAQC</w:t>
            </w:r>
            <w:r w:rsidRPr="001D5225">
              <w:rPr>
                <w:rFonts w:eastAsia="Times New Roman"/>
                <w:color w:val="FF0000"/>
                <w:lang w:eastAsia="en-NZ"/>
              </w:rPr>
              <w:t xml:space="preserve"> </w:t>
            </w:r>
          </w:p>
          <w:p w14:paraId="3B8BB8B9" w14:textId="0CC7F78B" w:rsidR="00D5699E" w:rsidRPr="000344DF" w:rsidRDefault="001D5225" w:rsidP="00CA129C">
            <w:pPr>
              <w:pStyle w:val="ListParagraph"/>
              <w:numPr>
                <w:ilvl w:val="0"/>
                <w:numId w:val="10"/>
              </w:numPr>
              <w:spacing w:after="0" w:line="240" w:lineRule="auto"/>
              <w:textAlignment w:val="baseline"/>
              <w:rPr>
                <w:rFonts w:eastAsia="Times New Roman"/>
                <w:color w:val="FF0000"/>
                <w:lang w:eastAsia="en-NZ"/>
              </w:rPr>
            </w:pPr>
            <w:r w:rsidRPr="001D5225">
              <w:rPr>
                <w:rFonts w:eastAsia="Times New Roman"/>
                <w:color w:val="FF0000"/>
                <w:lang w:eastAsia="en-NZ"/>
              </w:rPr>
              <w:t>required to be reworked for reconsideration</w:t>
            </w:r>
            <w:r>
              <w:rPr>
                <w:rFonts w:eastAsia="Times New Roman"/>
                <w:color w:val="FF0000"/>
                <w:lang w:eastAsia="en-NZ"/>
              </w:rPr>
              <w:t xml:space="preserve"> by the PACQ Chair before submission</w:t>
            </w:r>
          </w:p>
        </w:tc>
      </w:tr>
      <w:tr w:rsidR="00D5699E" w:rsidRPr="00D57049" w14:paraId="2E4AB39D" w14:textId="77777777" w:rsidTr="00786C85">
        <w:tc>
          <w:tcPr>
            <w:tcW w:w="9346" w:type="dxa"/>
            <w:tcBorders>
              <w:top w:val="single" w:sz="4" w:space="0" w:color="auto"/>
              <w:left w:val="single" w:sz="6" w:space="0" w:color="B7B7B7"/>
              <w:bottom w:val="single" w:sz="6" w:space="0" w:color="B7B7B7"/>
              <w:right w:val="single" w:sz="6" w:space="0" w:color="B7B7B7"/>
            </w:tcBorders>
            <w:shd w:val="clear" w:color="auto" w:fill="auto"/>
          </w:tcPr>
          <w:p w14:paraId="6D336E7A" w14:textId="77777777" w:rsidR="00D5699E" w:rsidRPr="00786C85" w:rsidRDefault="00D5699E" w:rsidP="00D5699E">
            <w:pPr>
              <w:spacing w:after="0" w:line="240" w:lineRule="auto"/>
              <w:ind w:left="720"/>
              <w:textAlignment w:val="baseline"/>
              <w:rPr>
                <w:rFonts w:eastAsia="Times New Roman" w:cstheme="minorHAnsi"/>
                <w:b/>
                <w:lang w:eastAsia="en-NZ"/>
              </w:rPr>
            </w:pPr>
            <w:r w:rsidRPr="00786C85">
              <w:rPr>
                <w:rFonts w:eastAsia="Times New Roman" w:cstheme="minorHAnsi"/>
                <w:b/>
                <w:lang w:eastAsia="en-NZ"/>
              </w:rPr>
              <w:t>SELF-ASSESSMENT CAPABILITY</w:t>
            </w:r>
          </w:p>
          <w:p w14:paraId="74C7C12C" w14:textId="2BD2D9F4" w:rsidR="00D5699E" w:rsidRPr="00D57049" w:rsidRDefault="00A663AB" w:rsidP="00CC6DB4">
            <w:pPr>
              <w:spacing w:after="0" w:line="240" w:lineRule="auto"/>
              <w:ind w:left="720"/>
              <w:textAlignment w:val="baseline"/>
              <w:rPr>
                <w:rFonts w:eastAsia="Times New Roman" w:cstheme="minorHAnsi"/>
                <w:lang w:eastAsia="en-NZ"/>
              </w:rPr>
            </w:pPr>
            <w:r>
              <w:rPr>
                <w:rFonts w:eastAsia="Times New Roman" w:cstheme="minorHAnsi"/>
                <w:lang w:eastAsia="en-NZ"/>
              </w:rPr>
              <w:t>How well has the programme team demonstrated its capability in self-assessment in determining educational performance of the five focus areas.  Use the attached Appendix 2 Rubric 2 to provide a rating</w:t>
            </w:r>
            <w:r w:rsidR="00D5699E" w:rsidRPr="00D57049">
              <w:rPr>
                <w:rFonts w:eastAsia="Times New Roman" w:cstheme="minorHAnsi"/>
                <w:lang w:eastAsia="en-NZ"/>
              </w:rPr>
              <w:t>? Excellent/Good/Marginal/Poor.  [Choose one]</w:t>
            </w:r>
          </w:p>
        </w:tc>
      </w:tr>
      <w:tr w:rsidR="00D5699E" w:rsidRPr="00D57049" w14:paraId="490A8510" w14:textId="77777777" w:rsidTr="29A36A39">
        <w:trPr>
          <w:trHeight w:val="1572"/>
        </w:trPr>
        <w:tc>
          <w:tcPr>
            <w:tcW w:w="9346" w:type="dxa"/>
            <w:tcBorders>
              <w:top w:val="single" w:sz="6" w:space="0" w:color="B7B7B7"/>
              <w:left w:val="single" w:sz="6" w:space="0" w:color="B7B7B7"/>
              <w:bottom w:val="single" w:sz="6" w:space="0" w:color="B7B7B7"/>
              <w:right w:val="single" w:sz="6" w:space="0" w:color="B7B7B7"/>
            </w:tcBorders>
            <w:shd w:val="clear" w:color="auto" w:fill="auto"/>
          </w:tcPr>
          <w:p w14:paraId="2A399D2D" w14:textId="594B11F1" w:rsidR="00D5699E" w:rsidRPr="00D57049" w:rsidRDefault="00D5699E" w:rsidP="00D5699E">
            <w:pPr>
              <w:spacing w:after="0" w:line="240" w:lineRule="auto"/>
              <w:ind w:left="720"/>
              <w:textAlignment w:val="baseline"/>
              <w:rPr>
                <w:rFonts w:eastAsia="Times New Roman" w:cstheme="minorHAnsi"/>
                <w:lang w:eastAsia="en-NZ"/>
              </w:rPr>
            </w:pPr>
            <w:r w:rsidRPr="00D57049">
              <w:rPr>
                <w:rFonts w:eastAsia="Times New Roman" w:cstheme="minorHAnsi"/>
                <w:lang w:eastAsia="en-NZ"/>
              </w:rPr>
              <w:t>Explain the reason for this rating</w:t>
            </w:r>
            <w:r w:rsidR="00A663AB">
              <w:rPr>
                <w:rFonts w:eastAsia="Times New Roman" w:cstheme="minorHAnsi"/>
                <w:lang w:eastAsia="en-NZ"/>
              </w:rPr>
              <w:t xml:space="preserve"> referring to the criteria in Rubric 2</w:t>
            </w:r>
            <w:r w:rsidRPr="00D57049">
              <w:rPr>
                <w:rFonts w:eastAsia="Times New Roman" w:cstheme="minorHAnsi"/>
                <w:lang w:eastAsia="en-NZ"/>
              </w:rPr>
              <w:t>.</w:t>
            </w:r>
          </w:p>
          <w:p w14:paraId="286ACC44" w14:textId="77777777" w:rsidR="00786C85" w:rsidRPr="00FF060F" w:rsidRDefault="00786C85" w:rsidP="00786C85">
            <w:pPr>
              <w:spacing w:after="0" w:line="240" w:lineRule="auto"/>
              <w:ind w:left="709"/>
              <w:textAlignment w:val="baseline"/>
              <w:rPr>
                <w:rFonts w:eastAsia="Times New Roman"/>
                <w:color w:val="2E74B5" w:themeColor="accent1" w:themeShade="BF"/>
                <w:lang w:eastAsia="en-NZ"/>
              </w:rPr>
            </w:pPr>
            <w:r w:rsidRPr="00FF060F">
              <w:rPr>
                <w:rFonts w:eastAsia="Times New Roman"/>
                <w:color w:val="2E74B5" w:themeColor="accent1" w:themeShade="BF"/>
                <w:lang w:eastAsia="en-NZ"/>
              </w:rPr>
              <w:t>Example to be deleted before submission of the final report</w:t>
            </w:r>
          </w:p>
          <w:p w14:paraId="69504F99" w14:textId="110BDEC7" w:rsidR="00D5699E" w:rsidRPr="00D57049" w:rsidRDefault="00786C85" w:rsidP="00D5699E">
            <w:pPr>
              <w:spacing w:after="0" w:line="240" w:lineRule="auto"/>
              <w:ind w:left="720"/>
              <w:textAlignment w:val="baseline"/>
              <w:rPr>
                <w:rFonts w:eastAsia="Times New Roman" w:cstheme="minorHAnsi"/>
                <w:lang w:eastAsia="en-NZ"/>
              </w:rPr>
            </w:pPr>
            <w:r w:rsidRPr="008501E4">
              <w:rPr>
                <w:rFonts w:eastAsia="Times New Roman" w:cstheme="minorHAnsi"/>
                <w:i/>
                <w:color w:val="FF0000"/>
                <w:lang w:eastAsia="en-NZ"/>
              </w:rPr>
              <w:t xml:space="preserve">The rating </w:t>
            </w:r>
            <w:r>
              <w:rPr>
                <w:rFonts w:eastAsia="Times New Roman" w:cstheme="minorHAnsi"/>
                <w:i/>
                <w:color w:val="FF0000"/>
                <w:lang w:eastAsia="en-NZ"/>
              </w:rPr>
              <w:t>is given</w:t>
            </w:r>
          </w:p>
        </w:tc>
      </w:tr>
    </w:tbl>
    <w:p w14:paraId="370397D6" w14:textId="77777777" w:rsidR="00A663AB" w:rsidRDefault="00A663AB">
      <w:pPr>
        <w:rPr>
          <w:rFonts w:cstheme="minorHAnsi"/>
          <w:sz w:val="20"/>
          <w:lang w:val="en-US"/>
        </w:rPr>
      </w:pPr>
      <w:r w:rsidRPr="00A663AB">
        <w:rPr>
          <w:rFonts w:cstheme="minorHAnsi"/>
          <w:sz w:val="20"/>
          <w:lang w:val="en-US"/>
        </w:rPr>
        <w:t>Electronic submission of this report to QAB@unitec.ac.nz shall be considered as the final version.</w:t>
      </w:r>
    </w:p>
    <w:p w14:paraId="238F773D" w14:textId="77777777" w:rsidR="00A663AB" w:rsidRDefault="00A663AB">
      <w:pPr>
        <w:rPr>
          <w:rFonts w:cstheme="minorHAnsi"/>
          <w:sz w:val="20"/>
          <w:lang w:val="en-US"/>
        </w:rPr>
      </w:pPr>
    </w:p>
    <w:bookmarkEnd w:id="6"/>
    <w:p w14:paraId="1DFECE1A" w14:textId="55B6D279" w:rsidR="00822129" w:rsidRPr="00D57049" w:rsidRDefault="00822129">
      <w:pPr>
        <w:rPr>
          <w:rFonts w:cstheme="minorHAnsi"/>
          <w:b/>
          <w:color w:val="2E74B5" w:themeColor="accent1" w:themeShade="BF"/>
          <w:sz w:val="32"/>
          <w:szCs w:val="32"/>
        </w:rPr>
      </w:pPr>
      <w:r w:rsidRPr="00D57049">
        <w:rPr>
          <w:rFonts w:cstheme="minorHAnsi"/>
          <w:b/>
          <w:color w:val="2E74B5" w:themeColor="accent1" w:themeShade="BF"/>
          <w:sz w:val="32"/>
          <w:szCs w:val="32"/>
        </w:rPr>
        <w:br w:type="page"/>
      </w:r>
    </w:p>
    <w:bookmarkEnd w:id="4"/>
    <w:bookmarkEnd w:id="5"/>
    <w:p w14:paraId="3EBD73E4" w14:textId="1F91D4AF" w:rsidR="006A6CFA" w:rsidRDefault="005F625F" w:rsidP="00F360B6">
      <w:pPr>
        <w:rPr>
          <w:rFonts w:cstheme="minorHAnsi"/>
          <w:b/>
          <w:color w:val="2E74B5" w:themeColor="accent1" w:themeShade="BF"/>
          <w:sz w:val="32"/>
          <w:szCs w:val="32"/>
        </w:rPr>
      </w:pPr>
      <w:r w:rsidRPr="00D57049">
        <w:rPr>
          <w:rFonts w:cstheme="minorHAnsi"/>
          <w:b/>
          <w:color w:val="2E74B5" w:themeColor="accent1" w:themeShade="BF"/>
          <w:sz w:val="32"/>
          <w:szCs w:val="32"/>
        </w:rPr>
        <w:lastRenderedPageBreak/>
        <w:t>Appendix 1</w:t>
      </w:r>
    </w:p>
    <w:p w14:paraId="6B8F05D8" w14:textId="29D8CCDF" w:rsidR="001E0645" w:rsidRDefault="30776EDF" w:rsidP="00F360B6">
      <w:pPr>
        <w:ind w:left="-709"/>
        <w:jc w:val="both"/>
      </w:pPr>
      <w:r>
        <w:rPr>
          <w:noProof/>
        </w:rPr>
        <w:drawing>
          <wp:inline distT="0" distB="0" distL="0" distR="0" wp14:anchorId="655A7706" wp14:editId="37819955">
            <wp:extent cx="6372225" cy="4591052"/>
            <wp:effectExtent l="0" t="0" r="9525" b="0"/>
            <wp:docPr id="434409856" name="Picture 1" descr="C:\Users\estone2\AppData\Local\Microsoft\Windows\INetCache\Content.MSO\206AB4D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1">
                      <a:extLst>
                        <a:ext uri="{28A0092B-C50C-407E-A947-70E740481C1C}">
                          <a14:useLocalDpi xmlns:a14="http://schemas.microsoft.com/office/drawing/2010/main" val="0"/>
                        </a:ext>
                      </a:extLst>
                    </a:blip>
                    <a:stretch>
                      <a:fillRect/>
                    </a:stretch>
                  </pic:blipFill>
                  <pic:spPr>
                    <a:xfrm>
                      <a:off x="0" y="0"/>
                      <a:ext cx="6372225" cy="4591052"/>
                    </a:xfrm>
                    <a:prstGeom prst="rect">
                      <a:avLst/>
                    </a:prstGeom>
                  </pic:spPr>
                </pic:pic>
              </a:graphicData>
            </a:graphic>
          </wp:inline>
        </w:drawing>
      </w:r>
    </w:p>
    <w:p w14:paraId="7D384F9D" w14:textId="77777777" w:rsidR="001E0645" w:rsidRDefault="001E0645">
      <w:r>
        <w:br w:type="page"/>
      </w:r>
    </w:p>
    <w:p w14:paraId="2CEF4A37" w14:textId="6D1C16CD" w:rsidR="001E0645" w:rsidRDefault="001E0645" w:rsidP="001E0645">
      <w:pPr>
        <w:rPr>
          <w:rFonts w:cstheme="minorHAnsi"/>
          <w:b/>
          <w:color w:val="2E74B5" w:themeColor="accent1" w:themeShade="BF"/>
          <w:sz w:val="32"/>
          <w:szCs w:val="32"/>
        </w:rPr>
      </w:pPr>
      <w:r w:rsidRPr="00D57049">
        <w:rPr>
          <w:rFonts w:cstheme="minorHAnsi"/>
          <w:b/>
          <w:color w:val="2E74B5" w:themeColor="accent1" w:themeShade="BF"/>
          <w:sz w:val="32"/>
          <w:szCs w:val="32"/>
        </w:rPr>
        <w:lastRenderedPageBreak/>
        <w:t xml:space="preserve">Appendix </w:t>
      </w:r>
      <w:r w:rsidR="00D365D5">
        <w:rPr>
          <w:rFonts w:cstheme="minorHAnsi"/>
          <w:b/>
          <w:color w:val="2E74B5" w:themeColor="accent1" w:themeShade="BF"/>
          <w:sz w:val="32"/>
          <w:szCs w:val="32"/>
        </w:rPr>
        <w:t>B</w:t>
      </w:r>
      <w:r w:rsidR="00757ED9">
        <w:rPr>
          <w:rFonts w:cstheme="minorHAnsi"/>
          <w:b/>
          <w:color w:val="2E74B5" w:themeColor="accent1" w:themeShade="BF"/>
          <w:sz w:val="32"/>
          <w:szCs w:val="32"/>
        </w:rPr>
        <w:t xml:space="preserve"> - </w:t>
      </w:r>
      <w:r w:rsidR="00757ED9" w:rsidRPr="00757ED9">
        <w:rPr>
          <w:rFonts w:cstheme="minorHAnsi"/>
          <w:b/>
          <w:color w:val="2E74B5" w:themeColor="accent1" w:themeShade="BF"/>
          <w:sz w:val="32"/>
          <w:szCs w:val="32"/>
        </w:rPr>
        <w:t>Capability in Self-Assessment</w:t>
      </w:r>
      <w:r w:rsidR="00757ED9">
        <w:rPr>
          <w:rFonts w:cstheme="minorHAnsi"/>
          <w:b/>
          <w:color w:val="2E74B5" w:themeColor="accent1" w:themeShade="BF"/>
          <w:sz w:val="32"/>
          <w:szCs w:val="32"/>
        </w:rPr>
        <w:t xml:space="preserve"> Rubric</w:t>
      </w:r>
    </w:p>
    <w:p w14:paraId="4D329DB3" w14:textId="38E61B68" w:rsidR="005F625F" w:rsidRDefault="001E0645" w:rsidP="001E0645">
      <w:pPr>
        <w:jc w:val="both"/>
      </w:pPr>
      <w:r>
        <w:t>Rubric 2: Criteria for rating Capability in Self-Assessment for Key Evaluation Questions and Focus Areas</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5"/>
        <w:gridCol w:w="3685"/>
        <w:gridCol w:w="5812"/>
      </w:tblGrid>
      <w:tr w:rsidR="00DF3599" w:rsidRPr="001E0645" w14:paraId="0838CDBF" w14:textId="77777777" w:rsidTr="00B4103E">
        <w:tc>
          <w:tcPr>
            <w:tcW w:w="9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0CD74C" w14:textId="712B0418" w:rsidR="00DF3599" w:rsidRPr="001E0645" w:rsidRDefault="000D09D2" w:rsidP="001E0645">
            <w:pPr>
              <w:spacing w:after="0" w:line="240" w:lineRule="auto"/>
              <w:textAlignment w:val="baseline"/>
              <w:rPr>
                <w:rFonts w:ascii="Arial" w:eastAsia="Times New Roman" w:hAnsi="Arial" w:cs="Arial"/>
                <w:sz w:val="20"/>
                <w:szCs w:val="20"/>
                <w:lang w:eastAsia="en-NZ"/>
              </w:rPr>
            </w:pPr>
            <w:r>
              <w:rPr>
                <w:rFonts w:ascii="Arial" w:eastAsia="Times New Roman" w:hAnsi="Arial" w:cs="Arial"/>
                <w:sz w:val="20"/>
                <w:szCs w:val="20"/>
                <w:lang w:eastAsia="en-NZ"/>
              </w:rPr>
              <w:t>Rating</w:t>
            </w:r>
          </w:p>
        </w:tc>
        <w:tc>
          <w:tcPr>
            <w:tcW w:w="3685"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61AC54A0" w14:textId="5057C0BF" w:rsidR="00DF3599" w:rsidRPr="001E0645" w:rsidRDefault="000D09D2" w:rsidP="000D09D2">
            <w:pPr>
              <w:spacing w:after="0" w:line="240" w:lineRule="auto"/>
              <w:ind w:left="378"/>
              <w:textAlignment w:val="baseline"/>
              <w:rPr>
                <w:rFonts w:ascii="Arial" w:eastAsia="Times New Roman" w:hAnsi="Arial" w:cs="Arial"/>
                <w:sz w:val="20"/>
                <w:szCs w:val="20"/>
                <w:lang w:eastAsia="en-NZ"/>
              </w:rPr>
            </w:pPr>
            <w:r>
              <w:rPr>
                <w:rFonts w:ascii="Arial" w:eastAsia="Times New Roman" w:hAnsi="Arial" w:cs="Arial"/>
                <w:sz w:val="20"/>
                <w:szCs w:val="20"/>
                <w:lang w:eastAsia="en-NZ"/>
              </w:rPr>
              <w:t>NZQA criteria</w:t>
            </w:r>
          </w:p>
        </w:tc>
        <w:tc>
          <w:tcPr>
            <w:tcW w:w="5812"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2B376C0C" w14:textId="32446F0E" w:rsidR="00DF3599" w:rsidRPr="001E0645" w:rsidRDefault="000D09D2" w:rsidP="000D09D2">
            <w:pPr>
              <w:spacing w:after="0" w:line="240" w:lineRule="auto"/>
              <w:ind w:left="95"/>
              <w:textAlignment w:val="baseline"/>
              <w:rPr>
                <w:rFonts w:ascii="Arial" w:eastAsia="Times New Roman" w:hAnsi="Arial" w:cs="Arial"/>
                <w:sz w:val="20"/>
                <w:szCs w:val="20"/>
                <w:lang w:eastAsia="en-NZ"/>
              </w:rPr>
            </w:pPr>
            <w:r>
              <w:rPr>
                <w:rFonts w:ascii="Arial" w:eastAsia="Times New Roman" w:hAnsi="Arial" w:cs="Arial"/>
                <w:sz w:val="20"/>
                <w:szCs w:val="20"/>
                <w:lang w:eastAsia="en-NZ"/>
              </w:rPr>
              <w:t>Unitec criteria for the Interim PEP</w:t>
            </w:r>
          </w:p>
        </w:tc>
      </w:tr>
      <w:tr w:rsidR="001E0645" w:rsidRPr="001E0645" w14:paraId="7B50570F" w14:textId="77777777" w:rsidTr="00B4103E">
        <w:tc>
          <w:tcPr>
            <w:tcW w:w="9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82796E" w14:textId="3C39BE2B" w:rsidR="001E0645" w:rsidRPr="001E0645" w:rsidRDefault="001E0645" w:rsidP="001E0645">
            <w:pPr>
              <w:spacing w:after="0" w:line="240" w:lineRule="auto"/>
              <w:textAlignment w:val="baseline"/>
              <w:rPr>
                <w:rFonts w:ascii="Calibri" w:eastAsia="Times New Roman" w:hAnsi="Calibri" w:cs="Calibri"/>
                <w:sz w:val="20"/>
                <w:szCs w:val="20"/>
                <w:lang w:eastAsia="en-NZ"/>
              </w:rPr>
            </w:pPr>
            <w:r w:rsidRPr="001E0645">
              <w:rPr>
                <w:rFonts w:ascii="Arial" w:eastAsia="Times New Roman" w:hAnsi="Arial" w:cs="Arial"/>
                <w:sz w:val="20"/>
                <w:szCs w:val="20"/>
                <w:lang w:eastAsia="en-NZ"/>
              </w:rPr>
              <w:t>Excellent </w:t>
            </w:r>
          </w:p>
        </w:tc>
        <w:tc>
          <w:tcPr>
            <w:tcW w:w="3685"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36796BC5" w14:textId="77777777" w:rsidR="001E0645" w:rsidRPr="00ED5770" w:rsidRDefault="001E0645" w:rsidP="00CA129C">
            <w:pPr>
              <w:numPr>
                <w:ilvl w:val="0"/>
                <w:numId w:val="6"/>
              </w:numPr>
              <w:tabs>
                <w:tab w:val="clear" w:pos="720"/>
              </w:tabs>
              <w:spacing w:after="0" w:line="240" w:lineRule="auto"/>
              <w:ind w:left="378" w:hanging="283"/>
              <w:textAlignment w:val="baseline"/>
              <w:rPr>
                <w:rFonts w:ascii="Calibri" w:eastAsia="Times New Roman" w:hAnsi="Calibri" w:cs="Calibri"/>
                <w:sz w:val="20"/>
                <w:szCs w:val="20"/>
                <w:lang w:eastAsia="en-NZ"/>
              </w:rPr>
            </w:pPr>
            <w:r w:rsidRPr="00ED5770">
              <w:rPr>
                <w:rFonts w:ascii="Arial" w:eastAsia="Times New Roman" w:hAnsi="Arial" w:cs="Arial"/>
                <w:sz w:val="20"/>
                <w:szCs w:val="20"/>
                <w:lang w:eastAsia="en-NZ"/>
              </w:rPr>
              <w:t>Self-assessment is exceptional and comprehensive </w:t>
            </w:r>
          </w:p>
          <w:p w14:paraId="6B28333D" w14:textId="1097B84D" w:rsidR="001E0645" w:rsidRPr="00ED5770" w:rsidRDefault="001E0645" w:rsidP="00CA129C">
            <w:pPr>
              <w:numPr>
                <w:ilvl w:val="0"/>
                <w:numId w:val="6"/>
              </w:numPr>
              <w:tabs>
                <w:tab w:val="clear" w:pos="720"/>
              </w:tabs>
              <w:spacing w:after="0" w:line="240" w:lineRule="auto"/>
              <w:ind w:left="378" w:hanging="283"/>
              <w:textAlignment w:val="baseline"/>
              <w:rPr>
                <w:rFonts w:ascii="Calibri" w:eastAsia="Times New Roman" w:hAnsi="Calibri" w:cs="Calibri"/>
                <w:sz w:val="20"/>
                <w:szCs w:val="20"/>
                <w:lang w:eastAsia="en-NZ"/>
              </w:rPr>
            </w:pPr>
            <w:r w:rsidRPr="00ED5770">
              <w:rPr>
                <w:rFonts w:ascii="Arial" w:eastAsia="Times New Roman" w:hAnsi="Arial" w:cs="Arial"/>
                <w:sz w:val="20"/>
                <w:szCs w:val="20"/>
                <w:lang w:eastAsia="en-NZ"/>
              </w:rPr>
              <w:t>Strong evidence of improved outcomes brought about by self- assessment activities </w:t>
            </w:r>
          </w:p>
          <w:p w14:paraId="0042A0BA" w14:textId="1F194052" w:rsidR="001E0645" w:rsidRPr="00ED5770" w:rsidRDefault="001E0645" w:rsidP="00CA129C">
            <w:pPr>
              <w:numPr>
                <w:ilvl w:val="0"/>
                <w:numId w:val="6"/>
              </w:numPr>
              <w:tabs>
                <w:tab w:val="clear" w:pos="720"/>
              </w:tabs>
              <w:spacing w:after="0" w:line="240" w:lineRule="auto"/>
              <w:ind w:left="378" w:hanging="283"/>
              <w:textAlignment w:val="baseline"/>
              <w:rPr>
                <w:rFonts w:ascii="Calibri" w:eastAsia="Times New Roman" w:hAnsi="Calibri" w:cs="Calibri"/>
                <w:sz w:val="20"/>
                <w:szCs w:val="20"/>
                <w:lang w:eastAsia="en-NZ"/>
              </w:rPr>
            </w:pPr>
            <w:r w:rsidRPr="00ED5770">
              <w:rPr>
                <w:rFonts w:ascii="Arial" w:eastAsia="Times New Roman" w:hAnsi="Arial" w:cs="Arial"/>
                <w:sz w:val="20"/>
                <w:szCs w:val="20"/>
                <w:lang w:eastAsia="en-NZ"/>
              </w:rPr>
              <w:t>Very few gaps or weaknesses </w:t>
            </w:r>
          </w:p>
          <w:p w14:paraId="171CB2E6" w14:textId="48DFE025" w:rsidR="001E0645" w:rsidRPr="00ED5770" w:rsidRDefault="001E0645" w:rsidP="00CA129C">
            <w:pPr>
              <w:numPr>
                <w:ilvl w:val="0"/>
                <w:numId w:val="6"/>
              </w:numPr>
              <w:tabs>
                <w:tab w:val="clear" w:pos="720"/>
              </w:tabs>
              <w:spacing w:after="0" w:line="240" w:lineRule="auto"/>
              <w:ind w:left="378" w:hanging="283"/>
              <w:textAlignment w:val="baseline"/>
              <w:rPr>
                <w:rFonts w:ascii="Calibri" w:eastAsia="Times New Roman" w:hAnsi="Calibri" w:cs="Calibri"/>
                <w:sz w:val="20"/>
                <w:szCs w:val="20"/>
                <w:lang w:eastAsia="en-NZ"/>
              </w:rPr>
            </w:pPr>
            <w:r w:rsidRPr="00ED5770">
              <w:rPr>
                <w:rFonts w:ascii="Arial" w:eastAsia="Times New Roman" w:hAnsi="Arial" w:cs="Arial"/>
                <w:sz w:val="20"/>
                <w:szCs w:val="20"/>
                <w:lang w:eastAsia="en-NZ"/>
              </w:rPr>
              <w:t>Any gaps and weaknesses have no significant impact and are managed very effectively </w:t>
            </w:r>
          </w:p>
        </w:tc>
        <w:tc>
          <w:tcPr>
            <w:tcW w:w="5812"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4307E54B" w14:textId="09257C7F" w:rsidR="001E0645" w:rsidRPr="00ED5770" w:rsidRDefault="001E0645"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00ED5770">
              <w:rPr>
                <w:rFonts w:ascii="Arial" w:eastAsia="Times New Roman" w:hAnsi="Arial" w:cs="Arial"/>
                <w:sz w:val="20"/>
                <w:szCs w:val="20"/>
                <w:lang w:eastAsia="en-NZ"/>
              </w:rPr>
              <w:t xml:space="preserve">All </w:t>
            </w:r>
            <w:r w:rsidR="2BEB7942" w:rsidRPr="00ED5770">
              <w:rPr>
                <w:rFonts w:ascii="Arial" w:eastAsia="Times New Roman" w:hAnsi="Arial" w:cs="Arial"/>
                <w:sz w:val="20"/>
                <w:szCs w:val="20"/>
                <w:lang w:eastAsia="en-NZ"/>
              </w:rPr>
              <w:t xml:space="preserve">sections </w:t>
            </w:r>
            <w:r w:rsidRPr="00ED5770">
              <w:rPr>
                <w:rFonts w:ascii="Arial" w:eastAsia="Times New Roman" w:hAnsi="Arial" w:cs="Arial"/>
                <w:sz w:val="20"/>
                <w:szCs w:val="20"/>
                <w:lang w:eastAsia="en-NZ"/>
              </w:rPr>
              <w:t xml:space="preserve"> of the PEP have been completed</w:t>
            </w:r>
          </w:p>
          <w:p w14:paraId="648EA1A4" w14:textId="7D0BD22E" w:rsidR="00231CEC" w:rsidRPr="00ED5770" w:rsidRDefault="2BEB7942"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00ED5770">
              <w:rPr>
                <w:rFonts w:ascii="Arial" w:eastAsia="Times New Roman" w:hAnsi="Arial" w:cs="Arial"/>
                <w:sz w:val="20"/>
                <w:szCs w:val="20"/>
                <w:lang w:eastAsia="en-NZ"/>
              </w:rPr>
              <w:t xml:space="preserve">Ratings </w:t>
            </w:r>
            <w:r w:rsidR="0DFCA431" w:rsidRPr="00ED5770">
              <w:rPr>
                <w:rFonts w:ascii="Arial" w:eastAsia="Times New Roman" w:hAnsi="Arial" w:cs="Arial"/>
                <w:sz w:val="20"/>
                <w:szCs w:val="20"/>
                <w:lang w:eastAsia="en-NZ"/>
              </w:rPr>
              <w:t xml:space="preserve">are made for each </w:t>
            </w:r>
            <w:r w:rsidRPr="00ED5770">
              <w:rPr>
                <w:rFonts w:ascii="Arial" w:eastAsia="Times New Roman" w:hAnsi="Arial" w:cs="Arial"/>
                <w:sz w:val="20"/>
                <w:szCs w:val="20"/>
                <w:lang w:eastAsia="en-NZ"/>
              </w:rPr>
              <w:t xml:space="preserve">focus area </w:t>
            </w:r>
            <w:r w:rsidR="0DFCA431" w:rsidRPr="00ED5770">
              <w:rPr>
                <w:rFonts w:ascii="Arial" w:eastAsia="Times New Roman" w:hAnsi="Arial" w:cs="Arial"/>
                <w:sz w:val="20"/>
                <w:szCs w:val="20"/>
                <w:lang w:eastAsia="en-NZ"/>
              </w:rPr>
              <w:t xml:space="preserve">with </w:t>
            </w:r>
            <w:r w:rsidR="00B5615D">
              <w:rPr>
                <w:rFonts w:ascii="Arial" w:eastAsia="Times New Roman" w:hAnsi="Arial" w:cs="Arial"/>
                <w:sz w:val="20"/>
                <w:szCs w:val="20"/>
                <w:lang w:eastAsia="en-NZ"/>
              </w:rPr>
              <w:t>justification supported by the rubric</w:t>
            </w:r>
          </w:p>
          <w:p w14:paraId="20F437E2" w14:textId="3FF733EE" w:rsidR="001E0645" w:rsidRPr="00ED5770" w:rsidRDefault="220AA14C"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00ED5770">
              <w:rPr>
                <w:rFonts w:ascii="Arial" w:eastAsia="Times New Roman" w:hAnsi="Arial" w:cs="Arial"/>
                <w:sz w:val="20"/>
                <w:szCs w:val="20"/>
                <w:lang w:eastAsia="en-NZ"/>
              </w:rPr>
              <w:t>Where applicable a</w:t>
            </w:r>
            <w:r w:rsidR="0DFCA431" w:rsidRPr="00ED5770">
              <w:rPr>
                <w:rFonts w:ascii="Arial" w:eastAsia="Times New Roman" w:hAnsi="Arial" w:cs="Arial"/>
                <w:sz w:val="20"/>
                <w:szCs w:val="20"/>
                <w:lang w:eastAsia="en-NZ"/>
              </w:rPr>
              <w:t>nalysis</w:t>
            </w:r>
            <w:r w:rsidRPr="00ED5770">
              <w:rPr>
                <w:rFonts w:ascii="Arial" w:eastAsia="Times New Roman" w:hAnsi="Arial" w:cs="Arial"/>
                <w:sz w:val="20"/>
                <w:szCs w:val="20"/>
                <w:lang w:eastAsia="en-NZ"/>
              </w:rPr>
              <w:t xml:space="preserve"> </w:t>
            </w:r>
            <w:r w:rsidR="0DFCA431" w:rsidRPr="00ED5770">
              <w:rPr>
                <w:rFonts w:ascii="Arial" w:eastAsia="Times New Roman" w:hAnsi="Arial" w:cs="Arial"/>
                <w:sz w:val="20"/>
                <w:szCs w:val="20"/>
                <w:lang w:eastAsia="en-NZ"/>
              </w:rPr>
              <w:t xml:space="preserve">has been made </w:t>
            </w:r>
            <w:r w:rsidRPr="00ED5770">
              <w:rPr>
                <w:rFonts w:ascii="Arial" w:eastAsia="Times New Roman" w:hAnsi="Arial" w:cs="Arial"/>
                <w:sz w:val="20"/>
                <w:szCs w:val="20"/>
                <w:lang w:eastAsia="en-NZ"/>
              </w:rPr>
              <w:t xml:space="preserve">against the </w:t>
            </w:r>
            <w:r w:rsidR="0DFCA431" w:rsidRPr="00ED5770">
              <w:rPr>
                <w:rFonts w:ascii="Arial" w:eastAsia="Times New Roman" w:hAnsi="Arial" w:cs="Arial"/>
                <w:sz w:val="20"/>
                <w:szCs w:val="20"/>
                <w:lang w:eastAsia="en-NZ"/>
              </w:rPr>
              <w:t xml:space="preserve">recommended </w:t>
            </w:r>
            <w:r w:rsidR="001E0645" w:rsidRPr="00ED5770">
              <w:rPr>
                <w:rFonts w:ascii="Arial" w:eastAsia="Times New Roman" w:hAnsi="Arial" w:cs="Arial"/>
                <w:sz w:val="20"/>
                <w:szCs w:val="20"/>
                <w:lang w:eastAsia="en-NZ"/>
              </w:rPr>
              <w:t xml:space="preserve">benchmarks provided, with reasons </w:t>
            </w:r>
          </w:p>
          <w:p w14:paraId="5410A9A6" w14:textId="725F7EFF" w:rsidR="001E0645" w:rsidRPr="00ED5770" w:rsidRDefault="1098448A"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00ED5770">
              <w:rPr>
                <w:rFonts w:ascii="Arial" w:eastAsia="Times New Roman" w:hAnsi="Arial" w:cs="Arial"/>
                <w:sz w:val="20"/>
                <w:szCs w:val="20"/>
                <w:lang w:eastAsia="en-NZ"/>
              </w:rPr>
              <w:t>Sufficient e</w:t>
            </w:r>
            <w:r w:rsidR="001E0645" w:rsidRPr="00ED5770">
              <w:rPr>
                <w:rFonts w:ascii="Arial" w:eastAsia="Times New Roman" w:hAnsi="Arial" w:cs="Arial"/>
                <w:sz w:val="20"/>
                <w:szCs w:val="20"/>
                <w:lang w:eastAsia="en-NZ"/>
              </w:rPr>
              <w:t xml:space="preserve">vidence is provided for </w:t>
            </w:r>
            <w:r w:rsidR="6F13E413" w:rsidRPr="00ED5770">
              <w:rPr>
                <w:rFonts w:ascii="Arial" w:eastAsia="Times New Roman" w:hAnsi="Arial" w:cs="Arial"/>
                <w:sz w:val="20"/>
                <w:szCs w:val="20"/>
                <w:lang w:eastAsia="en-NZ"/>
              </w:rPr>
              <w:t>each focus area</w:t>
            </w:r>
          </w:p>
          <w:p w14:paraId="5C0C20AD" w14:textId="77777777" w:rsidR="000D09D2" w:rsidRPr="00ED5770" w:rsidRDefault="0DFCA431"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00ED5770">
              <w:rPr>
                <w:rFonts w:ascii="Arial" w:eastAsia="Times New Roman" w:hAnsi="Arial" w:cs="Arial"/>
                <w:sz w:val="20"/>
                <w:szCs w:val="20"/>
                <w:lang w:eastAsia="en-NZ"/>
              </w:rPr>
              <w:t>Shortcoming in evidence have been explained</w:t>
            </w:r>
            <w:r w:rsidR="50367504" w:rsidRPr="00ED5770">
              <w:rPr>
                <w:rFonts w:ascii="Arial" w:eastAsia="Times New Roman" w:hAnsi="Arial" w:cs="Arial"/>
                <w:sz w:val="20"/>
                <w:szCs w:val="20"/>
                <w:lang w:eastAsia="en-NZ"/>
              </w:rPr>
              <w:t xml:space="preserve"> </w:t>
            </w:r>
          </w:p>
          <w:p w14:paraId="28AE8E9E" w14:textId="49B7E567" w:rsidR="000D09D2" w:rsidRPr="00ED5770" w:rsidRDefault="3BAD592E"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00ED5770">
              <w:rPr>
                <w:rFonts w:ascii="Arial" w:eastAsia="Times New Roman" w:hAnsi="Arial" w:cs="Arial"/>
                <w:sz w:val="20"/>
                <w:szCs w:val="20"/>
                <w:lang w:eastAsia="en-NZ"/>
              </w:rPr>
              <w:t xml:space="preserve">Te Noho Kotahitanga </w:t>
            </w:r>
            <w:r w:rsidR="7845CC07" w:rsidRPr="00ED5770">
              <w:rPr>
                <w:rFonts w:ascii="Arial" w:eastAsia="Times New Roman" w:hAnsi="Arial" w:cs="Arial"/>
                <w:sz w:val="20"/>
                <w:szCs w:val="20"/>
                <w:lang w:eastAsia="en-NZ"/>
              </w:rPr>
              <w:t xml:space="preserve">Principles underpin </w:t>
            </w:r>
            <w:r w:rsidRPr="00ED5770">
              <w:rPr>
                <w:rFonts w:ascii="Arial" w:eastAsia="Times New Roman" w:hAnsi="Arial" w:cs="Arial"/>
                <w:sz w:val="20"/>
                <w:szCs w:val="20"/>
                <w:lang w:eastAsia="en-NZ"/>
              </w:rPr>
              <w:t>all focus area</w:t>
            </w:r>
            <w:r w:rsidR="7BD02F16" w:rsidRPr="00ED5770">
              <w:rPr>
                <w:rFonts w:ascii="Arial" w:eastAsia="Times New Roman" w:hAnsi="Arial" w:cs="Arial"/>
                <w:sz w:val="20"/>
                <w:szCs w:val="20"/>
                <w:lang w:eastAsia="en-NZ"/>
              </w:rPr>
              <w:t xml:space="preserve"> discussions</w:t>
            </w:r>
          </w:p>
          <w:p w14:paraId="72C1DF8F" w14:textId="5CDCBE93" w:rsidR="00AA45F3" w:rsidRDefault="50367504"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00ED5770">
              <w:rPr>
                <w:rFonts w:ascii="Arial" w:eastAsia="Times New Roman" w:hAnsi="Arial" w:cs="Arial"/>
                <w:sz w:val="20"/>
                <w:szCs w:val="20"/>
                <w:lang w:eastAsia="en-NZ"/>
              </w:rPr>
              <w:t>Trends are analysed in focus area 1 and 2 </w:t>
            </w:r>
          </w:p>
          <w:p w14:paraId="1B87F674" w14:textId="54A6079D" w:rsidR="00B65DC9" w:rsidRPr="00B65DC9" w:rsidRDefault="00B65DC9"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00B65DC9">
              <w:rPr>
                <w:rFonts w:ascii="Arial" w:eastAsia="Times New Roman" w:hAnsi="Arial" w:cs="Arial"/>
                <w:sz w:val="20"/>
                <w:szCs w:val="20"/>
                <w:lang w:eastAsia="en-NZ"/>
              </w:rPr>
              <w:t xml:space="preserve">Margin of error </w:t>
            </w:r>
            <w:r>
              <w:rPr>
                <w:rFonts w:ascii="Arial" w:eastAsia="Times New Roman" w:hAnsi="Arial" w:cs="Arial"/>
                <w:sz w:val="20"/>
                <w:szCs w:val="20"/>
                <w:lang w:eastAsia="en-NZ"/>
              </w:rPr>
              <w:t xml:space="preserve">in focus areas 2 is </w:t>
            </w:r>
            <w:r w:rsidRPr="00B65DC9">
              <w:rPr>
                <w:rFonts w:ascii="Arial" w:eastAsia="Times New Roman" w:hAnsi="Arial" w:cs="Arial"/>
                <w:sz w:val="20"/>
                <w:szCs w:val="20"/>
                <w:lang w:eastAsia="en-NZ"/>
              </w:rPr>
              <w:t>identified and discussed</w:t>
            </w:r>
            <w:r>
              <w:rPr>
                <w:rFonts w:ascii="Arial" w:eastAsia="Times New Roman" w:hAnsi="Arial" w:cs="Arial"/>
                <w:sz w:val="20"/>
                <w:szCs w:val="20"/>
                <w:lang w:eastAsia="en-NZ"/>
              </w:rPr>
              <w:t xml:space="preserve"> in depth</w:t>
            </w:r>
          </w:p>
          <w:p w14:paraId="4E1F8D31" w14:textId="7E1A3913" w:rsidR="000D09D2" w:rsidRPr="00ED5770" w:rsidRDefault="001E0645"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00ED5770">
              <w:rPr>
                <w:rFonts w:ascii="Arial" w:eastAsia="Times New Roman" w:hAnsi="Arial" w:cs="Arial"/>
                <w:sz w:val="20"/>
                <w:szCs w:val="20"/>
                <w:lang w:eastAsia="en-NZ"/>
              </w:rPr>
              <w:t xml:space="preserve">Actions </w:t>
            </w:r>
            <w:r w:rsidR="220AA14C" w:rsidRPr="00ED5770">
              <w:rPr>
                <w:rFonts w:ascii="Arial" w:eastAsia="Times New Roman" w:hAnsi="Arial" w:cs="Arial"/>
                <w:sz w:val="20"/>
                <w:szCs w:val="20"/>
                <w:lang w:eastAsia="en-NZ"/>
              </w:rPr>
              <w:t xml:space="preserve">previously </w:t>
            </w:r>
            <w:r w:rsidRPr="00ED5770">
              <w:rPr>
                <w:rFonts w:ascii="Arial" w:eastAsia="Times New Roman" w:hAnsi="Arial" w:cs="Arial"/>
                <w:sz w:val="20"/>
                <w:szCs w:val="20"/>
                <w:lang w:eastAsia="en-NZ"/>
              </w:rPr>
              <w:t xml:space="preserve">taken clearly link to outcomes </w:t>
            </w:r>
            <w:r w:rsidR="0DFCA431" w:rsidRPr="00ED5770">
              <w:rPr>
                <w:rFonts w:ascii="Arial" w:eastAsia="Times New Roman" w:hAnsi="Arial" w:cs="Arial"/>
                <w:sz w:val="20"/>
                <w:szCs w:val="20"/>
                <w:lang w:eastAsia="en-NZ"/>
              </w:rPr>
              <w:t>or processes for each</w:t>
            </w:r>
            <w:r w:rsidRPr="00ED5770">
              <w:rPr>
                <w:rFonts w:ascii="Arial" w:eastAsia="Times New Roman" w:hAnsi="Arial" w:cs="Arial"/>
                <w:sz w:val="20"/>
                <w:szCs w:val="20"/>
                <w:lang w:eastAsia="en-NZ"/>
              </w:rPr>
              <w:t xml:space="preserve"> </w:t>
            </w:r>
            <w:r w:rsidR="00A663AB" w:rsidRPr="00ED5770">
              <w:rPr>
                <w:rFonts w:ascii="Arial" w:eastAsia="Times New Roman" w:hAnsi="Arial" w:cs="Arial"/>
                <w:sz w:val="20"/>
                <w:szCs w:val="20"/>
                <w:lang w:eastAsia="en-NZ"/>
              </w:rPr>
              <w:t xml:space="preserve">focus area </w:t>
            </w:r>
            <w:r w:rsidRPr="00ED5770">
              <w:rPr>
                <w:rFonts w:ascii="Arial" w:eastAsia="Times New Roman" w:hAnsi="Arial" w:cs="Arial"/>
                <w:sz w:val="20"/>
                <w:szCs w:val="20"/>
                <w:lang w:eastAsia="en-NZ"/>
              </w:rPr>
              <w:t>and have shown a positive impact</w:t>
            </w:r>
            <w:r w:rsidR="50367504" w:rsidRPr="00ED5770">
              <w:rPr>
                <w:rFonts w:ascii="Arial" w:eastAsia="Times New Roman" w:hAnsi="Arial" w:cs="Arial"/>
                <w:sz w:val="20"/>
                <w:szCs w:val="20"/>
                <w:lang w:eastAsia="en-NZ"/>
              </w:rPr>
              <w:t xml:space="preserve"> </w:t>
            </w:r>
          </w:p>
          <w:p w14:paraId="1E492943" w14:textId="30556C50" w:rsidR="001E0645" w:rsidRPr="00ED5770" w:rsidRDefault="23265F39"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00ED5770">
              <w:rPr>
                <w:rFonts w:ascii="Arial" w:eastAsia="Times New Roman" w:hAnsi="Arial" w:cs="Arial"/>
                <w:sz w:val="20"/>
                <w:szCs w:val="20"/>
                <w:lang w:eastAsia="en-NZ"/>
              </w:rPr>
              <w:t xml:space="preserve">Reference to </w:t>
            </w:r>
            <w:r w:rsidR="3BAD592E" w:rsidRPr="00ED5770">
              <w:rPr>
                <w:rFonts w:ascii="Arial" w:eastAsia="Times New Roman" w:hAnsi="Arial" w:cs="Arial"/>
                <w:sz w:val="20"/>
                <w:szCs w:val="20"/>
                <w:lang w:eastAsia="en-NZ"/>
              </w:rPr>
              <w:t>I See Me is included in focus areas where relevant (especially, focus area 1 and 3) </w:t>
            </w:r>
          </w:p>
          <w:p w14:paraId="77C0AEA7" w14:textId="3BAA0F60" w:rsidR="001E0645" w:rsidRPr="00ED5770" w:rsidRDefault="001E0645"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00ED5770">
              <w:rPr>
                <w:rFonts w:ascii="Arial" w:eastAsia="Times New Roman" w:hAnsi="Arial" w:cs="Arial"/>
                <w:sz w:val="20"/>
                <w:szCs w:val="20"/>
                <w:lang w:eastAsia="en-NZ"/>
              </w:rPr>
              <w:t xml:space="preserve">Identified gaps </w:t>
            </w:r>
            <w:r w:rsidR="2BEB7942" w:rsidRPr="00ED5770">
              <w:rPr>
                <w:rFonts w:ascii="Arial" w:eastAsia="Times New Roman" w:hAnsi="Arial" w:cs="Arial"/>
                <w:sz w:val="20"/>
                <w:szCs w:val="20"/>
                <w:lang w:eastAsia="en-NZ"/>
              </w:rPr>
              <w:t>in outcome</w:t>
            </w:r>
            <w:r w:rsidR="0DFCA431" w:rsidRPr="00ED5770">
              <w:rPr>
                <w:rFonts w:ascii="Arial" w:eastAsia="Times New Roman" w:hAnsi="Arial" w:cs="Arial"/>
                <w:sz w:val="20"/>
                <w:szCs w:val="20"/>
                <w:lang w:eastAsia="en-NZ"/>
              </w:rPr>
              <w:t>s</w:t>
            </w:r>
            <w:r w:rsidR="2BEB7942" w:rsidRPr="00ED5770">
              <w:rPr>
                <w:rFonts w:ascii="Arial" w:eastAsia="Times New Roman" w:hAnsi="Arial" w:cs="Arial"/>
                <w:sz w:val="20"/>
                <w:szCs w:val="20"/>
                <w:lang w:eastAsia="en-NZ"/>
              </w:rPr>
              <w:t xml:space="preserve"> or process </w:t>
            </w:r>
            <w:r w:rsidRPr="00ED5770">
              <w:rPr>
                <w:rFonts w:ascii="Arial" w:eastAsia="Times New Roman" w:hAnsi="Arial" w:cs="Arial"/>
                <w:sz w:val="20"/>
                <w:szCs w:val="20"/>
                <w:lang w:eastAsia="en-NZ"/>
              </w:rPr>
              <w:t xml:space="preserve">clearly link to </w:t>
            </w:r>
            <w:r w:rsidR="2BEB7942" w:rsidRPr="00ED5770">
              <w:rPr>
                <w:rFonts w:ascii="Arial" w:eastAsia="Times New Roman" w:hAnsi="Arial" w:cs="Arial"/>
                <w:sz w:val="20"/>
                <w:szCs w:val="20"/>
                <w:lang w:eastAsia="en-NZ"/>
              </w:rPr>
              <w:t>the focus area</w:t>
            </w:r>
            <w:r w:rsidR="35ACDEB9" w:rsidRPr="00ED5770">
              <w:rPr>
                <w:rFonts w:ascii="Arial" w:eastAsia="Times New Roman" w:hAnsi="Arial" w:cs="Arial"/>
                <w:sz w:val="20"/>
                <w:szCs w:val="20"/>
                <w:lang w:eastAsia="en-NZ"/>
              </w:rPr>
              <w:t xml:space="preserve"> and are minor</w:t>
            </w:r>
            <w:r w:rsidRPr="00ED5770">
              <w:rPr>
                <w:rFonts w:ascii="Arial" w:eastAsia="Times New Roman" w:hAnsi="Arial" w:cs="Arial"/>
                <w:sz w:val="20"/>
                <w:szCs w:val="20"/>
                <w:lang w:eastAsia="en-NZ"/>
              </w:rPr>
              <w:t> </w:t>
            </w:r>
          </w:p>
          <w:p w14:paraId="35F9292A" w14:textId="50C09B89" w:rsidR="001E0645" w:rsidRPr="00ED5770" w:rsidRDefault="001E0645"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00ED5770">
              <w:rPr>
                <w:rFonts w:ascii="Arial" w:eastAsia="Times New Roman" w:hAnsi="Arial" w:cs="Arial"/>
                <w:sz w:val="20"/>
                <w:szCs w:val="20"/>
                <w:lang w:eastAsia="en-NZ"/>
              </w:rPr>
              <w:t xml:space="preserve">All SMART goals </w:t>
            </w:r>
            <w:r w:rsidR="28DB47D0" w:rsidRPr="00ED5770">
              <w:rPr>
                <w:rFonts w:ascii="Arial" w:eastAsia="Times New Roman" w:hAnsi="Arial" w:cs="Arial"/>
                <w:sz w:val="20"/>
                <w:szCs w:val="20"/>
                <w:lang w:eastAsia="en-NZ"/>
              </w:rPr>
              <w:t xml:space="preserve">related to the focus area </w:t>
            </w:r>
            <w:r w:rsidRPr="00ED5770">
              <w:rPr>
                <w:rFonts w:ascii="Arial" w:eastAsia="Times New Roman" w:hAnsi="Arial" w:cs="Arial"/>
                <w:sz w:val="20"/>
                <w:szCs w:val="20"/>
                <w:lang w:eastAsia="en-NZ"/>
              </w:rPr>
              <w:t>have been actioned</w:t>
            </w:r>
            <w:r w:rsidR="00B5615D">
              <w:rPr>
                <w:rFonts w:ascii="Arial" w:eastAsia="Times New Roman" w:hAnsi="Arial" w:cs="Arial"/>
                <w:sz w:val="20"/>
                <w:szCs w:val="20"/>
                <w:lang w:eastAsia="en-NZ"/>
              </w:rPr>
              <w:t xml:space="preserve"> or addressed</w:t>
            </w:r>
            <w:r w:rsidRPr="00ED5770">
              <w:rPr>
                <w:rFonts w:ascii="Arial" w:eastAsia="Times New Roman" w:hAnsi="Arial" w:cs="Arial"/>
                <w:sz w:val="20"/>
                <w:szCs w:val="20"/>
                <w:lang w:eastAsia="en-NZ"/>
              </w:rPr>
              <w:t xml:space="preserve"> throughout the year with outcomes </w:t>
            </w:r>
            <w:r w:rsidR="00B5615D">
              <w:rPr>
                <w:rFonts w:ascii="Arial" w:eastAsia="Times New Roman" w:hAnsi="Arial" w:cs="Arial"/>
                <w:sz w:val="20"/>
                <w:szCs w:val="20"/>
                <w:lang w:eastAsia="en-NZ"/>
              </w:rPr>
              <w:t xml:space="preserve">or changes </w:t>
            </w:r>
            <w:r w:rsidRPr="00ED5770">
              <w:rPr>
                <w:rFonts w:ascii="Arial" w:eastAsia="Times New Roman" w:hAnsi="Arial" w:cs="Arial"/>
                <w:sz w:val="20"/>
                <w:szCs w:val="20"/>
                <w:lang w:eastAsia="en-NZ"/>
              </w:rPr>
              <w:t>recorded </w:t>
            </w:r>
          </w:p>
          <w:p w14:paraId="1C6F77B7" w14:textId="12B0D222" w:rsidR="001E0645" w:rsidRPr="00ED5770" w:rsidRDefault="001E0645"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00ED5770">
              <w:rPr>
                <w:rFonts w:ascii="Arial" w:eastAsia="Times New Roman" w:hAnsi="Arial" w:cs="Arial"/>
                <w:sz w:val="20"/>
                <w:szCs w:val="20"/>
                <w:lang w:eastAsia="en-NZ"/>
              </w:rPr>
              <w:t xml:space="preserve">New SMART goals are identified that are clearly linked to </w:t>
            </w:r>
            <w:r w:rsidR="3B94617E" w:rsidRPr="00ED5770">
              <w:rPr>
                <w:rFonts w:ascii="Arial" w:eastAsia="Times New Roman" w:hAnsi="Arial" w:cs="Arial"/>
                <w:sz w:val="20"/>
                <w:szCs w:val="20"/>
                <w:lang w:eastAsia="en-NZ"/>
              </w:rPr>
              <w:t>the focus area</w:t>
            </w:r>
            <w:r w:rsidRPr="00ED5770">
              <w:rPr>
                <w:rFonts w:ascii="Arial" w:eastAsia="Times New Roman" w:hAnsi="Arial" w:cs="Arial"/>
                <w:sz w:val="20"/>
                <w:szCs w:val="20"/>
                <w:lang w:eastAsia="en-NZ"/>
              </w:rPr>
              <w:t xml:space="preserve"> performance </w:t>
            </w:r>
            <w:r w:rsidR="3B94617E" w:rsidRPr="00ED5770">
              <w:rPr>
                <w:rFonts w:ascii="Arial" w:eastAsia="Times New Roman" w:hAnsi="Arial" w:cs="Arial"/>
                <w:sz w:val="20"/>
                <w:szCs w:val="20"/>
                <w:lang w:eastAsia="en-NZ"/>
              </w:rPr>
              <w:t xml:space="preserve">or process </w:t>
            </w:r>
          </w:p>
        </w:tc>
      </w:tr>
      <w:tr w:rsidR="001E0645" w:rsidRPr="001E0645" w14:paraId="75ADC095" w14:textId="77777777" w:rsidTr="00B4103E">
        <w:tc>
          <w:tcPr>
            <w:tcW w:w="98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E42DF95" w14:textId="77777777" w:rsidR="001E0645" w:rsidRPr="001E0645" w:rsidRDefault="001E0645" w:rsidP="001E0645">
            <w:pPr>
              <w:spacing w:after="0" w:line="240" w:lineRule="auto"/>
              <w:textAlignment w:val="baseline"/>
              <w:rPr>
                <w:rFonts w:ascii="Calibri" w:eastAsia="Times New Roman" w:hAnsi="Calibri" w:cs="Calibri"/>
                <w:sz w:val="20"/>
                <w:szCs w:val="20"/>
                <w:lang w:eastAsia="en-NZ"/>
              </w:rPr>
            </w:pPr>
            <w:r w:rsidRPr="001E0645">
              <w:rPr>
                <w:rFonts w:ascii="Arial" w:eastAsia="Times New Roman" w:hAnsi="Arial" w:cs="Arial"/>
                <w:sz w:val="20"/>
                <w:szCs w:val="20"/>
                <w:lang w:eastAsia="en-NZ"/>
              </w:rPr>
              <w:t>Good </w:t>
            </w:r>
          </w:p>
        </w:tc>
        <w:tc>
          <w:tcPr>
            <w:tcW w:w="3685" w:type="dxa"/>
            <w:tcBorders>
              <w:top w:val="nil"/>
              <w:left w:val="nil"/>
              <w:bottom w:val="single" w:sz="6" w:space="0" w:color="000000" w:themeColor="text1"/>
              <w:right w:val="single" w:sz="6" w:space="0" w:color="000000" w:themeColor="text1"/>
            </w:tcBorders>
            <w:shd w:val="clear" w:color="auto" w:fill="auto"/>
            <w:hideMark/>
          </w:tcPr>
          <w:p w14:paraId="7688384F" w14:textId="77777777" w:rsidR="001E0645" w:rsidRPr="001E0645" w:rsidRDefault="001E0645" w:rsidP="00CA129C">
            <w:pPr>
              <w:numPr>
                <w:ilvl w:val="0"/>
                <w:numId w:val="7"/>
              </w:numPr>
              <w:tabs>
                <w:tab w:val="clear" w:pos="720"/>
              </w:tabs>
              <w:spacing w:after="0" w:line="240" w:lineRule="auto"/>
              <w:ind w:left="378" w:hanging="283"/>
              <w:textAlignment w:val="baseline"/>
              <w:rPr>
                <w:rFonts w:ascii="Calibri" w:eastAsia="Times New Roman" w:hAnsi="Calibri" w:cs="Calibri"/>
                <w:sz w:val="20"/>
                <w:szCs w:val="20"/>
                <w:lang w:eastAsia="en-NZ"/>
              </w:rPr>
            </w:pPr>
            <w:r w:rsidRPr="001E0645">
              <w:rPr>
                <w:rFonts w:ascii="Arial" w:eastAsia="Times New Roman" w:hAnsi="Arial" w:cs="Arial"/>
                <w:sz w:val="20"/>
                <w:szCs w:val="20"/>
                <w:lang w:eastAsia="en-NZ"/>
              </w:rPr>
              <w:t>Self-assessment is generally strong and comprehensive </w:t>
            </w:r>
          </w:p>
          <w:p w14:paraId="62E51F17" w14:textId="77777777" w:rsidR="001E0645" w:rsidRPr="001E0645" w:rsidRDefault="001E0645" w:rsidP="00CA129C">
            <w:pPr>
              <w:numPr>
                <w:ilvl w:val="0"/>
                <w:numId w:val="7"/>
              </w:numPr>
              <w:tabs>
                <w:tab w:val="clear" w:pos="720"/>
              </w:tabs>
              <w:spacing w:after="0" w:line="240" w:lineRule="auto"/>
              <w:ind w:left="378" w:hanging="283"/>
              <w:textAlignment w:val="baseline"/>
              <w:rPr>
                <w:rFonts w:ascii="Calibri" w:eastAsia="Times New Roman" w:hAnsi="Calibri" w:cs="Calibri"/>
                <w:sz w:val="20"/>
                <w:szCs w:val="20"/>
                <w:lang w:eastAsia="en-NZ"/>
              </w:rPr>
            </w:pPr>
            <w:r w:rsidRPr="001E0645">
              <w:rPr>
                <w:rFonts w:ascii="Arial" w:eastAsia="Times New Roman" w:hAnsi="Arial" w:cs="Arial"/>
                <w:sz w:val="20"/>
                <w:szCs w:val="20"/>
                <w:lang w:eastAsia="en-NZ"/>
              </w:rPr>
              <w:t>Evidence of improved outcomes brought about by self-assessment activities </w:t>
            </w:r>
          </w:p>
          <w:p w14:paraId="0AE6A0E2" w14:textId="77777777" w:rsidR="001E0645" w:rsidRPr="001E0645" w:rsidRDefault="001E0645" w:rsidP="00CA129C">
            <w:pPr>
              <w:numPr>
                <w:ilvl w:val="0"/>
                <w:numId w:val="7"/>
              </w:numPr>
              <w:tabs>
                <w:tab w:val="clear" w:pos="720"/>
              </w:tabs>
              <w:spacing w:after="0" w:line="240" w:lineRule="auto"/>
              <w:ind w:left="378" w:hanging="283"/>
              <w:textAlignment w:val="baseline"/>
              <w:rPr>
                <w:rFonts w:ascii="Calibri" w:eastAsia="Times New Roman" w:hAnsi="Calibri" w:cs="Calibri"/>
                <w:sz w:val="20"/>
                <w:szCs w:val="20"/>
                <w:lang w:eastAsia="en-NZ"/>
              </w:rPr>
            </w:pPr>
            <w:r w:rsidRPr="001E0645">
              <w:rPr>
                <w:rFonts w:ascii="Arial" w:eastAsia="Times New Roman" w:hAnsi="Arial" w:cs="Arial"/>
                <w:sz w:val="20"/>
                <w:szCs w:val="20"/>
                <w:lang w:eastAsia="en-NZ"/>
              </w:rPr>
              <w:t>Few gaps or weaknesses </w:t>
            </w:r>
          </w:p>
          <w:p w14:paraId="4CB6A451" w14:textId="77777777" w:rsidR="001E0645" w:rsidRPr="001E0645" w:rsidRDefault="001E0645" w:rsidP="00CA129C">
            <w:pPr>
              <w:numPr>
                <w:ilvl w:val="0"/>
                <w:numId w:val="7"/>
              </w:numPr>
              <w:tabs>
                <w:tab w:val="clear" w:pos="720"/>
              </w:tabs>
              <w:spacing w:after="0" w:line="240" w:lineRule="auto"/>
              <w:ind w:left="378" w:hanging="283"/>
              <w:textAlignment w:val="baseline"/>
              <w:rPr>
                <w:rFonts w:ascii="Calibri" w:eastAsia="Times New Roman" w:hAnsi="Calibri" w:cs="Calibri"/>
                <w:sz w:val="20"/>
                <w:szCs w:val="20"/>
                <w:lang w:eastAsia="en-NZ"/>
              </w:rPr>
            </w:pPr>
            <w:r w:rsidRPr="001E0645">
              <w:rPr>
                <w:rFonts w:ascii="Arial" w:eastAsia="Times New Roman" w:hAnsi="Arial" w:cs="Arial"/>
                <w:sz w:val="20"/>
                <w:szCs w:val="20"/>
                <w:lang w:eastAsia="en-NZ"/>
              </w:rPr>
              <w:t>Gaps or weaknesses have some impact but are mostly managed effectively </w:t>
            </w:r>
          </w:p>
        </w:tc>
        <w:tc>
          <w:tcPr>
            <w:tcW w:w="5812" w:type="dxa"/>
            <w:tcBorders>
              <w:top w:val="nil"/>
              <w:left w:val="nil"/>
              <w:bottom w:val="single" w:sz="6" w:space="0" w:color="000000" w:themeColor="text1"/>
              <w:right w:val="single" w:sz="6" w:space="0" w:color="000000" w:themeColor="text1"/>
            </w:tcBorders>
            <w:shd w:val="clear" w:color="auto" w:fill="auto"/>
            <w:hideMark/>
          </w:tcPr>
          <w:p w14:paraId="15CA8355" w14:textId="247A2471" w:rsidR="001E0645" w:rsidRPr="001E0645" w:rsidRDefault="001E0645"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29A36A39">
              <w:rPr>
                <w:rFonts w:ascii="Arial" w:eastAsia="Times New Roman" w:hAnsi="Arial" w:cs="Arial"/>
                <w:sz w:val="20"/>
                <w:szCs w:val="20"/>
                <w:lang w:eastAsia="en-NZ"/>
              </w:rPr>
              <w:t xml:space="preserve">All </w:t>
            </w:r>
            <w:r w:rsidR="22153A6A" w:rsidRPr="29A36A39">
              <w:rPr>
                <w:rFonts w:ascii="Arial" w:eastAsia="Times New Roman" w:hAnsi="Arial" w:cs="Arial"/>
                <w:sz w:val="20"/>
                <w:szCs w:val="20"/>
                <w:lang w:eastAsia="en-NZ"/>
              </w:rPr>
              <w:t>sections</w:t>
            </w:r>
            <w:r w:rsidRPr="29A36A39">
              <w:rPr>
                <w:rFonts w:ascii="Arial" w:eastAsia="Times New Roman" w:hAnsi="Arial" w:cs="Arial"/>
                <w:sz w:val="20"/>
                <w:szCs w:val="20"/>
                <w:lang w:eastAsia="en-NZ"/>
              </w:rPr>
              <w:t xml:space="preserve"> of the PEP have been completed</w:t>
            </w:r>
            <w:r w:rsidR="21D4CA77" w:rsidRPr="29A36A39">
              <w:rPr>
                <w:rFonts w:ascii="Arial" w:eastAsia="Times New Roman" w:hAnsi="Arial" w:cs="Arial"/>
                <w:sz w:val="20"/>
                <w:szCs w:val="20"/>
                <w:lang w:eastAsia="en-NZ"/>
              </w:rPr>
              <w:t>.</w:t>
            </w:r>
            <w:r w:rsidRPr="29A36A39">
              <w:rPr>
                <w:rFonts w:ascii="Arial" w:eastAsia="Times New Roman" w:hAnsi="Arial" w:cs="Arial"/>
                <w:sz w:val="20"/>
                <w:szCs w:val="20"/>
                <w:lang w:eastAsia="en-NZ"/>
              </w:rPr>
              <w:t>  </w:t>
            </w:r>
          </w:p>
          <w:p w14:paraId="151D076F" w14:textId="563D97AE" w:rsidR="001E0645" w:rsidRPr="001E0645" w:rsidRDefault="6017B2DE"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29A36A39">
              <w:rPr>
                <w:rFonts w:ascii="Arial" w:eastAsia="Times New Roman" w:hAnsi="Arial" w:cs="Arial"/>
                <w:sz w:val="20"/>
                <w:szCs w:val="20"/>
                <w:lang w:eastAsia="en-NZ"/>
              </w:rPr>
              <w:t>Ratings are made for each focus are</w:t>
            </w:r>
            <w:r w:rsidR="00B5615D">
              <w:rPr>
                <w:rFonts w:ascii="Arial" w:eastAsia="Times New Roman" w:hAnsi="Arial" w:cs="Arial"/>
                <w:sz w:val="20"/>
                <w:szCs w:val="20"/>
                <w:lang w:eastAsia="en-NZ"/>
              </w:rPr>
              <w:t>a with justification supported by the rubric</w:t>
            </w:r>
          </w:p>
          <w:p w14:paraId="55AF99DE" w14:textId="581CE136" w:rsidR="02853353" w:rsidRDefault="02853353" w:rsidP="00CA129C">
            <w:pPr>
              <w:numPr>
                <w:ilvl w:val="0"/>
                <w:numId w:val="6"/>
              </w:numPr>
              <w:spacing w:after="0" w:line="240" w:lineRule="auto"/>
              <w:ind w:left="378" w:hanging="283"/>
              <w:rPr>
                <w:sz w:val="20"/>
                <w:szCs w:val="20"/>
                <w:lang w:eastAsia="en-NZ"/>
              </w:rPr>
            </w:pPr>
            <w:r w:rsidRPr="29A36A39">
              <w:rPr>
                <w:rFonts w:ascii="Arial" w:eastAsia="Times New Roman" w:hAnsi="Arial" w:cs="Arial"/>
                <w:sz w:val="20"/>
                <w:szCs w:val="20"/>
                <w:lang w:eastAsia="en-NZ"/>
              </w:rPr>
              <w:t xml:space="preserve">Where applicable, analysis has been made against the recommended benchmarks provided, with some reasons. </w:t>
            </w:r>
          </w:p>
          <w:p w14:paraId="15B2DF9B" w14:textId="5E7A6047" w:rsidR="001E0645" w:rsidRPr="001E0645" w:rsidRDefault="2AB3DEF8" w:rsidP="00CA129C">
            <w:pPr>
              <w:numPr>
                <w:ilvl w:val="0"/>
                <w:numId w:val="6"/>
              </w:numPr>
              <w:spacing w:after="0" w:line="240" w:lineRule="auto"/>
              <w:ind w:left="378" w:hanging="283"/>
              <w:rPr>
                <w:rFonts w:ascii="Arial" w:eastAsia="Times New Roman" w:hAnsi="Arial" w:cs="Arial"/>
                <w:sz w:val="20"/>
                <w:szCs w:val="20"/>
              </w:rPr>
            </w:pPr>
            <w:r w:rsidRPr="29A36A39">
              <w:rPr>
                <w:rFonts w:ascii="Arial" w:eastAsia="Times New Roman" w:hAnsi="Arial" w:cs="Arial"/>
                <w:sz w:val="20"/>
                <w:szCs w:val="20"/>
                <w:lang w:eastAsia="en-NZ"/>
              </w:rPr>
              <w:t>Sufficient e</w:t>
            </w:r>
            <w:r w:rsidR="001E0645" w:rsidRPr="29A36A39">
              <w:rPr>
                <w:rFonts w:ascii="Arial" w:eastAsia="Times New Roman" w:hAnsi="Arial" w:cs="Arial"/>
                <w:sz w:val="20"/>
                <w:szCs w:val="20"/>
                <w:lang w:eastAsia="en-NZ"/>
              </w:rPr>
              <w:t xml:space="preserve">vidence is provided for </w:t>
            </w:r>
            <w:r w:rsidR="3B3C9C2B" w:rsidRPr="29A36A39">
              <w:rPr>
                <w:rFonts w:ascii="Arial" w:eastAsia="Times New Roman" w:hAnsi="Arial" w:cs="Arial"/>
                <w:sz w:val="20"/>
                <w:szCs w:val="20"/>
                <w:lang w:eastAsia="en-NZ"/>
              </w:rPr>
              <w:t>most focus areas</w:t>
            </w:r>
            <w:r w:rsidR="2A008DF0" w:rsidRPr="29A36A39">
              <w:rPr>
                <w:rFonts w:ascii="Arial" w:eastAsia="Times New Roman" w:hAnsi="Arial" w:cs="Arial"/>
                <w:sz w:val="20"/>
                <w:szCs w:val="20"/>
                <w:lang w:eastAsia="en-NZ"/>
              </w:rPr>
              <w:t xml:space="preserve">. </w:t>
            </w:r>
          </w:p>
          <w:p w14:paraId="51E9405C" w14:textId="26E52317" w:rsidR="2A008DF0" w:rsidRDefault="2A008DF0" w:rsidP="00CA129C">
            <w:pPr>
              <w:numPr>
                <w:ilvl w:val="0"/>
                <w:numId w:val="6"/>
              </w:numPr>
              <w:spacing w:after="0" w:line="240" w:lineRule="auto"/>
              <w:ind w:left="378" w:hanging="283"/>
              <w:rPr>
                <w:sz w:val="20"/>
                <w:szCs w:val="20"/>
                <w:lang w:eastAsia="en-NZ"/>
              </w:rPr>
            </w:pPr>
            <w:r w:rsidRPr="29A36A39">
              <w:rPr>
                <w:rFonts w:ascii="Arial" w:eastAsia="Times New Roman" w:hAnsi="Arial" w:cs="Arial"/>
                <w:sz w:val="20"/>
                <w:szCs w:val="20"/>
                <w:lang w:eastAsia="en-NZ"/>
              </w:rPr>
              <w:t>Shortcomings in evidence have been identified with some explana</w:t>
            </w:r>
            <w:r w:rsidR="0EED8774" w:rsidRPr="29A36A39">
              <w:rPr>
                <w:rFonts w:ascii="Arial" w:eastAsia="Times New Roman" w:hAnsi="Arial" w:cs="Arial"/>
                <w:sz w:val="20"/>
                <w:szCs w:val="20"/>
                <w:lang w:eastAsia="en-NZ"/>
              </w:rPr>
              <w:t>ti</w:t>
            </w:r>
            <w:r w:rsidRPr="29A36A39">
              <w:rPr>
                <w:rFonts w:ascii="Arial" w:eastAsia="Times New Roman" w:hAnsi="Arial" w:cs="Arial"/>
                <w:sz w:val="20"/>
                <w:szCs w:val="20"/>
                <w:lang w:eastAsia="en-NZ"/>
              </w:rPr>
              <w:t xml:space="preserve">on. </w:t>
            </w:r>
          </w:p>
          <w:p w14:paraId="5054981A" w14:textId="4CA7E18B" w:rsidR="6760240C" w:rsidRDefault="6760240C" w:rsidP="00CA129C">
            <w:pPr>
              <w:numPr>
                <w:ilvl w:val="0"/>
                <w:numId w:val="6"/>
              </w:numPr>
              <w:spacing w:after="0" w:line="240" w:lineRule="auto"/>
              <w:ind w:left="378" w:hanging="283"/>
              <w:rPr>
                <w:rFonts w:eastAsiaTheme="minorEastAsia"/>
                <w:sz w:val="20"/>
                <w:szCs w:val="20"/>
                <w:lang w:eastAsia="en-NZ"/>
              </w:rPr>
            </w:pPr>
            <w:r w:rsidRPr="29A36A39">
              <w:rPr>
                <w:rFonts w:ascii="Arial" w:eastAsia="Times New Roman" w:hAnsi="Arial" w:cs="Arial"/>
                <w:sz w:val="20"/>
                <w:szCs w:val="20"/>
                <w:lang w:eastAsia="en-NZ"/>
              </w:rPr>
              <w:t xml:space="preserve">Te Noho Kotahitanga principles underpin most focus area discussions </w:t>
            </w:r>
          </w:p>
          <w:p w14:paraId="2C47EF95" w14:textId="23031855" w:rsidR="6760240C" w:rsidRPr="00B65DC9" w:rsidRDefault="6760240C" w:rsidP="00CA129C">
            <w:pPr>
              <w:numPr>
                <w:ilvl w:val="0"/>
                <w:numId w:val="6"/>
              </w:numPr>
              <w:spacing w:after="0" w:line="240" w:lineRule="auto"/>
              <w:ind w:left="378" w:hanging="283"/>
              <w:rPr>
                <w:rFonts w:eastAsiaTheme="minorEastAsia"/>
                <w:sz w:val="20"/>
                <w:szCs w:val="20"/>
                <w:lang w:eastAsia="en-NZ"/>
              </w:rPr>
            </w:pPr>
            <w:r w:rsidRPr="29A36A39">
              <w:rPr>
                <w:rFonts w:ascii="Arial" w:eastAsia="Times New Roman" w:hAnsi="Arial" w:cs="Arial"/>
                <w:sz w:val="20"/>
                <w:szCs w:val="20"/>
                <w:lang w:eastAsia="en-NZ"/>
              </w:rPr>
              <w:t>Trends are identified with some analysis in focus area 1 and 2</w:t>
            </w:r>
          </w:p>
          <w:p w14:paraId="48C93E62" w14:textId="4145CD55" w:rsidR="00B65DC9" w:rsidRPr="00B65DC9" w:rsidRDefault="00B65DC9"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00B65DC9">
              <w:rPr>
                <w:rFonts w:ascii="Arial" w:eastAsia="Times New Roman" w:hAnsi="Arial" w:cs="Arial"/>
                <w:sz w:val="20"/>
                <w:szCs w:val="20"/>
                <w:lang w:eastAsia="en-NZ"/>
              </w:rPr>
              <w:t xml:space="preserve">Margin of error </w:t>
            </w:r>
            <w:r>
              <w:rPr>
                <w:rFonts w:ascii="Arial" w:eastAsia="Times New Roman" w:hAnsi="Arial" w:cs="Arial"/>
                <w:sz w:val="20"/>
                <w:szCs w:val="20"/>
                <w:lang w:eastAsia="en-NZ"/>
              </w:rPr>
              <w:t xml:space="preserve">in focus areas 2 is </w:t>
            </w:r>
            <w:r w:rsidRPr="00B65DC9">
              <w:rPr>
                <w:rFonts w:ascii="Arial" w:eastAsia="Times New Roman" w:hAnsi="Arial" w:cs="Arial"/>
                <w:sz w:val="20"/>
                <w:szCs w:val="20"/>
                <w:lang w:eastAsia="en-NZ"/>
              </w:rPr>
              <w:t xml:space="preserve">identified and </w:t>
            </w:r>
            <w:r>
              <w:rPr>
                <w:rFonts w:ascii="Arial" w:eastAsia="Times New Roman" w:hAnsi="Arial" w:cs="Arial"/>
                <w:sz w:val="20"/>
                <w:szCs w:val="20"/>
                <w:lang w:eastAsia="en-NZ"/>
              </w:rPr>
              <w:t>with some discussion</w:t>
            </w:r>
          </w:p>
          <w:p w14:paraId="0A38EC38" w14:textId="1A66D107" w:rsidR="001E0645" w:rsidRPr="001E0645" w:rsidRDefault="001E0645"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29A36A39">
              <w:rPr>
                <w:rFonts w:ascii="Arial" w:eastAsia="Times New Roman" w:hAnsi="Arial" w:cs="Arial"/>
                <w:sz w:val="20"/>
                <w:szCs w:val="20"/>
                <w:lang w:eastAsia="en-NZ"/>
              </w:rPr>
              <w:t>Actions</w:t>
            </w:r>
            <w:r w:rsidR="6C64CF80" w:rsidRPr="29A36A39">
              <w:rPr>
                <w:rFonts w:ascii="Arial" w:eastAsia="Times New Roman" w:hAnsi="Arial" w:cs="Arial"/>
                <w:sz w:val="20"/>
                <w:szCs w:val="20"/>
                <w:lang w:eastAsia="en-NZ"/>
              </w:rPr>
              <w:t xml:space="preserve"> previously </w:t>
            </w:r>
            <w:r w:rsidRPr="29A36A39">
              <w:rPr>
                <w:rFonts w:ascii="Arial" w:eastAsia="Times New Roman" w:hAnsi="Arial" w:cs="Arial"/>
                <w:sz w:val="20"/>
                <w:szCs w:val="20"/>
                <w:lang w:eastAsia="en-NZ"/>
              </w:rPr>
              <w:t xml:space="preserve"> taken generally link to outcomes </w:t>
            </w:r>
            <w:r w:rsidR="258437DF" w:rsidRPr="29A36A39">
              <w:rPr>
                <w:rFonts w:ascii="Arial" w:eastAsia="Times New Roman" w:hAnsi="Arial" w:cs="Arial"/>
                <w:sz w:val="20"/>
                <w:szCs w:val="20"/>
                <w:lang w:eastAsia="en-NZ"/>
              </w:rPr>
              <w:t xml:space="preserve">or processes for each focus area and have shown some positive impact. </w:t>
            </w:r>
            <w:r w:rsidRPr="29A36A39">
              <w:rPr>
                <w:rFonts w:ascii="Arial" w:eastAsia="Times New Roman" w:hAnsi="Arial" w:cs="Arial"/>
                <w:sz w:val="20"/>
                <w:szCs w:val="20"/>
                <w:lang w:eastAsia="en-NZ"/>
              </w:rPr>
              <w:t> </w:t>
            </w:r>
          </w:p>
          <w:p w14:paraId="0064B1BA" w14:textId="6E2F83CD" w:rsidR="29A36A39" w:rsidRPr="00B5615D" w:rsidRDefault="4A8C664D"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29A36A39">
              <w:rPr>
                <w:rFonts w:ascii="Arial" w:eastAsia="Times New Roman" w:hAnsi="Arial" w:cs="Arial"/>
                <w:sz w:val="20"/>
                <w:szCs w:val="20"/>
                <w:lang w:eastAsia="en-NZ"/>
              </w:rPr>
              <w:t xml:space="preserve">Reference to I See Me is included in </w:t>
            </w:r>
            <w:r w:rsidR="7DC2124A" w:rsidRPr="29A36A39">
              <w:rPr>
                <w:rFonts w:ascii="Arial" w:eastAsia="Times New Roman" w:hAnsi="Arial" w:cs="Arial"/>
                <w:sz w:val="20"/>
                <w:szCs w:val="20"/>
                <w:lang w:eastAsia="en-NZ"/>
              </w:rPr>
              <w:t>focus areas</w:t>
            </w:r>
            <w:r w:rsidRPr="29A36A39">
              <w:rPr>
                <w:rFonts w:ascii="Arial" w:eastAsia="Times New Roman" w:hAnsi="Arial" w:cs="Arial"/>
                <w:sz w:val="20"/>
                <w:szCs w:val="20"/>
                <w:lang w:eastAsia="en-NZ"/>
              </w:rPr>
              <w:t xml:space="preserve"> where relevant (especially,</w:t>
            </w:r>
            <w:r w:rsidR="4A9507D2" w:rsidRPr="29A36A39">
              <w:rPr>
                <w:rFonts w:ascii="Arial" w:eastAsia="Times New Roman" w:hAnsi="Arial" w:cs="Arial"/>
                <w:sz w:val="20"/>
                <w:szCs w:val="20"/>
                <w:lang w:eastAsia="en-NZ"/>
              </w:rPr>
              <w:t xml:space="preserve"> focus area</w:t>
            </w:r>
            <w:r w:rsidRPr="29A36A39">
              <w:rPr>
                <w:rFonts w:ascii="Arial" w:eastAsia="Times New Roman" w:hAnsi="Arial" w:cs="Arial"/>
                <w:sz w:val="20"/>
                <w:szCs w:val="20"/>
                <w:lang w:eastAsia="en-NZ"/>
              </w:rPr>
              <w:t xml:space="preserve"> 1 &amp;3) </w:t>
            </w:r>
          </w:p>
          <w:p w14:paraId="44CAC895" w14:textId="756DC811" w:rsidR="001E0645" w:rsidRPr="001E0645" w:rsidRDefault="001E0645"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00B5615D">
              <w:rPr>
                <w:rFonts w:ascii="Arial" w:eastAsia="Times New Roman" w:hAnsi="Arial" w:cs="Arial"/>
                <w:sz w:val="20"/>
                <w:szCs w:val="20"/>
                <w:lang w:eastAsia="en-NZ"/>
              </w:rPr>
              <w:t xml:space="preserve">Identified gaps </w:t>
            </w:r>
            <w:r w:rsidR="0E56A511" w:rsidRPr="00B5615D">
              <w:rPr>
                <w:rFonts w:ascii="Arial" w:eastAsia="Times New Roman" w:hAnsi="Arial" w:cs="Arial"/>
                <w:sz w:val="20"/>
                <w:szCs w:val="20"/>
                <w:lang w:eastAsia="en-NZ"/>
              </w:rPr>
              <w:t>in outcomes are process generally link to the focus area</w:t>
            </w:r>
            <w:r w:rsidR="0E56A511" w:rsidRPr="29A36A39">
              <w:rPr>
                <w:rFonts w:ascii="Arial" w:eastAsia="Times New Roman" w:hAnsi="Arial" w:cs="Arial"/>
                <w:sz w:val="20"/>
                <w:szCs w:val="20"/>
                <w:lang w:eastAsia="en-NZ"/>
              </w:rPr>
              <w:t xml:space="preserve">. </w:t>
            </w:r>
            <w:r w:rsidRPr="29A36A39">
              <w:rPr>
                <w:rFonts w:ascii="Arial" w:eastAsia="Times New Roman" w:hAnsi="Arial" w:cs="Arial"/>
                <w:sz w:val="20"/>
                <w:szCs w:val="20"/>
                <w:lang w:eastAsia="en-NZ"/>
              </w:rPr>
              <w:t> </w:t>
            </w:r>
          </w:p>
          <w:p w14:paraId="327DC45C" w14:textId="21554498" w:rsidR="001E0645" w:rsidRPr="001E0645" w:rsidRDefault="001E0645"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29A36A39">
              <w:rPr>
                <w:rFonts w:ascii="Arial" w:eastAsia="Times New Roman" w:hAnsi="Arial" w:cs="Arial"/>
                <w:sz w:val="20"/>
                <w:szCs w:val="20"/>
                <w:lang w:eastAsia="en-NZ"/>
              </w:rPr>
              <w:t>SMART goals</w:t>
            </w:r>
            <w:r w:rsidR="0D30CDAD" w:rsidRPr="29A36A39">
              <w:rPr>
                <w:rFonts w:ascii="Arial" w:eastAsia="Times New Roman" w:hAnsi="Arial" w:cs="Arial"/>
                <w:sz w:val="20"/>
                <w:szCs w:val="20"/>
                <w:lang w:eastAsia="en-NZ"/>
              </w:rPr>
              <w:t xml:space="preserve"> related to the focus area </w:t>
            </w:r>
            <w:r w:rsidRPr="29A36A39">
              <w:rPr>
                <w:rFonts w:ascii="Arial" w:eastAsia="Times New Roman" w:hAnsi="Arial" w:cs="Arial"/>
                <w:sz w:val="20"/>
                <w:szCs w:val="20"/>
                <w:lang w:eastAsia="en-NZ"/>
              </w:rPr>
              <w:t xml:space="preserve"> have mostly been actioned throughout the year with outcomes recorded </w:t>
            </w:r>
          </w:p>
          <w:p w14:paraId="1DE2DB29" w14:textId="0FA11BCE" w:rsidR="001E0645" w:rsidRPr="001E0645" w:rsidRDefault="001E0645"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29A36A39">
              <w:rPr>
                <w:rFonts w:ascii="Arial" w:eastAsia="Times New Roman" w:hAnsi="Arial" w:cs="Arial"/>
                <w:sz w:val="20"/>
                <w:szCs w:val="20"/>
                <w:lang w:eastAsia="en-NZ"/>
              </w:rPr>
              <w:t xml:space="preserve">New SMART goals are identified that link to </w:t>
            </w:r>
            <w:r w:rsidR="3CC9250D" w:rsidRPr="29A36A39">
              <w:rPr>
                <w:rFonts w:ascii="Arial" w:eastAsia="Times New Roman" w:hAnsi="Arial" w:cs="Arial"/>
                <w:sz w:val="20"/>
                <w:szCs w:val="20"/>
                <w:lang w:eastAsia="en-NZ"/>
              </w:rPr>
              <w:t xml:space="preserve">the focus area </w:t>
            </w:r>
            <w:r w:rsidRPr="29A36A39">
              <w:rPr>
                <w:rFonts w:ascii="Arial" w:eastAsia="Times New Roman" w:hAnsi="Arial" w:cs="Arial"/>
                <w:sz w:val="20"/>
                <w:szCs w:val="20"/>
                <w:lang w:eastAsia="en-NZ"/>
              </w:rPr>
              <w:t>  </w:t>
            </w:r>
          </w:p>
          <w:p w14:paraId="5F811273" w14:textId="0DD1C91A" w:rsidR="001E0645" w:rsidRPr="001E0645" w:rsidRDefault="001E0645" w:rsidP="00B5615D">
            <w:pPr>
              <w:spacing w:after="0" w:line="240" w:lineRule="auto"/>
              <w:ind w:left="95"/>
              <w:textAlignment w:val="baseline"/>
              <w:rPr>
                <w:rFonts w:ascii="Arial" w:eastAsia="Times New Roman" w:hAnsi="Arial" w:cs="Arial"/>
                <w:sz w:val="20"/>
                <w:szCs w:val="20"/>
                <w:lang w:eastAsia="en-NZ"/>
              </w:rPr>
            </w:pPr>
          </w:p>
        </w:tc>
      </w:tr>
      <w:tr w:rsidR="001E0645" w:rsidRPr="001E0645" w14:paraId="1BC87823" w14:textId="77777777" w:rsidTr="00B4103E">
        <w:tc>
          <w:tcPr>
            <w:tcW w:w="98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9AE62A4" w14:textId="77777777" w:rsidR="001E0645" w:rsidRPr="001E0645" w:rsidRDefault="001E0645" w:rsidP="001E0645">
            <w:pPr>
              <w:spacing w:after="0" w:line="240" w:lineRule="auto"/>
              <w:textAlignment w:val="baseline"/>
              <w:rPr>
                <w:rFonts w:ascii="Calibri" w:eastAsia="Times New Roman" w:hAnsi="Calibri" w:cs="Calibri"/>
                <w:sz w:val="20"/>
                <w:szCs w:val="20"/>
                <w:lang w:eastAsia="en-NZ"/>
              </w:rPr>
            </w:pPr>
            <w:r w:rsidRPr="001E0645">
              <w:rPr>
                <w:rFonts w:ascii="Arial" w:eastAsia="Times New Roman" w:hAnsi="Arial" w:cs="Arial"/>
                <w:sz w:val="20"/>
                <w:szCs w:val="20"/>
                <w:lang w:eastAsia="en-NZ"/>
              </w:rPr>
              <w:t>Marginal </w:t>
            </w:r>
          </w:p>
        </w:tc>
        <w:tc>
          <w:tcPr>
            <w:tcW w:w="3685" w:type="dxa"/>
            <w:tcBorders>
              <w:top w:val="nil"/>
              <w:left w:val="nil"/>
              <w:bottom w:val="single" w:sz="6" w:space="0" w:color="000000" w:themeColor="text1"/>
              <w:right w:val="single" w:sz="6" w:space="0" w:color="000000" w:themeColor="text1"/>
            </w:tcBorders>
            <w:shd w:val="clear" w:color="auto" w:fill="auto"/>
            <w:hideMark/>
          </w:tcPr>
          <w:p w14:paraId="620B2ED4" w14:textId="77777777" w:rsidR="001E0645" w:rsidRPr="001E0645" w:rsidRDefault="001E0645" w:rsidP="00CA129C">
            <w:pPr>
              <w:numPr>
                <w:ilvl w:val="0"/>
                <w:numId w:val="8"/>
              </w:numPr>
              <w:tabs>
                <w:tab w:val="clear" w:pos="720"/>
              </w:tabs>
              <w:spacing w:after="0" w:line="240" w:lineRule="auto"/>
              <w:ind w:left="378" w:hanging="283"/>
              <w:textAlignment w:val="baseline"/>
              <w:rPr>
                <w:rFonts w:ascii="Calibri" w:eastAsia="Times New Roman" w:hAnsi="Calibri" w:cs="Calibri"/>
                <w:sz w:val="20"/>
                <w:szCs w:val="20"/>
                <w:lang w:eastAsia="en-NZ"/>
              </w:rPr>
            </w:pPr>
            <w:r w:rsidRPr="001E0645">
              <w:rPr>
                <w:rFonts w:ascii="Arial" w:eastAsia="Times New Roman" w:hAnsi="Arial" w:cs="Arial"/>
                <w:sz w:val="20"/>
                <w:szCs w:val="20"/>
                <w:lang w:eastAsia="en-NZ"/>
              </w:rPr>
              <w:t>Self-assessment is inconsistent in quality and coverage </w:t>
            </w:r>
          </w:p>
          <w:p w14:paraId="62106184" w14:textId="77777777" w:rsidR="001E0645" w:rsidRPr="001E0645" w:rsidRDefault="001E0645" w:rsidP="00CA129C">
            <w:pPr>
              <w:numPr>
                <w:ilvl w:val="0"/>
                <w:numId w:val="8"/>
              </w:numPr>
              <w:tabs>
                <w:tab w:val="clear" w:pos="720"/>
              </w:tabs>
              <w:spacing w:after="0" w:line="240" w:lineRule="auto"/>
              <w:ind w:left="378" w:hanging="283"/>
              <w:textAlignment w:val="baseline"/>
              <w:rPr>
                <w:rFonts w:ascii="Calibri" w:eastAsia="Times New Roman" w:hAnsi="Calibri" w:cs="Calibri"/>
                <w:sz w:val="20"/>
                <w:szCs w:val="20"/>
                <w:lang w:eastAsia="en-NZ"/>
              </w:rPr>
            </w:pPr>
            <w:r w:rsidRPr="001E0645">
              <w:rPr>
                <w:rFonts w:ascii="Arial" w:eastAsia="Times New Roman" w:hAnsi="Arial" w:cs="Arial"/>
                <w:sz w:val="20"/>
                <w:szCs w:val="20"/>
                <w:lang w:eastAsia="en-NZ"/>
              </w:rPr>
              <w:t>Limited evidence of improved outcomes brought about by self- assessment activities </w:t>
            </w:r>
          </w:p>
          <w:p w14:paraId="2979F160" w14:textId="77777777" w:rsidR="001E0645" w:rsidRPr="001E0645" w:rsidRDefault="001E0645" w:rsidP="00CA129C">
            <w:pPr>
              <w:numPr>
                <w:ilvl w:val="0"/>
                <w:numId w:val="8"/>
              </w:numPr>
              <w:tabs>
                <w:tab w:val="clear" w:pos="720"/>
              </w:tabs>
              <w:spacing w:after="0" w:line="240" w:lineRule="auto"/>
              <w:ind w:left="378" w:hanging="283"/>
              <w:textAlignment w:val="baseline"/>
              <w:rPr>
                <w:rFonts w:ascii="Calibri" w:eastAsia="Times New Roman" w:hAnsi="Calibri" w:cs="Calibri"/>
                <w:sz w:val="20"/>
                <w:szCs w:val="20"/>
                <w:lang w:eastAsia="en-NZ"/>
              </w:rPr>
            </w:pPr>
            <w:r w:rsidRPr="001E0645">
              <w:rPr>
                <w:rFonts w:ascii="Arial" w:eastAsia="Times New Roman" w:hAnsi="Arial" w:cs="Arial"/>
                <w:sz w:val="20"/>
                <w:szCs w:val="20"/>
                <w:lang w:eastAsia="en-NZ"/>
              </w:rPr>
              <w:lastRenderedPageBreak/>
              <w:t>Some gaps and weaknesses have some impact, and are not managed effectively </w:t>
            </w:r>
          </w:p>
        </w:tc>
        <w:tc>
          <w:tcPr>
            <w:tcW w:w="5812" w:type="dxa"/>
            <w:tcBorders>
              <w:top w:val="nil"/>
              <w:left w:val="nil"/>
              <w:bottom w:val="single" w:sz="6" w:space="0" w:color="000000" w:themeColor="text1"/>
              <w:right w:val="single" w:sz="6" w:space="0" w:color="000000" w:themeColor="text1"/>
            </w:tcBorders>
            <w:shd w:val="clear" w:color="auto" w:fill="auto"/>
            <w:hideMark/>
          </w:tcPr>
          <w:p w14:paraId="462DC358" w14:textId="4794BD41" w:rsidR="001E0645" w:rsidRPr="001E0645" w:rsidRDefault="001E0645"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29A36A39">
              <w:rPr>
                <w:rFonts w:ascii="Arial" w:eastAsia="Times New Roman" w:hAnsi="Arial" w:cs="Arial"/>
                <w:sz w:val="20"/>
                <w:szCs w:val="20"/>
                <w:lang w:eastAsia="en-NZ"/>
              </w:rPr>
              <w:lastRenderedPageBreak/>
              <w:t xml:space="preserve">PEP </w:t>
            </w:r>
            <w:r w:rsidR="21E5CA93" w:rsidRPr="29A36A39">
              <w:rPr>
                <w:rFonts w:ascii="Arial" w:eastAsia="Times New Roman" w:hAnsi="Arial" w:cs="Arial"/>
                <w:sz w:val="20"/>
                <w:szCs w:val="20"/>
                <w:lang w:eastAsia="en-NZ"/>
              </w:rPr>
              <w:t xml:space="preserve">sections </w:t>
            </w:r>
            <w:r w:rsidRPr="29A36A39">
              <w:rPr>
                <w:rFonts w:ascii="Arial" w:eastAsia="Times New Roman" w:hAnsi="Arial" w:cs="Arial"/>
                <w:sz w:val="20"/>
                <w:szCs w:val="20"/>
                <w:lang w:eastAsia="en-NZ"/>
              </w:rPr>
              <w:t>generally completed, with some information missing</w:t>
            </w:r>
          </w:p>
          <w:p w14:paraId="13823697" w14:textId="7C7807C7" w:rsidR="7E4F1A0A" w:rsidRDefault="7E4F1A0A" w:rsidP="00CA129C">
            <w:pPr>
              <w:numPr>
                <w:ilvl w:val="0"/>
                <w:numId w:val="6"/>
              </w:numPr>
              <w:spacing w:after="0" w:line="240" w:lineRule="auto"/>
              <w:ind w:left="378" w:hanging="283"/>
              <w:rPr>
                <w:sz w:val="20"/>
                <w:szCs w:val="20"/>
                <w:lang w:eastAsia="en-NZ"/>
              </w:rPr>
            </w:pPr>
            <w:r w:rsidRPr="29A36A39">
              <w:rPr>
                <w:rFonts w:ascii="Arial" w:eastAsia="Times New Roman" w:hAnsi="Arial" w:cs="Arial"/>
                <w:sz w:val="20"/>
                <w:szCs w:val="20"/>
                <w:lang w:eastAsia="en-NZ"/>
              </w:rPr>
              <w:t>Ratings are made for each area, but may be inconsistent, for example the reasons for the rating is not clear or</w:t>
            </w:r>
            <w:r w:rsidR="5BE3520F" w:rsidRPr="29A36A39">
              <w:rPr>
                <w:rFonts w:ascii="Arial" w:eastAsia="Times New Roman" w:hAnsi="Arial" w:cs="Arial"/>
                <w:sz w:val="20"/>
                <w:szCs w:val="20"/>
                <w:lang w:eastAsia="en-NZ"/>
              </w:rPr>
              <w:t xml:space="preserve"> the rating given </w:t>
            </w:r>
            <w:r w:rsidRPr="29A36A39">
              <w:rPr>
                <w:rFonts w:ascii="Arial" w:eastAsia="Times New Roman" w:hAnsi="Arial" w:cs="Arial"/>
                <w:sz w:val="20"/>
                <w:szCs w:val="20"/>
                <w:lang w:eastAsia="en-NZ"/>
              </w:rPr>
              <w:t xml:space="preserve"> do</w:t>
            </w:r>
            <w:r w:rsidR="627D4EB0" w:rsidRPr="29A36A39">
              <w:rPr>
                <w:rFonts w:ascii="Arial" w:eastAsia="Times New Roman" w:hAnsi="Arial" w:cs="Arial"/>
                <w:sz w:val="20"/>
                <w:szCs w:val="20"/>
                <w:lang w:eastAsia="en-NZ"/>
              </w:rPr>
              <w:t>es</w:t>
            </w:r>
            <w:r w:rsidRPr="29A36A39">
              <w:rPr>
                <w:rFonts w:ascii="Arial" w:eastAsia="Times New Roman" w:hAnsi="Arial" w:cs="Arial"/>
                <w:sz w:val="20"/>
                <w:szCs w:val="20"/>
                <w:lang w:eastAsia="en-NZ"/>
              </w:rPr>
              <w:t xml:space="preserve"> not match the evidence</w:t>
            </w:r>
          </w:p>
          <w:p w14:paraId="3A824BB5" w14:textId="7A3B7CCA" w:rsidR="42F2AFF2" w:rsidRDefault="42F2AFF2" w:rsidP="00CA129C">
            <w:pPr>
              <w:numPr>
                <w:ilvl w:val="0"/>
                <w:numId w:val="6"/>
              </w:numPr>
              <w:spacing w:after="0" w:line="240" w:lineRule="auto"/>
              <w:ind w:left="378" w:hanging="283"/>
              <w:rPr>
                <w:sz w:val="20"/>
                <w:szCs w:val="20"/>
                <w:lang w:eastAsia="en-NZ"/>
              </w:rPr>
            </w:pPr>
            <w:r w:rsidRPr="29A36A39">
              <w:rPr>
                <w:rFonts w:ascii="Arial" w:eastAsia="Times New Roman" w:hAnsi="Arial" w:cs="Arial"/>
                <w:sz w:val="20"/>
                <w:szCs w:val="20"/>
                <w:lang w:eastAsia="en-NZ"/>
              </w:rPr>
              <w:lastRenderedPageBreak/>
              <w:t xml:space="preserve">Not all </w:t>
            </w:r>
            <w:r w:rsidR="00B4103E" w:rsidRPr="29A36A39">
              <w:rPr>
                <w:rFonts w:ascii="Arial" w:eastAsia="Times New Roman" w:hAnsi="Arial" w:cs="Arial"/>
                <w:sz w:val="20"/>
                <w:szCs w:val="20"/>
                <w:lang w:eastAsia="en-NZ"/>
              </w:rPr>
              <w:t>applicable</w:t>
            </w:r>
            <w:r w:rsidRPr="29A36A39">
              <w:rPr>
                <w:rFonts w:ascii="Arial" w:eastAsia="Times New Roman" w:hAnsi="Arial" w:cs="Arial"/>
                <w:sz w:val="20"/>
                <w:szCs w:val="20"/>
                <w:lang w:eastAsia="en-NZ"/>
              </w:rPr>
              <w:t xml:space="preserve"> areas are analysed against the recommen</w:t>
            </w:r>
            <w:r w:rsidR="1FDE6F8C" w:rsidRPr="29A36A39">
              <w:rPr>
                <w:rFonts w:ascii="Arial" w:eastAsia="Times New Roman" w:hAnsi="Arial" w:cs="Arial"/>
                <w:sz w:val="20"/>
                <w:szCs w:val="20"/>
                <w:lang w:eastAsia="en-NZ"/>
              </w:rPr>
              <w:t xml:space="preserve">ded benchmarks, or reasons for analysis may not be given, or be </w:t>
            </w:r>
            <w:r w:rsidR="00B4103E" w:rsidRPr="29A36A39">
              <w:rPr>
                <w:rFonts w:ascii="Arial" w:eastAsia="Times New Roman" w:hAnsi="Arial" w:cs="Arial"/>
                <w:sz w:val="20"/>
                <w:szCs w:val="20"/>
                <w:lang w:eastAsia="en-NZ"/>
              </w:rPr>
              <w:t>inaccurate</w:t>
            </w:r>
            <w:r w:rsidR="1FDE6F8C" w:rsidRPr="29A36A39">
              <w:rPr>
                <w:rFonts w:ascii="Arial" w:eastAsia="Times New Roman" w:hAnsi="Arial" w:cs="Arial"/>
                <w:sz w:val="20"/>
                <w:szCs w:val="20"/>
                <w:lang w:eastAsia="en-NZ"/>
              </w:rPr>
              <w:t xml:space="preserve">. </w:t>
            </w:r>
          </w:p>
          <w:p w14:paraId="02F2511E" w14:textId="347AF8C3" w:rsidR="798651B4" w:rsidRDefault="798651B4" w:rsidP="00CA129C">
            <w:pPr>
              <w:numPr>
                <w:ilvl w:val="0"/>
                <w:numId w:val="6"/>
              </w:numPr>
              <w:spacing w:after="0" w:line="240" w:lineRule="auto"/>
              <w:ind w:left="378" w:hanging="283"/>
              <w:rPr>
                <w:rFonts w:eastAsiaTheme="minorEastAsia"/>
                <w:sz w:val="20"/>
                <w:szCs w:val="20"/>
                <w:lang w:eastAsia="en-NZ"/>
              </w:rPr>
            </w:pPr>
            <w:r w:rsidRPr="29A36A39">
              <w:rPr>
                <w:rFonts w:ascii="Arial" w:eastAsia="Times New Roman" w:hAnsi="Arial" w:cs="Arial"/>
                <w:sz w:val="20"/>
                <w:szCs w:val="20"/>
                <w:lang w:eastAsia="en-NZ"/>
              </w:rPr>
              <w:t>Some focus areas may lack evidence </w:t>
            </w:r>
          </w:p>
          <w:p w14:paraId="4ED22911" w14:textId="40FF868C" w:rsidR="798651B4" w:rsidRPr="00ED5770" w:rsidRDefault="798651B4" w:rsidP="00CA129C">
            <w:pPr>
              <w:numPr>
                <w:ilvl w:val="0"/>
                <w:numId w:val="6"/>
              </w:numPr>
              <w:spacing w:after="0" w:line="240" w:lineRule="auto"/>
              <w:ind w:left="378" w:hanging="283"/>
              <w:rPr>
                <w:sz w:val="20"/>
                <w:szCs w:val="20"/>
                <w:lang w:eastAsia="en-NZ"/>
              </w:rPr>
            </w:pPr>
            <w:r w:rsidRPr="29A36A39">
              <w:rPr>
                <w:rFonts w:ascii="Arial" w:eastAsia="Times New Roman" w:hAnsi="Arial" w:cs="Arial"/>
                <w:sz w:val="20"/>
                <w:szCs w:val="20"/>
                <w:lang w:eastAsia="en-NZ"/>
              </w:rPr>
              <w:t xml:space="preserve">Shortcomings in evidence may not be </w:t>
            </w:r>
            <w:r w:rsidR="00B4103E" w:rsidRPr="29A36A39">
              <w:rPr>
                <w:rFonts w:ascii="Arial" w:eastAsia="Times New Roman" w:hAnsi="Arial" w:cs="Arial"/>
                <w:sz w:val="20"/>
                <w:szCs w:val="20"/>
                <w:lang w:eastAsia="en-NZ"/>
              </w:rPr>
              <w:t>explained</w:t>
            </w:r>
            <w:r w:rsidRPr="29A36A39">
              <w:rPr>
                <w:rFonts w:ascii="Arial" w:eastAsia="Times New Roman" w:hAnsi="Arial" w:cs="Arial"/>
                <w:sz w:val="20"/>
                <w:szCs w:val="20"/>
                <w:lang w:eastAsia="en-NZ"/>
              </w:rPr>
              <w:t xml:space="preserve"> or </w:t>
            </w:r>
            <w:r w:rsidRPr="00ED5770">
              <w:rPr>
                <w:rFonts w:ascii="Arial" w:eastAsia="Times New Roman" w:hAnsi="Arial" w:cs="Arial"/>
                <w:sz w:val="20"/>
                <w:szCs w:val="20"/>
                <w:lang w:eastAsia="en-NZ"/>
              </w:rPr>
              <w:t>addressed</w:t>
            </w:r>
          </w:p>
          <w:p w14:paraId="44AA772D" w14:textId="44D61B48" w:rsidR="798651B4" w:rsidRPr="00ED5770" w:rsidRDefault="00ED5770" w:rsidP="00CA129C">
            <w:pPr>
              <w:numPr>
                <w:ilvl w:val="0"/>
                <w:numId w:val="6"/>
              </w:numPr>
              <w:spacing w:after="0" w:line="240" w:lineRule="auto"/>
              <w:ind w:left="378" w:hanging="283"/>
              <w:rPr>
                <w:sz w:val="20"/>
                <w:szCs w:val="20"/>
                <w:lang w:eastAsia="en-NZ"/>
              </w:rPr>
            </w:pPr>
            <w:r w:rsidRPr="00ED5770">
              <w:rPr>
                <w:rFonts w:ascii="Arial" w:eastAsia="Arial" w:hAnsi="Arial" w:cs="Arial"/>
                <w:sz w:val="20"/>
                <w:szCs w:val="20"/>
              </w:rPr>
              <w:t>Te Noho Kotahitanga  Principles are referred to inconsistently and may underpin some discussions but not</w:t>
            </w:r>
            <w:r w:rsidRPr="004A083E">
              <w:rPr>
                <w:rFonts w:ascii="Arial" w:eastAsia="Arial" w:hAnsi="Arial" w:cs="Arial"/>
                <w:sz w:val="20"/>
                <w:szCs w:val="20"/>
              </w:rPr>
              <w:t xml:space="preserve"> others.</w:t>
            </w:r>
          </w:p>
          <w:p w14:paraId="32DBDFDA" w14:textId="7971C7F0" w:rsidR="001E0645" w:rsidRPr="00B65DC9" w:rsidRDefault="7AAF1319" w:rsidP="00CA129C">
            <w:pPr>
              <w:numPr>
                <w:ilvl w:val="0"/>
                <w:numId w:val="6"/>
              </w:numPr>
              <w:spacing w:after="0" w:line="240" w:lineRule="auto"/>
              <w:ind w:left="378" w:hanging="283"/>
              <w:rPr>
                <w:rFonts w:eastAsiaTheme="minorEastAsia"/>
                <w:sz w:val="20"/>
                <w:szCs w:val="20"/>
                <w:lang w:eastAsia="en-NZ"/>
              </w:rPr>
            </w:pPr>
            <w:r w:rsidRPr="29A36A39">
              <w:rPr>
                <w:rFonts w:ascii="Arial" w:eastAsia="Times New Roman" w:hAnsi="Arial" w:cs="Arial"/>
                <w:sz w:val="20"/>
                <w:szCs w:val="20"/>
                <w:lang w:eastAsia="en-NZ"/>
              </w:rPr>
              <w:t>Trends may be identified in focus area 1 or 2, with limited analysis</w:t>
            </w:r>
          </w:p>
          <w:p w14:paraId="1D10343B" w14:textId="0F41FEB3" w:rsidR="00B65DC9" w:rsidRPr="00B65DC9" w:rsidRDefault="00B65DC9"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00B65DC9">
              <w:rPr>
                <w:rFonts w:ascii="Arial" w:eastAsia="Times New Roman" w:hAnsi="Arial" w:cs="Arial"/>
                <w:sz w:val="20"/>
                <w:szCs w:val="20"/>
                <w:lang w:eastAsia="en-NZ"/>
              </w:rPr>
              <w:t xml:space="preserve">Margin of error </w:t>
            </w:r>
            <w:r>
              <w:rPr>
                <w:rFonts w:ascii="Arial" w:eastAsia="Times New Roman" w:hAnsi="Arial" w:cs="Arial"/>
                <w:sz w:val="20"/>
                <w:szCs w:val="20"/>
                <w:lang w:eastAsia="en-NZ"/>
              </w:rPr>
              <w:t xml:space="preserve">in focus areas 2 is </w:t>
            </w:r>
            <w:r w:rsidRPr="00B65DC9">
              <w:rPr>
                <w:rFonts w:ascii="Arial" w:eastAsia="Times New Roman" w:hAnsi="Arial" w:cs="Arial"/>
                <w:sz w:val="20"/>
                <w:szCs w:val="20"/>
                <w:lang w:eastAsia="en-NZ"/>
              </w:rPr>
              <w:t>identified</w:t>
            </w:r>
          </w:p>
          <w:p w14:paraId="382782F1" w14:textId="077DD36F" w:rsidR="001E0645" w:rsidRPr="00B5615D" w:rsidRDefault="001E0645" w:rsidP="00CA129C">
            <w:pPr>
              <w:numPr>
                <w:ilvl w:val="0"/>
                <w:numId w:val="6"/>
              </w:numPr>
              <w:spacing w:after="0" w:line="240" w:lineRule="auto"/>
              <w:ind w:left="378" w:hanging="283"/>
              <w:rPr>
                <w:rFonts w:ascii="Arial" w:eastAsia="Arial" w:hAnsi="Arial" w:cs="Arial"/>
                <w:sz w:val="20"/>
                <w:szCs w:val="20"/>
              </w:rPr>
            </w:pPr>
            <w:r w:rsidRPr="00B5615D">
              <w:rPr>
                <w:rFonts w:ascii="Arial" w:eastAsia="Arial" w:hAnsi="Arial" w:cs="Arial"/>
                <w:sz w:val="20"/>
                <w:szCs w:val="20"/>
              </w:rPr>
              <w:t xml:space="preserve">Actions </w:t>
            </w:r>
            <w:r w:rsidR="00B4103E" w:rsidRPr="00B5615D">
              <w:rPr>
                <w:rFonts w:ascii="Arial" w:eastAsia="Arial" w:hAnsi="Arial" w:cs="Arial"/>
                <w:sz w:val="20"/>
                <w:szCs w:val="20"/>
              </w:rPr>
              <w:t>previously</w:t>
            </w:r>
            <w:r w:rsidR="0B647DE8" w:rsidRPr="00B5615D">
              <w:rPr>
                <w:rFonts w:ascii="Arial" w:eastAsia="Arial" w:hAnsi="Arial" w:cs="Arial"/>
                <w:sz w:val="20"/>
                <w:szCs w:val="20"/>
              </w:rPr>
              <w:t xml:space="preserve"> taken </w:t>
            </w:r>
            <w:r w:rsidRPr="00B5615D">
              <w:rPr>
                <w:rFonts w:ascii="Arial" w:eastAsia="Arial" w:hAnsi="Arial" w:cs="Arial"/>
                <w:sz w:val="20"/>
                <w:szCs w:val="20"/>
              </w:rPr>
              <w:t xml:space="preserve">may be described but not always clearly linked to </w:t>
            </w:r>
            <w:r w:rsidR="0CE7592E" w:rsidRPr="00B5615D">
              <w:rPr>
                <w:rFonts w:ascii="Arial" w:eastAsia="Arial" w:hAnsi="Arial" w:cs="Arial"/>
                <w:sz w:val="20"/>
                <w:szCs w:val="20"/>
              </w:rPr>
              <w:t xml:space="preserve">outcomes or processes for each focus are, or may not show a positive impact. </w:t>
            </w:r>
          </w:p>
          <w:p w14:paraId="4D8CDCFA" w14:textId="219B81C6" w:rsidR="29A36A39" w:rsidRPr="00B5615D" w:rsidRDefault="547B69A6" w:rsidP="00CA129C">
            <w:pPr>
              <w:numPr>
                <w:ilvl w:val="0"/>
                <w:numId w:val="6"/>
              </w:numPr>
              <w:spacing w:after="0" w:line="240" w:lineRule="auto"/>
              <w:ind w:left="378" w:hanging="283"/>
              <w:rPr>
                <w:rFonts w:ascii="Arial" w:eastAsia="Arial" w:hAnsi="Arial" w:cs="Arial"/>
                <w:sz w:val="20"/>
                <w:szCs w:val="20"/>
              </w:rPr>
            </w:pPr>
            <w:r w:rsidRPr="00B5615D">
              <w:rPr>
                <w:rFonts w:ascii="Arial" w:eastAsia="Arial" w:hAnsi="Arial" w:cs="Arial"/>
                <w:sz w:val="20"/>
                <w:szCs w:val="20"/>
              </w:rPr>
              <w:t xml:space="preserve">Limited references to I See Me, </w:t>
            </w:r>
            <w:r w:rsidR="00B4103E" w:rsidRPr="00B5615D">
              <w:rPr>
                <w:rFonts w:ascii="Arial" w:eastAsia="Arial" w:hAnsi="Arial" w:cs="Arial"/>
                <w:sz w:val="20"/>
                <w:szCs w:val="20"/>
              </w:rPr>
              <w:t>especially</w:t>
            </w:r>
            <w:r w:rsidRPr="00B5615D">
              <w:rPr>
                <w:rFonts w:ascii="Arial" w:eastAsia="Arial" w:hAnsi="Arial" w:cs="Arial"/>
                <w:sz w:val="20"/>
                <w:szCs w:val="20"/>
              </w:rPr>
              <w:t xml:space="preserve"> in focus area 1 &amp; 3</w:t>
            </w:r>
          </w:p>
          <w:p w14:paraId="5ED71BBC" w14:textId="4B28A82B" w:rsidR="001E0645" w:rsidRPr="00B5615D" w:rsidRDefault="001E0645" w:rsidP="00CA129C">
            <w:pPr>
              <w:numPr>
                <w:ilvl w:val="0"/>
                <w:numId w:val="6"/>
              </w:numPr>
              <w:spacing w:after="0" w:line="240" w:lineRule="auto"/>
              <w:ind w:left="378" w:hanging="283"/>
              <w:rPr>
                <w:rFonts w:ascii="Arial" w:eastAsia="Arial" w:hAnsi="Arial" w:cs="Arial"/>
                <w:sz w:val="20"/>
                <w:szCs w:val="20"/>
              </w:rPr>
            </w:pPr>
            <w:r w:rsidRPr="00B5615D">
              <w:rPr>
                <w:rFonts w:ascii="Arial" w:eastAsia="Arial" w:hAnsi="Arial" w:cs="Arial"/>
                <w:sz w:val="20"/>
                <w:szCs w:val="20"/>
              </w:rPr>
              <w:t xml:space="preserve">Gaps </w:t>
            </w:r>
            <w:r w:rsidR="31D64B9D" w:rsidRPr="00B5615D">
              <w:rPr>
                <w:rFonts w:ascii="Arial" w:eastAsia="Arial" w:hAnsi="Arial" w:cs="Arial"/>
                <w:sz w:val="20"/>
                <w:szCs w:val="20"/>
              </w:rPr>
              <w:t xml:space="preserve"> in outcomes or process </w:t>
            </w:r>
            <w:r w:rsidRPr="00B5615D">
              <w:rPr>
                <w:rFonts w:ascii="Arial" w:eastAsia="Arial" w:hAnsi="Arial" w:cs="Arial"/>
                <w:sz w:val="20"/>
                <w:szCs w:val="20"/>
              </w:rPr>
              <w:t xml:space="preserve">may not be consistently identified or consistently linked to  </w:t>
            </w:r>
            <w:r w:rsidR="5DF2227C" w:rsidRPr="00B5615D">
              <w:rPr>
                <w:rFonts w:ascii="Arial" w:eastAsia="Arial" w:hAnsi="Arial" w:cs="Arial"/>
                <w:sz w:val="20"/>
                <w:szCs w:val="20"/>
              </w:rPr>
              <w:t xml:space="preserve">focus areas and have clear impact on outcomes. </w:t>
            </w:r>
          </w:p>
          <w:p w14:paraId="7D4FE05F" w14:textId="5A0C6A17" w:rsidR="001E0645" w:rsidRPr="00B5615D" w:rsidRDefault="001E0645" w:rsidP="00CA129C">
            <w:pPr>
              <w:numPr>
                <w:ilvl w:val="0"/>
                <w:numId w:val="6"/>
              </w:numPr>
              <w:spacing w:after="0" w:line="240" w:lineRule="auto"/>
              <w:ind w:left="378" w:hanging="283"/>
              <w:rPr>
                <w:rFonts w:ascii="Arial" w:eastAsia="Arial" w:hAnsi="Arial" w:cs="Arial"/>
                <w:sz w:val="20"/>
                <w:szCs w:val="20"/>
              </w:rPr>
            </w:pPr>
            <w:r w:rsidRPr="00B5615D">
              <w:rPr>
                <w:rFonts w:ascii="Arial" w:eastAsia="Arial" w:hAnsi="Arial" w:cs="Arial"/>
                <w:sz w:val="20"/>
                <w:szCs w:val="20"/>
              </w:rPr>
              <w:t>SMART goals</w:t>
            </w:r>
            <w:r w:rsidR="1ADD1E65" w:rsidRPr="00B5615D">
              <w:rPr>
                <w:rFonts w:ascii="Arial" w:eastAsia="Arial" w:hAnsi="Arial" w:cs="Arial"/>
                <w:sz w:val="20"/>
                <w:szCs w:val="20"/>
              </w:rPr>
              <w:t xml:space="preserve"> related to the focus area </w:t>
            </w:r>
            <w:r w:rsidRPr="00B5615D">
              <w:rPr>
                <w:rFonts w:ascii="Arial" w:eastAsia="Arial" w:hAnsi="Arial" w:cs="Arial"/>
                <w:sz w:val="20"/>
                <w:szCs w:val="20"/>
              </w:rPr>
              <w:t xml:space="preserve"> may be inconsistently referred to</w:t>
            </w:r>
            <w:r w:rsidR="5C08E0FD" w:rsidRPr="00B5615D">
              <w:rPr>
                <w:rFonts w:ascii="Arial" w:eastAsia="Arial" w:hAnsi="Arial" w:cs="Arial"/>
                <w:sz w:val="20"/>
                <w:szCs w:val="20"/>
              </w:rPr>
              <w:t xml:space="preserve"> and/or </w:t>
            </w:r>
            <w:r w:rsidRPr="00B5615D">
              <w:rPr>
                <w:rFonts w:ascii="Arial" w:eastAsia="Arial" w:hAnsi="Arial" w:cs="Arial"/>
                <w:sz w:val="20"/>
                <w:szCs w:val="20"/>
              </w:rPr>
              <w:t xml:space="preserve"> inconsistently actioned (e.g. some actioned, some not</w:t>
            </w:r>
            <w:r w:rsidR="00B5615D">
              <w:rPr>
                <w:rFonts w:ascii="Arial" w:eastAsia="Arial" w:hAnsi="Arial" w:cs="Arial"/>
                <w:sz w:val="20"/>
                <w:szCs w:val="20"/>
              </w:rPr>
              <w:t>)</w:t>
            </w:r>
          </w:p>
          <w:p w14:paraId="6D637691" w14:textId="04CACB79" w:rsidR="001E0645" w:rsidRPr="00B5615D" w:rsidRDefault="001E0645" w:rsidP="00CA129C">
            <w:pPr>
              <w:numPr>
                <w:ilvl w:val="0"/>
                <w:numId w:val="6"/>
              </w:numPr>
              <w:spacing w:after="0" w:line="240" w:lineRule="auto"/>
              <w:ind w:left="378" w:hanging="283"/>
              <w:rPr>
                <w:rFonts w:ascii="Arial" w:eastAsia="Times New Roman" w:hAnsi="Arial" w:cs="Arial"/>
                <w:sz w:val="20"/>
                <w:szCs w:val="20"/>
                <w:lang w:eastAsia="en-NZ"/>
              </w:rPr>
            </w:pPr>
            <w:r w:rsidRPr="00B5615D">
              <w:rPr>
                <w:rFonts w:ascii="Arial" w:eastAsia="Arial" w:hAnsi="Arial" w:cs="Arial"/>
                <w:sz w:val="20"/>
                <w:szCs w:val="20"/>
              </w:rPr>
              <w:t>Some</w:t>
            </w:r>
            <w:r w:rsidR="6A3DDA87" w:rsidRPr="29A36A39">
              <w:rPr>
                <w:rFonts w:ascii="Arial" w:eastAsia="Times New Roman" w:hAnsi="Arial" w:cs="Arial"/>
                <w:sz w:val="20"/>
                <w:szCs w:val="20"/>
                <w:lang w:eastAsia="en-NZ"/>
              </w:rPr>
              <w:t xml:space="preserve"> new</w:t>
            </w:r>
            <w:r w:rsidRPr="29A36A39">
              <w:rPr>
                <w:rFonts w:ascii="Arial" w:eastAsia="Times New Roman" w:hAnsi="Arial" w:cs="Arial"/>
                <w:sz w:val="20"/>
                <w:szCs w:val="20"/>
                <w:lang w:eastAsia="en-NZ"/>
              </w:rPr>
              <w:t xml:space="preserve"> SMART goals missing, or goals not consistently linked to </w:t>
            </w:r>
            <w:r w:rsidR="76032E76" w:rsidRPr="29A36A39">
              <w:rPr>
                <w:rFonts w:ascii="Arial" w:eastAsia="Times New Roman" w:hAnsi="Arial" w:cs="Arial"/>
                <w:sz w:val="20"/>
                <w:szCs w:val="20"/>
                <w:lang w:eastAsia="en-NZ"/>
              </w:rPr>
              <w:t>the focus area performance or process</w:t>
            </w:r>
            <w:r w:rsidRPr="29A36A39">
              <w:rPr>
                <w:rFonts w:ascii="Arial" w:eastAsia="Times New Roman" w:hAnsi="Arial" w:cs="Arial"/>
                <w:sz w:val="20"/>
                <w:szCs w:val="20"/>
                <w:lang w:eastAsia="en-NZ"/>
              </w:rPr>
              <w:t> </w:t>
            </w:r>
          </w:p>
        </w:tc>
      </w:tr>
      <w:tr w:rsidR="001E0645" w:rsidRPr="001E0645" w14:paraId="40C1C5A6" w14:textId="77777777" w:rsidTr="00B4103E">
        <w:tc>
          <w:tcPr>
            <w:tcW w:w="98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142EB51" w14:textId="77777777" w:rsidR="001E0645" w:rsidRPr="001E0645" w:rsidRDefault="001E0645" w:rsidP="001E0645">
            <w:pPr>
              <w:spacing w:after="0" w:line="240" w:lineRule="auto"/>
              <w:textAlignment w:val="baseline"/>
              <w:rPr>
                <w:rFonts w:ascii="Calibri" w:eastAsia="Times New Roman" w:hAnsi="Calibri" w:cs="Calibri"/>
                <w:sz w:val="20"/>
                <w:szCs w:val="20"/>
                <w:lang w:eastAsia="en-NZ"/>
              </w:rPr>
            </w:pPr>
            <w:r w:rsidRPr="001E0645">
              <w:rPr>
                <w:rFonts w:ascii="Arial" w:eastAsia="Times New Roman" w:hAnsi="Arial" w:cs="Arial"/>
                <w:sz w:val="20"/>
                <w:szCs w:val="20"/>
                <w:lang w:eastAsia="en-NZ"/>
              </w:rPr>
              <w:lastRenderedPageBreak/>
              <w:t>Poor </w:t>
            </w:r>
          </w:p>
        </w:tc>
        <w:tc>
          <w:tcPr>
            <w:tcW w:w="3685" w:type="dxa"/>
            <w:tcBorders>
              <w:top w:val="nil"/>
              <w:left w:val="nil"/>
              <w:bottom w:val="single" w:sz="6" w:space="0" w:color="000000" w:themeColor="text1"/>
              <w:right w:val="single" w:sz="6" w:space="0" w:color="000000" w:themeColor="text1"/>
            </w:tcBorders>
            <w:shd w:val="clear" w:color="auto" w:fill="auto"/>
            <w:hideMark/>
          </w:tcPr>
          <w:p w14:paraId="5F4A615C" w14:textId="77777777" w:rsidR="001E0645" w:rsidRPr="001E0645" w:rsidRDefault="001E0645" w:rsidP="00CA129C">
            <w:pPr>
              <w:numPr>
                <w:ilvl w:val="0"/>
                <w:numId w:val="9"/>
              </w:numPr>
              <w:tabs>
                <w:tab w:val="clear" w:pos="720"/>
              </w:tabs>
              <w:spacing w:after="0" w:line="240" w:lineRule="auto"/>
              <w:ind w:left="378" w:hanging="283"/>
              <w:textAlignment w:val="baseline"/>
              <w:rPr>
                <w:rFonts w:ascii="Calibri" w:eastAsia="Times New Roman" w:hAnsi="Calibri" w:cs="Calibri"/>
                <w:sz w:val="20"/>
                <w:szCs w:val="20"/>
                <w:lang w:eastAsia="en-NZ"/>
              </w:rPr>
            </w:pPr>
            <w:r w:rsidRPr="001E0645">
              <w:rPr>
                <w:rFonts w:ascii="Arial" w:eastAsia="Times New Roman" w:hAnsi="Arial" w:cs="Arial"/>
                <w:sz w:val="20"/>
                <w:szCs w:val="20"/>
                <w:lang w:eastAsia="en-NZ"/>
              </w:rPr>
              <w:t>Self-assessment is generally ineffective or weak </w:t>
            </w:r>
          </w:p>
          <w:p w14:paraId="4385E595" w14:textId="77777777" w:rsidR="001E0645" w:rsidRPr="001E0645" w:rsidRDefault="001E0645" w:rsidP="00CA129C">
            <w:pPr>
              <w:numPr>
                <w:ilvl w:val="0"/>
                <w:numId w:val="9"/>
              </w:numPr>
              <w:tabs>
                <w:tab w:val="clear" w:pos="720"/>
              </w:tabs>
              <w:spacing w:after="0" w:line="240" w:lineRule="auto"/>
              <w:ind w:left="378" w:hanging="283"/>
              <w:textAlignment w:val="baseline"/>
              <w:rPr>
                <w:rFonts w:ascii="Calibri" w:eastAsia="Times New Roman" w:hAnsi="Calibri" w:cs="Calibri"/>
                <w:sz w:val="20"/>
                <w:szCs w:val="20"/>
                <w:lang w:eastAsia="en-NZ"/>
              </w:rPr>
            </w:pPr>
            <w:r w:rsidRPr="001E0645">
              <w:rPr>
                <w:rFonts w:ascii="Arial" w:eastAsia="Times New Roman" w:hAnsi="Arial" w:cs="Arial"/>
                <w:sz w:val="20"/>
                <w:szCs w:val="20"/>
                <w:lang w:eastAsia="en-NZ"/>
              </w:rPr>
              <w:t>No or minimal evidence of improved outcomes brought about by self- assessment activities </w:t>
            </w:r>
          </w:p>
          <w:p w14:paraId="02C552D5" w14:textId="77777777" w:rsidR="001E0645" w:rsidRPr="001E0645" w:rsidRDefault="001E0645" w:rsidP="00CA129C">
            <w:pPr>
              <w:numPr>
                <w:ilvl w:val="0"/>
                <w:numId w:val="9"/>
              </w:numPr>
              <w:tabs>
                <w:tab w:val="clear" w:pos="720"/>
              </w:tabs>
              <w:spacing w:after="0" w:line="240" w:lineRule="auto"/>
              <w:ind w:left="378" w:hanging="283"/>
              <w:textAlignment w:val="baseline"/>
              <w:rPr>
                <w:rFonts w:ascii="Calibri" w:eastAsia="Times New Roman" w:hAnsi="Calibri" w:cs="Calibri"/>
                <w:sz w:val="20"/>
                <w:szCs w:val="20"/>
                <w:lang w:eastAsia="en-NZ"/>
              </w:rPr>
            </w:pPr>
            <w:r w:rsidRPr="001E0645">
              <w:rPr>
                <w:rFonts w:ascii="Arial" w:eastAsia="Times New Roman" w:hAnsi="Arial" w:cs="Arial"/>
                <w:sz w:val="20"/>
                <w:szCs w:val="20"/>
                <w:lang w:eastAsia="en-NZ"/>
              </w:rPr>
              <w:t>Significant gaps or weaknesses have significant impact, and are not managed effectively </w:t>
            </w:r>
          </w:p>
          <w:p w14:paraId="670776B7" w14:textId="77777777" w:rsidR="001E0645" w:rsidRPr="001E0645" w:rsidRDefault="001E0645" w:rsidP="00CA129C">
            <w:pPr>
              <w:numPr>
                <w:ilvl w:val="0"/>
                <w:numId w:val="9"/>
              </w:numPr>
              <w:tabs>
                <w:tab w:val="clear" w:pos="720"/>
              </w:tabs>
              <w:spacing w:after="0" w:line="240" w:lineRule="auto"/>
              <w:ind w:left="378" w:hanging="283"/>
              <w:textAlignment w:val="baseline"/>
              <w:rPr>
                <w:rFonts w:ascii="Calibri" w:eastAsia="Times New Roman" w:hAnsi="Calibri" w:cs="Calibri"/>
                <w:sz w:val="20"/>
                <w:szCs w:val="20"/>
                <w:lang w:eastAsia="en-NZ"/>
              </w:rPr>
            </w:pPr>
            <w:r w:rsidRPr="001E0645">
              <w:rPr>
                <w:rFonts w:ascii="Arial" w:eastAsia="Times New Roman" w:hAnsi="Arial" w:cs="Arial"/>
                <w:sz w:val="20"/>
                <w:szCs w:val="20"/>
                <w:lang w:eastAsia="en-NZ"/>
              </w:rPr>
              <w:t>Does not meet minimum expectations or requirements </w:t>
            </w:r>
          </w:p>
        </w:tc>
        <w:tc>
          <w:tcPr>
            <w:tcW w:w="5812" w:type="dxa"/>
            <w:tcBorders>
              <w:top w:val="nil"/>
              <w:left w:val="nil"/>
              <w:bottom w:val="single" w:sz="6" w:space="0" w:color="000000" w:themeColor="text1"/>
              <w:right w:val="single" w:sz="6" w:space="0" w:color="000000" w:themeColor="text1"/>
            </w:tcBorders>
            <w:shd w:val="clear" w:color="auto" w:fill="auto"/>
            <w:hideMark/>
          </w:tcPr>
          <w:p w14:paraId="2462334F" w14:textId="635995F5" w:rsidR="001E0645" w:rsidRPr="001E0645" w:rsidRDefault="001E0645"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29A36A39">
              <w:rPr>
                <w:rFonts w:ascii="Arial" w:eastAsia="Times New Roman" w:hAnsi="Arial" w:cs="Arial"/>
                <w:sz w:val="20"/>
                <w:szCs w:val="20"/>
                <w:lang w:eastAsia="en-NZ"/>
              </w:rPr>
              <w:t xml:space="preserve">PEP </w:t>
            </w:r>
            <w:r w:rsidR="79520B10" w:rsidRPr="29A36A39">
              <w:rPr>
                <w:rFonts w:ascii="Arial" w:eastAsia="Times New Roman" w:hAnsi="Arial" w:cs="Arial"/>
                <w:sz w:val="20"/>
                <w:szCs w:val="20"/>
                <w:lang w:eastAsia="en-NZ"/>
              </w:rPr>
              <w:t>sections have</w:t>
            </w:r>
            <w:r w:rsidRPr="29A36A39">
              <w:rPr>
                <w:rFonts w:ascii="Arial" w:eastAsia="Times New Roman" w:hAnsi="Arial" w:cs="Arial"/>
                <w:sz w:val="20"/>
                <w:szCs w:val="20"/>
                <w:lang w:eastAsia="en-NZ"/>
              </w:rPr>
              <w:t xml:space="preserve"> large gaps and missing information  </w:t>
            </w:r>
          </w:p>
          <w:p w14:paraId="66B91F5A" w14:textId="3D578BED" w:rsidR="001E0645" w:rsidRPr="001E0645" w:rsidRDefault="35B99CD6"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29A36A39">
              <w:rPr>
                <w:rFonts w:ascii="Arial" w:eastAsia="Times New Roman" w:hAnsi="Arial" w:cs="Arial"/>
                <w:sz w:val="20"/>
                <w:szCs w:val="20"/>
                <w:lang w:eastAsia="en-NZ"/>
              </w:rPr>
              <w:t xml:space="preserve">Ratings are not made for each focus area or have minimal relationship to their rubric. </w:t>
            </w:r>
          </w:p>
          <w:p w14:paraId="528DEFBE" w14:textId="0CC6D288" w:rsidR="001E0645" w:rsidRPr="001E0645" w:rsidRDefault="61045D15" w:rsidP="00CA129C">
            <w:pPr>
              <w:numPr>
                <w:ilvl w:val="0"/>
                <w:numId w:val="6"/>
              </w:numPr>
              <w:tabs>
                <w:tab w:val="clear" w:pos="720"/>
              </w:tabs>
              <w:spacing w:after="0" w:line="240" w:lineRule="auto"/>
              <w:ind w:left="378" w:hanging="283"/>
              <w:textAlignment w:val="baseline"/>
              <w:rPr>
                <w:sz w:val="20"/>
                <w:szCs w:val="20"/>
                <w:lang w:eastAsia="en-NZ"/>
              </w:rPr>
            </w:pPr>
            <w:r w:rsidRPr="29A36A39">
              <w:rPr>
                <w:rFonts w:ascii="Arial" w:eastAsia="Times New Roman" w:hAnsi="Arial" w:cs="Arial"/>
                <w:sz w:val="20"/>
                <w:szCs w:val="20"/>
                <w:lang w:eastAsia="en-NZ"/>
              </w:rPr>
              <w:t>No analysis made against the recommended benchmarks</w:t>
            </w:r>
          </w:p>
          <w:p w14:paraId="34AC10F7" w14:textId="66949CE8" w:rsidR="001E0645" w:rsidRPr="001E0645" w:rsidRDefault="61045D15" w:rsidP="00CA129C">
            <w:pPr>
              <w:numPr>
                <w:ilvl w:val="0"/>
                <w:numId w:val="6"/>
              </w:numPr>
              <w:tabs>
                <w:tab w:val="clear" w:pos="720"/>
              </w:tabs>
              <w:spacing w:after="0" w:line="240" w:lineRule="auto"/>
              <w:ind w:left="378" w:hanging="283"/>
              <w:textAlignment w:val="baseline"/>
              <w:rPr>
                <w:rFonts w:eastAsiaTheme="minorEastAsia"/>
                <w:sz w:val="20"/>
                <w:szCs w:val="20"/>
                <w:lang w:eastAsia="en-NZ"/>
              </w:rPr>
            </w:pPr>
            <w:r w:rsidRPr="29A36A39">
              <w:rPr>
                <w:rFonts w:ascii="Arial" w:eastAsia="Times New Roman" w:hAnsi="Arial" w:cs="Arial"/>
                <w:sz w:val="20"/>
                <w:szCs w:val="20"/>
                <w:lang w:eastAsia="en-NZ"/>
              </w:rPr>
              <w:t xml:space="preserve">No or very limited evidence provided  </w:t>
            </w:r>
          </w:p>
          <w:p w14:paraId="6E90F0A8" w14:textId="7A950877" w:rsidR="001E0645" w:rsidRPr="001E0645" w:rsidRDefault="61045D15" w:rsidP="00CA129C">
            <w:pPr>
              <w:numPr>
                <w:ilvl w:val="0"/>
                <w:numId w:val="6"/>
              </w:numPr>
              <w:tabs>
                <w:tab w:val="clear" w:pos="720"/>
              </w:tabs>
              <w:spacing w:after="0" w:line="240" w:lineRule="auto"/>
              <w:ind w:left="378" w:hanging="283"/>
              <w:textAlignment w:val="baseline"/>
              <w:rPr>
                <w:sz w:val="20"/>
                <w:szCs w:val="20"/>
                <w:lang w:eastAsia="en-NZ"/>
              </w:rPr>
            </w:pPr>
            <w:r w:rsidRPr="29A36A39">
              <w:rPr>
                <w:rFonts w:ascii="Arial" w:eastAsia="Times New Roman" w:hAnsi="Arial" w:cs="Arial"/>
                <w:sz w:val="20"/>
                <w:szCs w:val="20"/>
                <w:lang w:eastAsia="en-NZ"/>
              </w:rPr>
              <w:t>No explanation or analysis of shortcomings of information</w:t>
            </w:r>
            <w:r w:rsidR="00B65DC9">
              <w:rPr>
                <w:rFonts w:ascii="Arial" w:eastAsia="Times New Roman" w:hAnsi="Arial" w:cs="Arial"/>
                <w:sz w:val="20"/>
                <w:szCs w:val="20"/>
                <w:lang w:eastAsia="en-NZ"/>
              </w:rPr>
              <w:t xml:space="preserve"> including margin of error</w:t>
            </w:r>
            <w:r w:rsidRPr="29A36A39">
              <w:rPr>
                <w:rFonts w:ascii="Arial" w:eastAsia="Times New Roman" w:hAnsi="Arial" w:cs="Arial"/>
                <w:sz w:val="20"/>
                <w:szCs w:val="20"/>
                <w:lang w:eastAsia="en-NZ"/>
              </w:rPr>
              <w:t xml:space="preserve"> </w:t>
            </w:r>
          </w:p>
          <w:p w14:paraId="094019B7" w14:textId="6FA60C97" w:rsidR="001E0645" w:rsidRPr="001E0645" w:rsidRDefault="61045D15" w:rsidP="00CA129C">
            <w:pPr>
              <w:numPr>
                <w:ilvl w:val="0"/>
                <w:numId w:val="6"/>
              </w:numPr>
              <w:tabs>
                <w:tab w:val="clear" w:pos="720"/>
              </w:tabs>
              <w:spacing w:after="0" w:line="240" w:lineRule="auto"/>
              <w:ind w:left="378" w:hanging="283"/>
              <w:textAlignment w:val="baseline"/>
              <w:rPr>
                <w:sz w:val="20"/>
                <w:szCs w:val="20"/>
                <w:lang w:eastAsia="en-NZ"/>
              </w:rPr>
            </w:pPr>
            <w:r w:rsidRPr="29A36A39">
              <w:rPr>
                <w:rFonts w:ascii="Arial" w:eastAsia="Times New Roman" w:hAnsi="Arial" w:cs="Arial"/>
                <w:sz w:val="20"/>
                <w:szCs w:val="20"/>
                <w:lang w:eastAsia="en-NZ"/>
              </w:rPr>
              <w:t>No refer</w:t>
            </w:r>
            <w:r w:rsidR="69D9A5C7" w:rsidRPr="29A36A39">
              <w:rPr>
                <w:rFonts w:ascii="Arial" w:eastAsia="Times New Roman" w:hAnsi="Arial" w:cs="Arial"/>
                <w:sz w:val="20"/>
                <w:szCs w:val="20"/>
                <w:lang w:eastAsia="en-NZ"/>
              </w:rPr>
              <w:t>ence</w:t>
            </w:r>
            <w:r w:rsidRPr="29A36A39">
              <w:rPr>
                <w:rFonts w:ascii="Arial" w:eastAsia="Times New Roman" w:hAnsi="Arial" w:cs="Arial"/>
                <w:sz w:val="20"/>
                <w:szCs w:val="20"/>
                <w:lang w:eastAsia="en-NZ"/>
              </w:rPr>
              <w:t xml:space="preserve"> to Te Noho Kotahitanga Principles in discussion</w:t>
            </w:r>
          </w:p>
          <w:p w14:paraId="521DA630" w14:textId="1532269B" w:rsidR="001E0645" w:rsidRPr="001E0645" w:rsidRDefault="001E0645" w:rsidP="00CA129C">
            <w:pPr>
              <w:numPr>
                <w:ilvl w:val="0"/>
                <w:numId w:val="6"/>
              </w:numPr>
              <w:spacing w:after="0" w:line="240" w:lineRule="auto"/>
              <w:ind w:left="378" w:hanging="283"/>
              <w:rPr>
                <w:rFonts w:ascii="Arial" w:eastAsia="Times New Roman" w:hAnsi="Arial" w:cs="Arial"/>
                <w:sz w:val="20"/>
                <w:szCs w:val="20"/>
                <w:lang w:eastAsia="en-NZ"/>
              </w:rPr>
            </w:pPr>
            <w:r w:rsidRPr="29A36A39">
              <w:rPr>
                <w:rFonts w:ascii="Arial" w:eastAsia="Times New Roman" w:hAnsi="Arial" w:cs="Arial"/>
                <w:sz w:val="20"/>
                <w:szCs w:val="20"/>
                <w:lang w:eastAsia="en-NZ"/>
              </w:rPr>
              <w:t xml:space="preserve">Actions </w:t>
            </w:r>
            <w:r w:rsidR="00B4103E" w:rsidRPr="29A36A39">
              <w:rPr>
                <w:rFonts w:ascii="Arial" w:eastAsia="Times New Roman" w:hAnsi="Arial" w:cs="Arial"/>
                <w:sz w:val="20"/>
                <w:szCs w:val="20"/>
                <w:lang w:eastAsia="en-NZ"/>
              </w:rPr>
              <w:t>previously</w:t>
            </w:r>
            <w:r w:rsidR="5913B264" w:rsidRPr="29A36A39">
              <w:rPr>
                <w:rFonts w:ascii="Arial" w:eastAsia="Times New Roman" w:hAnsi="Arial" w:cs="Arial"/>
                <w:sz w:val="20"/>
                <w:szCs w:val="20"/>
                <w:lang w:eastAsia="en-NZ"/>
              </w:rPr>
              <w:t xml:space="preserve"> taken are not </w:t>
            </w:r>
            <w:r w:rsidRPr="29A36A39">
              <w:rPr>
                <w:rFonts w:ascii="Arial" w:eastAsia="Times New Roman" w:hAnsi="Arial" w:cs="Arial"/>
                <w:sz w:val="20"/>
                <w:szCs w:val="20"/>
                <w:lang w:eastAsia="en-NZ"/>
              </w:rPr>
              <w:t xml:space="preserve">clearly described, or assessed </w:t>
            </w:r>
            <w:r w:rsidR="7A4E32CA" w:rsidRPr="29A36A39">
              <w:rPr>
                <w:rFonts w:ascii="Arial" w:eastAsia="Times New Roman" w:hAnsi="Arial" w:cs="Arial"/>
                <w:sz w:val="20"/>
                <w:szCs w:val="20"/>
                <w:lang w:eastAsia="en-NZ"/>
              </w:rPr>
              <w:t xml:space="preserve">against outcomes or processes for each focus area, or have not shown positive impact. </w:t>
            </w:r>
          </w:p>
          <w:p w14:paraId="0ECF9ED8" w14:textId="45794BF7" w:rsidR="00B65DC9" w:rsidRPr="00B65DC9" w:rsidRDefault="66148B49" w:rsidP="00CA129C">
            <w:pPr>
              <w:numPr>
                <w:ilvl w:val="0"/>
                <w:numId w:val="6"/>
              </w:numPr>
              <w:spacing w:after="0" w:line="240" w:lineRule="auto"/>
              <w:ind w:left="378" w:hanging="283"/>
              <w:rPr>
                <w:rFonts w:eastAsiaTheme="minorEastAsia"/>
                <w:sz w:val="20"/>
                <w:szCs w:val="20"/>
                <w:lang w:eastAsia="en-NZ"/>
              </w:rPr>
            </w:pPr>
            <w:r w:rsidRPr="29A36A39">
              <w:rPr>
                <w:rFonts w:ascii="Arial" w:eastAsia="Times New Roman" w:hAnsi="Arial" w:cs="Arial"/>
                <w:sz w:val="20"/>
                <w:szCs w:val="20"/>
                <w:lang w:eastAsia="en-NZ"/>
              </w:rPr>
              <w:t>No reference to I See Me  </w:t>
            </w:r>
          </w:p>
          <w:p w14:paraId="567D63B1" w14:textId="3BF6111F" w:rsidR="001E0645" w:rsidRPr="001E0645" w:rsidRDefault="001E0645"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29A36A39">
              <w:rPr>
                <w:rFonts w:ascii="Arial" w:eastAsia="Times New Roman" w:hAnsi="Arial" w:cs="Arial"/>
                <w:sz w:val="20"/>
                <w:szCs w:val="20"/>
                <w:lang w:eastAsia="en-NZ"/>
              </w:rPr>
              <w:t xml:space="preserve">Gaps </w:t>
            </w:r>
            <w:r w:rsidR="0ECA1C65" w:rsidRPr="29A36A39">
              <w:rPr>
                <w:rFonts w:ascii="Arial" w:eastAsia="Times New Roman" w:hAnsi="Arial" w:cs="Arial"/>
                <w:sz w:val="20"/>
                <w:szCs w:val="20"/>
                <w:lang w:eastAsia="en-NZ"/>
              </w:rPr>
              <w:t xml:space="preserve">in outcomes or process </w:t>
            </w:r>
            <w:r w:rsidRPr="29A36A39">
              <w:rPr>
                <w:rFonts w:ascii="Arial" w:eastAsia="Times New Roman" w:hAnsi="Arial" w:cs="Arial"/>
                <w:sz w:val="20"/>
                <w:szCs w:val="20"/>
                <w:lang w:eastAsia="en-NZ"/>
              </w:rPr>
              <w:t>not identified or</w:t>
            </w:r>
            <w:r w:rsidR="6A4B5661" w:rsidRPr="29A36A39">
              <w:rPr>
                <w:rFonts w:ascii="Arial" w:eastAsia="Times New Roman" w:hAnsi="Arial" w:cs="Arial"/>
                <w:sz w:val="20"/>
                <w:szCs w:val="20"/>
                <w:lang w:eastAsia="en-NZ"/>
              </w:rPr>
              <w:t xml:space="preserve"> not linked </w:t>
            </w:r>
            <w:r w:rsidRPr="29A36A39">
              <w:rPr>
                <w:rFonts w:ascii="Arial" w:eastAsia="Times New Roman" w:hAnsi="Arial" w:cs="Arial"/>
                <w:sz w:val="20"/>
                <w:szCs w:val="20"/>
                <w:lang w:eastAsia="en-NZ"/>
              </w:rPr>
              <w:t xml:space="preserve"> to </w:t>
            </w:r>
            <w:r w:rsidR="3C0665F7" w:rsidRPr="29A36A39">
              <w:rPr>
                <w:rFonts w:ascii="Arial" w:eastAsia="Times New Roman" w:hAnsi="Arial" w:cs="Arial"/>
                <w:sz w:val="20"/>
                <w:szCs w:val="20"/>
                <w:lang w:eastAsia="en-NZ"/>
              </w:rPr>
              <w:t xml:space="preserve">the focus area and have clearly impacted outcomes. </w:t>
            </w:r>
          </w:p>
          <w:p w14:paraId="2366587E" w14:textId="69FBAAF9" w:rsidR="001E0645" w:rsidRPr="001E0645" w:rsidRDefault="001E0645"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29A36A39">
              <w:rPr>
                <w:rFonts w:ascii="Arial" w:eastAsia="Times New Roman" w:hAnsi="Arial" w:cs="Arial"/>
                <w:sz w:val="20"/>
                <w:szCs w:val="20"/>
                <w:lang w:eastAsia="en-NZ"/>
              </w:rPr>
              <w:t xml:space="preserve">Previous SMART </w:t>
            </w:r>
            <w:r w:rsidR="3B4AD30C" w:rsidRPr="29A36A39">
              <w:rPr>
                <w:rFonts w:ascii="Arial" w:eastAsia="Times New Roman" w:hAnsi="Arial" w:cs="Arial"/>
                <w:sz w:val="20"/>
                <w:szCs w:val="20"/>
                <w:lang w:eastAsia="en-NZ"/>
              </w:rPr>
              <w:t xml:space="preserve">goals related to the focus area </w:t>
            </w:r>
            <w:r w:rsidRPr="29A36A39">
              <w:rPr>
                <w:rFonts w:ascii="Arial" w:eastAsia="Times New Roman" w:hAnsi="Arial" w:cs="Arial"/>
                <w:sz w:val="20"/>
                <w:szCs w:val="20"/>
                <w:lang w:eastAsia="en-NZ"/>
              </w:rPr>
              <w:t>missing, or consistently not actioned </w:t>
            </w:r>
            <w:r w:rsidR="6147A0E0" w:rsidRPr="29A36A39">
              <w:rPr>
                <w:rFonts w:ascii="Arial" w:eastAsia="Times New Roman" w:hAnsi="Arial" w:cs="Arial"/>
                <w:sz w:val="20"/>
                <w:szCs w:val="20"/>
                <w:lang w:eastAsia="en-NZ"/>
              </w:rPr>
              <w:t>, or outcomes not recorded</w:t>
            </w:r>
          </w:p>
          <w:p w14:paraId="01C013BC" w14:textId="0063699C" w:rsidR="001E0645" w:rsidRPr="001E0645" w:rsidRDefault="001E0645" w:rsidP="00CA129C">
            <w:pPr>
              <w:numPr>
                <w:ilvl w:val="0"/>
                <w:numId w:val="6"/>
              </w:numPr>
              <w:tabs>
                <w:tab w:val="clear" w:pos="720"/>
              </w:tabs>
              <w:spacing w:after="0" w:line="240" w:lineRule="auto"/>
              <w:ind w:left="378" w:hanging="283"/>
              <w:textAlignment w:val="baseline"/>
              <w:rPr>
                <w:rFonts w:ascii="Arial" w:eastAsia="Times New Roman" w:hAnsi="Arial" w:cs="Arial"/>
                <w:sz w:val="20"/>
                <w:szCs w:val="20"/>
                <w:lang w:eastAsia="en-NZ"/>
              </w:rPr>
            </w:pPr>
            <w:r w:rsidRPr="29A36A39">
              <w:rPr>
                <w:rFonts w:ascii="Arial" w:eastAsia="Times New Roman" w:hAnsi="Arial" w:cs="Arial"/>
                <w:sz w:val="20"/>
                <w:szCs w:val="20"/>
                <w:lang w:eastAsia="en-NZ"/>
              </w:rPr>
              <w:t xml:space="preserve">New goals not identified, or not </w:t>
            </w:r>
            <w:r w:rsidR="00B4103E" w:rsidRPr="29A36A39">
              <w:rPr>
                <w:rFonts w:ascii="Arial" w:eastAsia="Times New Roman" w:hAnsi="Arial" w:cs="Arial"/>
                <w:sz w:val="20"/>
                <w:szCs w:val="20"/>
                <w:lang w:eastAsia="en-NZ"/>
              </w:rPr>
              <w:t>linked</w:t>
            </w:r>
            <w:r w:rsidR="62D8619B" w:rsidRPr="29A36A39">
              <w:rPr>
                <w:rFonts w:ascii="Arial" w:eastAsia="Times New Roman" w:hAnsi="Arial" w:cs="Arial"/>
                <w:sz w:val="20"/>
                <w:szCs w:val="20"/>
                <w:lang w:eastAsia="en-NZ"/>
              </w:rPr>
              <w:t xml:space="preserve"> to focus areas performance or process. </w:t>
            </w:r>
            <w:r w:rsidRPr="29A36A39">
              <w:rPr>
                <w:rFonts w:ascii="Arial" w:eastAsia="Times New Roman" w:hAnsi="Arial" w:cs="Arial"/>
                <w:sz w:val="20"/>
                <w:szCs w:val="20"/>
                <w:lang w:eastAsia="en-NZ"/>
              </w:rPr>
              <w:t xml:space="preserve"> </w:t>
            </w:r>
          </w:p>
        </w:tc>
      </w:tr>
    </w:tbl>
    <w:p w14:paraId="56E15011" w14:textId="1CC991AA" w:rsidR="001E0645" w:rsidRDefault="001E0645" w:rsidP="001E0645">
      <w:pPr>
        <w:jc w:val="both"/>
      </w:pPr>
    </w:p>
    <w:p w14:paraId="7BE5F966" w14:textId="77777777" w:rsidR="001E0645" w:rsidRDefault="001E0645" w:rsidP="001E0645">
      <w:pPr>
        <w:jc w:val="both"/>
      </w:pPr>
    </w:p>
    <w:sectPr w:rsidR="001E0645" w:rsidSect="006805A3">
      <w:pgSz w:w="11906" w:h="16838"/>
      <w:pgMar w:top="1134" w:right="1418" w:bottom="1134" w:left="1134"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88B3D83" w16cex:dateUtc="2020-06-29T21:03:00Z"/>
  <w16cex:commentExtensible w16cex:durableId="43D1E9C4" w16cex:dateUtc="2020-06-29T21:12:00Z"/>
  <w16cex:commentExtensible w16cex:durableId="22A5F708" w16cex:dateUtc="2020-06-30T05:38:00Z"/>
  <w16cex:commentExtensible w16cex:durableId="5A531C47" w16cex:dateUtc="2020-06-29T23:41:00Z"/>
  <w16cex:commentExtensible w16cex:durableId="203527D0" w16cex:dateUtc="2020-06-29T21:13:00Z"/>
  <w16cex:commentExtensible w16cex:durableId="21538E76" w16cex:dateUtc="2020-06-30T01:05:00Z"/>
  <w16cex:commentExtensible w16cex:durableId="5F073743" w16cex:dateUtc="2020-06-29T21:18:00Z"/>
  <w16cex:commentExtensible w16cex:durableId="4F9B4347" w16cex:dateUtc="2020-06-29T21:19:00Z"/>
  <w16cex:commentExtensible w16cex:durableId="3AD7A803" w16cex:dateUtc="2020-07-02T20:54:07Z"/>
  <w16cex:commentExtensible w16cex:durableId="254DD4D1" w16cex:dateUtc="2020-07-02T20:55:20Z"/>
  <w16cex:commentExtensible w16cex:durableId="109EEA60" w16cex:dateUtc="2020-07-02T21:00:16Z"/>
  <w16cex:commentExtensible w16cex:durableId="0D297FF1" w16cex:dateUtc="2020-07-02T21:01:27Z"/>
  <w16cex:commentExtensible w16cex:durableId="2A75E36D" w16cex:dateUtc="2020-07-02T21:05:26Z"/>
  <w16cex:commentExtensible w16cex:durableId="3BC2777C" w16cex:dateUtc="2020-07-02T21:06:03Z"/>
  <w16cex:commentExtensible w16cex:durableId="2458B2FC" w16cex:dateUtc="2020-07-02T21:24:26Z"/>
  <w16cex:commentExtensible w16cex:durableId="48FEA79B" w16cex:dateUtc="2020-07-02T21:24:57Z"/>
  <w16cex:commentExtensible w16cex:durableId="58E0C008" w16cex:dateUtc="2020-07-02T21:29:16Z"/>
  <w16cex:commentExtensible w16cex:durableId="4342E68C" w16cex:dateUtc="2020-07-02T21:30:28Z"/>
  <w16cex:commentExtensible w16cex:durableId="4E57CAB3" w16cex:dateUtc="2020-07-02T21:30:40Z"/>
  <w16cex:commentExtensible w16cex:durableId="4369D87D" w16cex:dateUtc="2020-07-14T02:28:50.669Z"/>
  <w16cex:commentExtensible w16cex:durableId="5E0618E3" w16cex:dateUtc="2020-07-08T21:12:58.825Z"/>
  <w16cex:commentExtensible w16cex:durableId="7F6FD7A2" w16cex:dateUtc="2020-07-08T21:22:24.738Z"/>
  <w16cex:commentExtensible w16cex:durableId="02E05477" w16cex:dateUtc="2020-07-08T21:42:07.195Z"/>
  <w16cex:commentExtensible w16cex:durableId="691B9E42" w16cex:dateUtc="2020-07-08T21:46:24.963Z"/>
  <w16cex:commentExtensible w16cex:durableId="520B2177" w16cex:dateUtc="2020-07-12T09:05:57.19Z"/>
  <w16cex:commentExtensible w16cex:durableId="67C86DA7" w16cex:dateUtc="2020-07-12T21:02:54.026Z"/>
  <w16cex:commentExtensible w16cex:durableId="1DF69D9F" w16cex:dateUtc="2020-07-12T21:38:24.069Z"/>
  <w16cex:commentExtensible w16cex:durableId="0CB54FC9" w16cex:dateUtc="2020-07-12T22:41:02.426Z"/>
  <w16cex:commentExtensible w16cex:durableId="0F386A75" w16cex:dateUtc="2020-07-13T00:51:12.513Z"/>
  <w16cex:commentExtensible w16cex:durableId="0354906C" w16cex:dateUtc="2020-07-13T03:04:50.615Z"/>
  <w16cex:commentExtensible w16cex:durableId="00564343" w16cex:dateUtc="2020-07-13T03:17:05.047Z"/>
  <w16cex:commentExtensible w16cex:durableId="013EA0AE" w16cex:dateUtc="2020-07-13T03:24:19.139Z"/>
  <w16cex:commentExtensible w16cex:durableId="1C9E967A" w16cex:dateUtc="2020-07-14T02:30:35.152Z"/>
  <w16cex:commentExtensible w16cex:durableId="3C255D40" w16cex:dateUtc="2020-07-14T02:58:15.76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F49FA" w14:textId="77777777" w:rsidR="00716734" w:rsidRDefault="00716734" w:rsidP="009C6546">
      <w:pPr>
        <w:spacing w:after="0" w:line="240" w:lineRule="auto"/>
      </w:pPr>
      <w:r>
        <w:separator/>
      </w:r>
    </w:p>
  </w:endnote>
  <w:endnote w:type="continuationSeparator" w:id="0">
    <w:p w14:paraId="2BBB1F9B" w14:textId="77777777" w:rsidR="00716734" w:rsidRDefault="00716734" w:rsidP="009C6546">
      <w:pPr>
        <w:spacing w:after="0" w:line="240" w:lineRule="auto"/>
      </w:pPr>
      <w:r>
        <w:continuationSeparator/>
      </w:r>
    </w:p>
  </w:endnote>
  <w:endnote w:type="continuationNotice" w:id="1">
    <w:p w14:paraId="6A1D3637" w14:textId="77777777" w:rsidR="00716734" w:rsidRDefault="007167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EF75A" w14:textId="48853D84" w:rsidR="00716734" w:rsidRPr="00DD7742" w:rsidRDefault="00716734">
    <w:pPr>
      <w:pStyle w:val="Footer"/>
      <w:rPr>
        <w:sz w:val="16"/>
      </w:rPr>
    </w:pPr>
    <w:r w:rsidRPr="00DD7742">
      <w:rPr>
        <w:sz w:val="16"/>
        <w:highlight w:val="yellow"/>
      </w:rPr>
      <w:t>Programme Name</w:t>
    </w:r>
    <w:r>
      <w:rPr>
        <w:sz w:val="16"/>
      </w:rPr>
      <w:tab/>
      <w:t>2020 Interim PEP Version 1.0 published 17/07/2020</w:t>
    </w:r>
    <w:r w:rsidRPr="00DD7742">
      <w:rPr>
        <w:sz w:val="16"/>
      </w:rPr>
      <w:ptab w:relativeTo="margin" w:alignment="right" w:leader="none"/>
    </w:r>
    <w:r w:rsidRPr="00DD7742">
      <w:rPr>
        <w:sz w:val="16"/>
      </w:rPr>
      <w:t xml:space="preserve">Page </w:t>
    </w:r>
    <w:r w:rsidRPr="00DD7742">
      <w:rPr>
        <w:b/>
        <w:bCs/>
        <w:sz w:val="16"/>
      </w:rPr>
      <w:fldChar w:fldCharType="begin"/>
    </w:r>
    <w:r w:rsidRPr="00DD7742">
      <w:rPr>
        <w:b/>
        <w:bCs/>
        <w:sz w:val="16"/>
      </w:rPr>
      <w:instrText xml:space="preserve"> PAGE  \* Arabic  \* MERGEFORMAT </w:instrText>
    </w:r>
    <w:r w:rsidRPr="00DD7742">
      <w:rPr>
        <w:b/>
        <w:bCs/>
        <w:sz w:val="16"/>
      </w:rPr>
      <w:fldChar w:fldCharType="separate"/>
    </w:r>
    <w:r>
      <w:rPr>
        <w:b/>
        <w:bCs/>
        <w:noProof/>
        <w:sz w:val="16"/>
      </w:rPr>
      <w:t>5</w:t>
    </w:r>
    <w:r w:rsidRPr="00DD7742">
      <w:rPr>
        <w:b/>
        <w:bCs/>
        <w:sz w:val="16"/>
      </w:rPr>
      <w:fldChar w:fldCharType="end"/>
    </w:r>
    <w:r w:rsidRPr="00DD7742">
      <w:rPr>
        <w:sz w:val="16"/>
      </w:rPr>
      <w:t xml:space="preserve"> of </w:t>
    </w:r>
    <w:r w:rsidRPr="00DD7742">
      <w:rPr>
        <w:b/>
        <w:bCs/>
        <w:sz w:val="16"/>
      </w:rPr>
      <w:fldChar w:fldCharType="begin"/>
    </w:r>
    <w:r w:rsidRPr="00DD7742">
      <w:rPr>
        <w:b/>
        <w:bCs/>
        <w:sz w:val="16"/>
      </w:rPr>
      <w:instrText xml:space="preserve"> NUMPAGES  \* Arabic  \* MERGEFORMAT </w:instrText>
    </w:r>
    <w:r w:rsidRPr="00DD7742">
      <w:rPr>
        <w:b/>
        <w:bCs/>
        <w:sz w:val="16"/>
      </w:rPr>
      <w:fldChar w:fldCharType="separate"/>
    </w:r>
    <w:r>
      <w:rPr>
        <w:b/>
        <w:bCs/>
        <w:noProof/>
        <w:sz w:val="16"/>
      </w:rPr>
      <w:t>5</w:t>
    </w:r>
    <w:r w:rsidRPr="00DD7742">
      <w:rPr>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4C1F6" w14:textId="77777777" w:rsidR="00716734" w:rsidRDefault="00716734" w:rsidP="009C6546">
      <w:pPr>
        <w:spacing w:after="0" w:line="240" w:lineRule="auto"/>
      </w:pPr>
      <w:r>
        <w:separator/>
      </w:r>
    </w:p>
  </w:footnote>
  <w:footnote w:type="continuationSeparator" w:id="0">
    <w:p w14:paraId="5B4530AE" w14:textId="77777777" w:rsidR="00716734" w:rsidRDefault="00716734" w:rsidP="009C6546">
      <w:pPr>
        <w:spacing w:after="0" w:line="240" w:lineRule="auto"/>
      </w:pPr>
      <w:r>
        <w:continuationSeparator/>
      </w:r>
    </w:p>
  </w:footnote>
  <w:footnote w:type="continuationNotice" w:id="1">
    <w:p w14:paraId="5014AB83" w14:textId="77777777" w:rsidR="00716734" w:rsidRDefault="007167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445B6" w14:textId="2E68B6A7" w:rsidR="00716734" w:rsidRDefault="00716734">
    <w:pPr>
      <w:pStyle w:val="Header"/>
    </w:pPr>
    <w:r>
      <w:rPr>
        <w:noProof/>
      </w:rPr>
      <w:drawing>
        <wp:inline distT="0" distB="0" distL="0" distR="0" wp14:anchorId="0233FED0" wp14:editId="48875D54">
          <wp:extent cx="1150556" cy="4777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tec_Logo_Maori-Descriptor_Horizontal_Grey.jpg"/>
                  <pic:cNvPicPr/>
                </pic:nvPicPr>
                <pic:blipFill>
                  <a:blip r:embed="rId1">
                    <a:extLst>
                      <a:ext uri="{28A0092B-C50C-407E-A947-70E740481C1C}">
                        <a14:useLocalDpi xmlns:a14="http://schemas.microsoft.com/office/drawing/2010/main" val="0"/>
                      </a:ext>
                    </a:extLst>
                  </a:blip>
                  <a:stretch>
                    <a:fillRect/>
                  </a:stretch>
                </pic:blipFill>
                <pic:spPr>
                  <a:xfrm>
                    <a:off x="0" y="0"/>
                    <a:ext cx="1247236" cy="5178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4843"/>
    <w:multiLevelType w:val="hybridMultilevel"/>
    <w:tmpl w:val="CE6234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E0D4A1A"/>
    <w:multiLevelType w:val="hybridMultilevel"/>
    <w:tmpl w:val="3D16F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50331"/>
    <w:multiLevelType w:val="hybridMultilevel"/>
    <w:tmpl w:val="471418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C6341C4"/>
    <w:multiLevelType w:val="hybridMultilevel"/>
    <w:tmpl w:val="7D6E4E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F9B3083"/>
    <w:multiLevelType w:val="hybridMultilevel"/>
    <w:tmpl w:val="8DDA48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3244941"/>
    <w:multiLevelType w:val="hybridMultilevel"/>
    <w:tmpl w:val="C2C0C91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250E3979"/>
    <w:multiLevelType w:val="multilevel"/>
    <w:tmpl w:val="D0E2178C"/>
    <w:lvl w:ilvl="0">
      <w:start w:val="1"/>
      <w:numFmt w:val="decimal"/>
      <w:pStyle w:val="Heading1"/>
      <w:lvlText w:val="%1"/>
      <w:lvlJc w:val="left"/>
      <w:pPr>
        <w:ind w:left="432" w:hanging="432"/>
      </w:pPr>
      <w:rPr>
        <w:rFonts w:ascii="Cambria" w:eastAsia="Times New Roman" w:hAnsi="Cambria" w:cs="Times New Roman"/>
      </w:rPr>
    </w:lvl>
    <w:lvl w:ilvl="1">
      <w:start w:val="1"/>
      <w:numFmt w:val="decimal"/>
      <w:pStyle w:val="Heading2"/>
      <w:lvlText w:val="%1.%2"/>
      <w:lvlJc w:val="left"/>
      <w:pPr>
        <w:ind w:left="718" w:hanging="576"/>
      </w:pPr>
      <w:rPr>
        <w:rFonts w:asciiTheme="minorHAnsi" w:hAnsiTheme="minorHAnsi"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9B53A0F"/>
    <w:multiLevelType w:val="hybridMultilevel"/>
    <w:tmpl w:val="22661F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FF42E97"/>
    <w:multiLevelType w:val="hybridMultilevel"/>
    <w:tmpl w:val="40F0C6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8593698"/>
    <w:multiLevelType w:val="hybridMultilevel"/>
    <w:tmpl w:val="6040EDEC"/>
    <w:lvl w:ilvl="0" w:tplc="1F44E81E">
      <w:start w:val="1"/>
      <w:numFmt w:val="bullet"/>
      <w:lvlText w:val=""/>
      <w:lvlJc w:val="left"/>
      <w:pPr>
        <w:ind w:left="720" w:hanging="360"/>
      </w:pPr>
      <w:rPr>
        <w:rFonts w:ascii="Symbol" w:hAnsi="Symbol" w:hint="default"/>
      </w:rPr>
    </w:lvl>
    <w:lvl w:ilvl="1" w:tplc="87B223CA">
      <w:start w:val="1"/>
      <w:numFmt w:val="bullet"/>
      <w:lvlText w:val="o"/>
      <w:lvlJc w:val="left"/>
      <w:pPr>
        <w:ind w:left="1440" w:hanging="360"/>
      </w:pPr>
      <w:rPr>
        <w:rFonts w:ascii="Courier New" w:hAnsi="Courier New" w:hint="default"/>
      </w:rPr>
    </w:lvl>
    <w:lvl w:ilvl="2" w:tplc="401E1F14">
      <w:start w:val="1"/>
      <w:numFmt w:val="bullet"/>
      <w:lvlText w:val=""/>
      <w:lvlJc w:val="left"/>
      <w:pPr>
        <w:ind w:left="2160" w:hanging="360"/>
      </w:pPr>
      <w:rPr>
        <w:rFonts w:ascii="Wingdings" w:hAnsi="Wingdings" w:hint="default"/>
      </w:rPr>
    </w:lvl>
    <w:lvl w:ilvl="3" w:tplc="BFAA6344">
      <w:start w:val="1"/>
      <w:numFmt w:val="bullet"/>
      <w:lvlText w:val=""/>
      <w:lvlJc w:val="left"/>
      <w:pPr>
        <w:ind w:left="2880" w:hanging="360"/>
      </w:pPr>
      <w:rPr>
        <w:rFonts w:ascii="Symbol" w:hAnsi="Symbol" w:hint="default"/>
      </w:rPr>
    </w:lvl>
    <w:lvl w:ilvl="4" w:tplc="BD5E69CC">
      <w:start w:val="1"/>
      <w:numFmt w:val="bullet"/>
      <w:lvlText w:val="o"/>
      <w:lvlJc w:val="left"/>
      <w:pPr>
        <w:ind w:left="3600" w:hanging="360"/>
      </w:pPr>
      <w:rPr>
        <w:rFonts w:ascii="Courier New" w:hAnsi="Courier New" w:hint="default"/>
      </w:rPr>
    </w:lvl>
    <w:lvl w:ilvl="5" w:tplc="4C70D9E2">
      <w:start w:val="1"/>
      <w:numFmt w:val="bullet"/>
      <w:lvlText w:val=""/>
      <w:lvlJc w:val="left"/>
      <w:pPr>
        <w:ind w:left="4320" w:hanging="360"/>
      </w:pPr>
      <w:rPr>
        <w:rFonts w:ascii="Wingdings" w:hAnsi="Wingdings" w:hint="default"/>
      </w:rPr>
    </w:lvl>
    <w:lvl w:ilvl="6" w:tplc="557E2232">
      <w:start w:val="1"/>
      <w:numFmt w:val="bullet"/>
      <w:lvlText w:val=""/>
      <w:lvlJc w:val="left"/>
      <w:pPr>
        <w:ind w:left="5040" w:hanging="360"/>
      </w:pPr>
      <w:rPr>
        <w:rFonts w:ascii="Symbol" w:hAnsi="Symbol" w:hint="default"/>
      </w:rPr>
    </w:lvl>
    <w:lvl w:ilvl="7" w:tplc="4AB43516">
      <w:start w:val="1"/>
      <w:numFmt w:val="bullet"/>
      <w:lvlText w:val="o"/>
      <w:lvlJc w:val="left"/>
      <w:pPr>
        <w:ind w:left="5760" w:hanging="360"/>
      </w:pPr>
      <w:rPr>
        <w:rFonts w:ascii="Courier New" w:hAnsi="Courier New" w:hint="default"/>
      </w:rPr>
    </w:lvl>
    <w:lvl w:ilvl="8" w:tplc="1A5812CA">
      <w:start w:val="1"/>
      <w:numFmt w:val="bullet"/>
      <w:lvlText w:val=""/>
      <w:lvlJc w:val="left"/>
      <w:pPr>
        <w:ind w:left="6480" w:hanging="360"/>
      </w:pPr>
      <w:rPr>
        <w:rFonts w:ascii="Wingdings" w:hAnsi="Wingdings" w:hint="default"/>
      </w:rPr>
    </w:lvl>
  </w:abstractNum>
  <w:abstractNum w:abstractNumId="10" w15:restartNumberingAfterBreak="0">
    <w:nsid w:val="4A847601"/>
    <w:multiLevelType w:val="multilevel"/>
    <w:tmpl w:val="A476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E05153"/>
    <w:multiLevelType w:val="multilevel"/>
    <w:tmpl w:val="2272EAE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5E4970F3"/>
    <w:multiLevelType w:val="hybridMultilevel"/>
    <w:tmpl w:val="DEEEE46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61B76F68"/>
    <w:multiLevelType w:val="multilevel"/>
    <w:tmpl w:val="5324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A227D2"/>
    <w:multiLevelType w:val="multilevel"/>
    <w:tmpl w:val="CF72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7E43A7"/>
    <w:multiLevelType w:val="hybridMultilevel"/>
    <w:tmpl w:val="36467DA6"/>
    <w:lvl w:ilvl="0" w:tplc="E8EEA88E">
      <w:start w:val="1"/>
      <w:numFmt w:val="bullet"/>
      <w:lvlText w:val=""/>
      <w:lvlJc w:val="left"/>
      <w:pPr>
        <w:ind w:left="720" w:hanging="360"/>
      </w:pPr>
      <w:rPr>
        <w:rFonts w:ascii="Symbol" w:hAnsi="Symbol" w:hint="default"/>
      </w:rPr>
    </w:lvl>
    <w:lvl w:ilvl="1" w:tplc="CFB4A30C">
      <w:start w:val="1"/>
      <w:numFmt w:val="bullet"/>
      <w:lvlText w:val="o"/>
      <w:lvlJc w:val="left"/>
      <w:pPr>
        <w:ind w:left="1440" w:hanging="360"/>
      </w:pPr>
      <w:rPr>
        <w:rFonts w:ascii="Courier New" w:hAnsi="Courier New" w:hint="default"/>
      </w:rPr>
    </w:lvl>
    <w:lvl w:ilvl="2" w:tplc="8C6232B6">
      <w:start w:val="1"/>
      <w:numFmt w:val="bullet"/>
      <w:lvlText w:val=""/>
      <w:lvlJc w:val="left"/>
      <w:pPr>
        <w:ind w:left="2160" w:hanging="360"/>
      </w:pPr>
      <w:rPr>
        <w:rFonts w:ascii="Wingdings" w:hAnsi="Wingdings" w:hint="default"/>
      </w:rPr>
    </w:lvl>
    <w:lvl w:ilvl="3" w:tplc="FB16287E">
      <w:start w:val="1"/>
      <w:numFmt w:val="bullet"/>
      <w:lvlText w:val=""/>
      <w:lvlJc w:val="left"/>
      <w:pPr>
        <w:ind w:left="2880" w:hanging="360"/>
      </w:pPr>
      <w:rPr>
        <w:rFonts w:ascii="Symbol" w:hAnsi="Symbol" w:hint="default"/>
      </w:rPr>
    </w:lvl>
    <w:lvl w:ilvl="4" w:tplc="E7F68336">
      <w:start w:val="1"/>
      <w:numFmt w:val="bullet"/>
      <w:lvlText w:val="o"/>
      <w:lvlJc w:val="left"/>
      <w:pPr>
        <w:ind w:left="3600" w:hanging="360"/>
      </w:pPr>
      <w:rPr>
        <w:rFonts w:ascii="Courier New" w:hAnsi="Courier New" w:hint="default"/>
      </w:rPr>
    </w:lvl>
    <w:lvl w:ilvl="5" w:tplc="274E2C9A">
      <w:start w:val="1"/>
      <w:numFmt w:val="bullet"/>
      <w:lvlText w:val=""/>
      <w:lvlJc w:val="left"/>
      <w:pPr>
        <w:ind w:left="4320" w:hanging="360"/>
      </w:pPr>
      <w:rPr>
        <w:rFonts w:ascii="Wingdings" w:hAnsi="Wingdings" w:hint="default"/>
      </w:rPr>
    </w:lvl>
    <w:lvl w:ilvl="6" w:tplc="86C48FBA">
      <w:start w:val="1"/>
      <w:numFmt w:val="bullet"/>
      <w:lvlText w:val=""/>
      <w:lvlJc w:val="left"/>
      <w:pPr>
        <w:ind w:left="5040" w:hanging="360"/>
      </w:pPr>
      <w:rPr>
        <w:rFonts w:ascii="Symbol" w:hAnsi="Symbol" w:hint="default"/>
      </w:rPr>
    </w:lvl>
    <w:lvl w:ilvl="7" w:tplc="55449A8C">
      <w:start w:val="1"/>
      <w:numFmt w:val="bullet"/>
      <w:lvlText w:val="o"/>
      <w:lvlJc w:val="left"/>
      <w:pPr>
        <w:ind w:left="5760" w:hanging="360"/>
      </w:pPr>
      <w:rPr>
        <w:rFonts w:ascii="Courier New" w:hAnsi="Courier New" w:hint="default"/>
      </w:rPr>
    </w:lvl>
    <w:lvl w:ilvl="8" w:tplc="76D68C3A">
      <w:start w:val="1"/>
      <w:numFmt w:val="bullet"/>
      <w:lvlText w:val=""/>
      <w:lvlJc w:val="left"/>
      <w:pPr>
        <w:ind w:left="6480" w:hanging="360"/>
      </w:pPr>
      <w:rPr>
        <w:rFonts w:ascii="Wingdings" w:hAnsi="Wingdings" w:hint="default"/>
      </w:rPr>
    </w:lvl>
  </w:abstractNum>
  <w:abstractNum w:abstractNumId="16" w15:restartNumberingAfterBreak="0">
    <w:nsid w:val="7E264D5D"/>
    <w:multiLevelType w:val="multilevel"/>
    <w:tmpl w:val="60EC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9"/>
  </w:num>
  <w:num w:numId="3">
    <w:abstractNumId w:val="6"/>
  </w:num>
  <w:num w:numId="4">
    <w:abstractNumId w:val="12"/>
  </w:num>
  <w:num w:numId="5">
    <w:abstractNumId w:val="1"/>
  </w:num>
  <w:num w:numId="6">
    <w:abstractNumId w:val="16"/>
  </w:num>
  <w:num w:numId="7">
    <w:abstractNumId w:val="13"/>
  </w:num>
  <w:num w:numId="8">
    <w:abstractNumId w:val="14"/>
  </w:num>
  <w:num w:numId="9">
    <w:abstractNumId w:val="10"/>
  </w:num>
  <w:num w:numId="10">
    <w:abstractNumId w:val="5"/>
  </w:num>
  <w:num w:numId="11">
    <w:abstractNumId w:val="8"/>
  </w:num>
  <w:num w:numId="12">
    <w:abstractNumId w:val="2"/>
  </w:num>
  <w:num w:numId="13">
    <w:abstractNumId w:val="3"/>
  </w:num>
  <w:num w:numId="14">
    <w:abstractNumId w:val="0"/>
  </w:num>
  <w:num w:numId="15">
    <w:abstractNumId w:val="7"/>
  </w:num>
  <w:num w:numId="16">
    <w:abstractNumId w:val="4"/>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888"/>
    <w:rsid w:val="000009A0"/>
    <w:rsid w:val="00010A47"/>
    <w:rsid w:val="00010D71"/>
    <w:rsid w:val="000144DC"/>
    <w:rsid w:val="0001701C"/>
    <w:rsid w:val="000236E1"/>
    <w:rsid w:val="00027080"/>
    <w:rsid w:val="000344DF"/>
    <w:rsid w:val="00034E58"/>
    <w:rsid w:val="00036730"/>
    <w:rsid w:val="0003752C"/>
    <w:rsid w:val="00041162"/>
    <w:rsid w:val="00042B1D"/>
    <w:rsid w:val="00042D6C"/>
    <w:rsid w:val="00045E84"/>
    <w:rsid w:val="00046EF4"/>
    <w:rsid w:val="00047EB2"/>
    <w:rsid w:val="000653A9"/>
    <w:rsid w:val="00065486"/>
    <w:rsid w:val="0006565C"/>
    <w:rsid w:val="00065C38"/>
    <w:rsid w:val="00066E40"/>
    <w:rsid w:val="00067DE3"/>
    <w:rsid w:val="00070A32"/>
    <w:rsid w:val="00076ABD"/>
    <w:rsid w:val="00081EED"/>
    <w:rsid w:val="00082E03"/>
    <w:rsid w:val="00085300"/>
    <w:rsid w:val="000909D1"/>
    <w:rsid w:val="0009681F"/>
    <w:rsid w:val="0009688A"/>
    <w:rsid w:val="00096A97"/>
    <w:rsid w:val="000A0D83"/>
    <w:rsid w:val="000B0861"/>
    <w:rsid w:val="000B235D"/>
    <w:rsid w:val="000B57CD"/>
    <w:rsid w:val="000B5B11"/>
    <w:rsid w:val="000C00E5"/>
    <w:rsid w:val="000C1299"/>
    <w:rsid w:val="000C36CB"/>
    <w:rsid w:val="000C48F7"/>
    <w:rsid w:val="000C70FC"/>
    <w:rsid w:val="000D09D2"/>
    <w:rsid w:val="000D46E3"/>
    <w:rsid w:val="000D55EE"/>
    <w:rsid w:val="000D5BD6"/>
    <w:rsid w:val="000E1912"/>
    <w:rsid w:val="000F7E52"/>
    <w:rsid w:val="00102355"/>
    <w:rsid w:val="00104549"/>
    <w:rsid w:val="00107F59"/>
    <w:rsid w:val="00110D2A"/>
    <w:rsid w:val="00113379"/>
    <w:rsid w:val="00114519"/>
    <w:rsid w:val="0011543E"/>
    <w:rsid w:val="001162CE"/>
    <w:rsid w:val="00117A87"/>
    <w:rsid w:val="00122EE7"/>
    <w:rsid w:val="0012347A"/>
    <w:rsid w:val="00124082"/>
    <w:rsid w:val="00127BBD"/>
    <w:rsid w:val="001306CC"/>
    <w:rsid w:val="00136133"/>
    <w:rsid w:val="001365E4"/>
    <w:rsid w:val="00147922"/>
    <w:rsid w:val="00147DEB"/>
    <w:rsid w:val="001565FC"/>
    <w:rsid w:val="00157EAC"/>
    <w:rsid w:val="001810BF"/>
    <w:rsid w:val="001825CB"/>
    <w:rsid w:val="0018320E"/>
    <w:rsid w:val="0018359C"/>
    <w:rsid w:val="00183767"/>
    <w:rsid w:val="00184746"/>
    <w:rsid w:val="00186651"/>
    <w:rsid w:val="00197F87"/>
    <w:rsid w:val="001A18C0"/>
    <w:rsid w:val="001A59FF"/>
    <w:rsid w:val="001B4A76"/>
    <w:rsid w:val="001B57FF"/>
    <w:rsid w:val="001B5E37"/>
    <w:rsid w:val="001B6734"/>
    <w:rsid w:val="001B6862"/>
    <w:rsid w:val="001B6B83"/>
    <w:rsid w:val="001C459E"/>
    <w:rsid w:val="001C6D41"/>
    <w:rsid w:val="001D5225"/>
    <w:rsid w:val="001E0645"/>
    <w:rsid w:val="001E1AF6"/>
    <w:rsid w:val="001E20BF"/>
    <w:rsid w:val="001E25C4"/>
    <w:rsid w:val="001F4D99"/>
    <w:rsid w:val="001F4E56"/>
    <w:rsid w:val="0020060C"/>
    <w:rsid w:val="00202F07"/>
    <w:rsid w:val="00205232"/>
    <w:rsid w:val="0021729B"/>
    <w:rsid w:val="00221872"/>
    <w:rsid w:val="00223FF2"/>
    <w:rsid w:val="00226150"/>
    <w:rsid w:val="00230E8D"/>
    <w:rsid w:val="00231CEC"/>
    <w:rsid w:val="00235855"/>
    <w:rsid w:val="00235B83"/>
    <w:rsid w:val="00236164"/>
    <w:rsid w:val="002427FD"/>
    <w:rsid w:val="00244738"/>
    <w:rsid w:val="00247AE1"/>
    <w:rsid w:val="002518C6"/>
    <w:rsid w:val="00255914"/>
    <w:rsid w:val="002572F9"/>
    <w:rsid w:val="0026172D"/>
    <w:rsid w:val="00262F9B"/>
    <w:rsid w:val="00263AB8"/>
    <w:rsid w:val="00267EA5"/>
    <w:rsid w:val="00274539"/>
    <w:rsid w:val="00276262"/>
    <w:rsid w:val="00276C27"/>
    <w:rsid w:val="00281941"/>
    <w:rsid w:val="00286E32"/>
    <w:rsid w:val="00290055"/>
    <w:rsid w:val="0029037F"/>
    <w:rsid w:val="002958A6"/>
    <w:rsid w:val="002A15AA"/>
    <w:rsid w:val="002A60ED"/>
    <w:rsid w:val="002B33A0"/>
    <w:rsid w:val="002C40E4"/>
    <w:rsid w:val="002C582A"/>
    <w:rsid w:val="002C6EBB"/>
    <w:rsid w:val="002C7A4E"/>
    <w:rsid w:val="002D4C6C"/>
    <w:rsid w:val="002D7847"/>
    <w:rsid w:val="002D79A7"/>
    <w:rsid w:val="002E3CAA"/>
    <w:rsid w:val="002F1175"/>
    <w:rsid w:val="002F192E"/>
    <w:rsid w:val="002F2174"/>
    <w:rsid w:val="002F24C1"/>
    <w:rsid w:val="002F4450"/>
    <w:rsid w:val="002F76E8"/>
    <w:rsid w:val="002F7964"/>
    <w:rsid w:val="00300FA0"/>
    <w:rsid w:val="00302389"/>
    <w:rsid w:val="0030689D"/>
    <w:rsid w:val="00306C94"/>
    <w:rsid w:val="00310007"/>
    <w:rsid w:val="0031458D"/>
    <w:rsid w:val="00316A04"/>
    <w:rsid w:val="00317D37"/>
    <w:rsid w:val="00322AB9"/>
    <w:rsid w:val="00323348"/>
    <w:rsid w:val="00324734"/>
    <w:rsid w:val="00324B82"/>
    <w:rsid w:val="00327176"/>
    <w:rsid w:val="00327257"/>
    <w:rsid w:val="00331A3D"/>
    <w:rsid w:val="003355C4"/>
    <w:rsid w:val="00335AF2"/>
    <w:rsid w:val="0034039C"/>
    <w:rsid w:val="003413D3"/>
    <w:rsid w:val="00343A6A"/>
    <w:rsid w:val="003456CB"/>
    <w:rsid w:val="00347CF0"/>
    <w:rsid w:val="00350F9B"/>
    <w:rsid w:val="00352AE8"/>
    <w:rsid w:val="003555F8"/>
    <w:rsid w:val="00356441"/>
    <w:rsid w:val="00357B4A"/>
    <w:rsid w:val="00370012"/>
    <w:rsid w:val="003713C2"/>
    <w:rsid w:val="003748C6"/>
    <w:rsid w:val="00375A86"/>
    <w:rsid w:val="00377922"/>
    <w:rsid w:val="003856AB"/>
    <w:rsid w:val="00385C93"/>
    <w:rsid w:val="003879B0"/>
    <w:rsid w:val="00393BC5"/>
    <w:rsid w:val="00395F1C"/>
    <w:rsid w:val="003967C1"/>
    <w:rsid w:val="00396CB6"/>
    <w:rsid w:val="00397C9B"/>
    <w:rsid w:val="003A6FE8"/>
    <w:rsid w:val="003A71E3"/>
    <w:rsid w:val="003A7577"/>
    <w:rsid w:val="003B0F9E"/>
    <w:rsid w:val="003B1A33"/>
    <w:rsid w:val="003B1E71"/>
    <w:rsid w:val="003B2268"/>
    <w:rsid w:val="003B690E"/>
    <w:rsid w:val="003B7266"/>
    <w:rsid w:val="003B75A1"/>
    <w:rsid w:val="003C233A"/>
    <w:rsid w:val="003C4311"/>
    <w:rsid w:val="003C5516"/>
    <w:rsid w:val="003D2CDF"/>
    <w:rsid w:val="003D6CE8"/>
    <w:rsid w:val="003E33AC"/>
    <w:rsid w:val="003E580C"/>
    <w:rsid w:val="003E5BCE"/>
    <w:rsid w:val="003E6D3F"/>
    <w:rsid w:val="003F3CC2"/>
    <w:rsid w:val="003F4366"/>
    <w:rsid w:val="003F444D"/>
    <w:rsid w:val="003FC41E"/>
    <w:rsid w:val="00402806"/>
    <w:rsid w:val="00402E12"/>
    <w:rsid w:val="00406FB4"/>
    <w:rsid w:val="00411457"/>
    <w:rsid w:val="0041285D"/>
    <w:rsid w:val="00412A59"/>
    <w:rsid w:val="00413A87"/>
    <w:rsid w:val="0043079A"/>
    <w:rsid w:val="00432D36"/>
    <w:rsid w:val="00433134"/>
    <w:rsid w:val="00433270"/>
    <w:rsid w:val="00434111"/>
    <w:rsid w:val="00441635"/>
    <w:rsid w:val="00445473"/>
    <w:rsid w:val="004473A6"/>
    <w:rsid w:val="00456C93"/>
    <w:rsid w:val="0045719D"/>
    <w:rsid w:val="004599D9"/>
    <w:rsid w:val="0046302C"/>
    <w:rsid w:val="00465668"/>
    <w:rsid w:val="004672FB"/>
    <w:rsid w:val="004678C4"/>
    <w:rsid w:val="004736DF"/>
    <w:rsid w:val="00477931"/>
    <w:rsid w:val="00483224"/>
    <w:rsid w:val="0049653B"/>
    <w:rsid w:val="00496564"/>
    <w:rsid w:val="0049719C"/>
    <w:rsid w:val="00497228"/>
    <w:rsid w:val="00497DD2"/>
    <w:rsid w:val="004A083E"/>
    <w:rsid w:val="004A2293"/>
    <w:rsid w:val="004A3C29"/>
    <w:rsid w:val="004A5DC3"/>
    <w:rsid w:val="004B1260"/>
    <w:rsid w:val="004B54ED"/>
    <w:rsid w:val="004B60EB"/>
    <w:rsid w:val="004C0499"/>
    <w:rsid w:val="004C5624"/>
    <w:rsid w:val="004C5D7B"/>
    <w:rsid w:val="004C79FB"/>
    <w:rsid w:val="004D7439"/>
    <w:rsid w:val="004F0782"/>
    <w:rsid w:val="004F2BFF"/>
    <w:rsid w:val="004F3002"/>
    <w:rsid w:val="004F38C4"/>
    <w:rsid w:val="004F44BB"/>
    <w:rsid w:val="004F787C"/>
    <w:rsid w:val="00500FB8"/>
    <w:rsid w:val="00507362"/>
    <w:rsid w:val="00507D14"/>
    <w:rsid w:val="00513E6A"/>
    <w:rsid w:val="005161F8"/>
    <w:rsid w:val="00520DFF"/>
    <w:rsid w:val="00522783"/>
    <w:rsid w:val="0052663E"/>
    <w:rsid w:val="00527E41"/>
    <w:rsid w:val="00530238"/>
    <w:rsid w:val="005325FB"/>
    <w:rsid w:val="0054069D"/>
    <w:rsid w:val="00547352"/>
    <w:rsid w:val="0054796C"/>
    <w:rsid w:val="005500BA"/>
    <w:rsid w:val="00552215"/>
    <w:rsid w:val="00552F8D"/>
    <w:rsid w:val="005537BD"/>
    <w:rsid w:val="005547F8"/>
    <w:rsid w:val="00556181"/>
    <w:rsid w:val="00562103"/>
    <w:rsid w:val="00563CBF"/>
    <w:rsid w:val="0056698E"/>
    <w:rsid w:val="0057224D"/>
    <w:rsid w:val="005730FA"/>
    <w:rsid w:val="00575F50"/>
    <w:rsid w:val="00581797"/>
    <w:rsid w:val="0058368E"/>
    <w:rsid w:val="00585219"/>
    <w:rsid w:val="00586A8B"/>
    <w:rsid w:val="00586A95"/>
    <w:rsid w:val="00587E74"/>
    <w:rsid w:val="00596A99"/>
    <w:rsid w:val="005A6E14"/>
    <w:rsid w:val="005A71B4"/>
    <w:rsid w:val="005C01BF"/>
    <w:rsid w:val="005C06F7"/>
    <w:rsid w:val="005C222D"/>
    <w:rsid w:val="005C2695"/>
    <w:rsid w:val="005C5954"/>
    <w:rsid w:val="005C62AB"/>
    <w:rsid w:val="005C7C60"/>
    <w:rsid w:val="005D3146"/>
    <w:rsid w:val="005D4F8B"/>
    <w:rsid w:val="005D7E8B"/>
    <w:rsid w:val="005D7FDF"/>
    <w:rsid w:val="005DB856"/>
    <w:rsid w:val="005E6FA0"/>
    <w:rsid w:val="005F1900"/>
    <w:rsid w:val="005F6140"/>
    <w:rsid w:val="005F625F"/>
    <w:rsid w:val="005F6289"/>
    <w:rsid w:val="006051D7"/>
    <w:rsid w:val="00605BF7"/>
    <w:rsid w:val="00616760"/>
    <w:rsid w:val="006252E7"/>
    <w:rsid w:val="006274AF"/>
    <w:rsid w:val="006302EB"/>
    <w:rsid w:val="00630866"/>
    <w:rsid w:val="00634E61"/>
    <w:rsid w:val="0063524F"/>
    <w:rsid w:val="00637F65"/>
    <w:rsid w:val="006601A3"/>
    <w:rsid w:val="006676C1"/>
    <w:rsid w:val="00675F43"/>
    <w:rsid w:val="00677F08"/>
    <w:rsid w:val="006805A3"/>
    <w:rsid w:val="00682570"/>
    <w:rsid w:val="00683693"/>
    <w:rsid w:val="00687287"/>
    <w:rsid w:val="00687846"/>
    <w:rsid w:val="00687891"/>
    <w:rsid w:val="00694A7C"/>
    <w:rsid w:val="00694F0D"/>
    <w:rsid w:val="00696205"/>
    <w:rsid w:val="006A0C67"/>
    <w:rsid w:val="006A11B2"/>
    <w:rsid w:val="006A53BA"/>
    <w:rsid w:val="006A5758"/>
    <w:rsid w:val="006A6CFA"/>
    <w:rsid w:val="006B3929"/>
    <w:rsid w:val="006B4C90"/>
    <w:rsid w:val="006B7DC6"/>
    <w:rsid w:val="006C1684"/>
    <w:rsid w:val="006C2A0C"/>
    <w:rsid w:val="006C31D4"/>
    <w:rsid w:val="006C3644"/>
    <w:rsid w:val="006D2533"/>
    <w:rsid w:val="006D60B1"/>
    <w:rsid w:val="006E195D"/>
    <w:rsid w:val="006E39CB"/>
    <w:rsid w:val="006E6B99"/>
    <w:rsid w:val="006F121F"/>
    <w:rsid w:val="006F23C6"/>
    <w:rsid w:val="006F6489"/>
    <w:rsid w:val="006F67AE"/>
    <w:rsid w:val="00702F43"/>
    <w:rsid w:val="00704FFE"/>
    <w:rsid w:val="00706570"/>
    <w:rsid w:val="00710C4E"/>
    <w:rsid w:val="00711014"/>
    <w:rsid w:val="00711A5C"/>
    <w:rsid w:val="00711D48"/>
    <w:rsid w:val="007128C4"/>
    <w:rsid w:val="00714211"/>
    <w:rsid w:val="007163B7"/>
    <w:rsid w:val="00716734"/>
    <w:rsid w:val="007169D2"/>
    <w:rsid w:val="007208BC"/>
    <w:rsid w:val="00721AF5"/>
    <w:rsid w:val="00722F94"/>
    <w:rsid w:val="0072575F"/>
    <w:rsid w:val="00726C54"/>
    <w:rsid w:val="007312C0"/>
    <w:rsid w:val="00742C1C"/>
    <w:rsid w:val="00744D3B"/>
    <w:rsid w:val="00745933"/>
    <w:rsid w:val="00751001"/>
    <w:rsid w:val="00757ED9"/>
    <w:rsid w:val="00767339"/>
    <w:rsid w:val="00767862"/>
    <w:rsid w:val="00777152"/>
    <w:rsid w:val="00780387"/>
    <w:rsid w:val="00780551"/>
    <w:rsid w:val="0078122F"/>
    <w:rsid w:val="00782C54"/>
    <w:rsid w:val="00786C85"/>
    <w:rsid w:val="0078730A"/>
    <w:rsid w:val="00791988"/>
    <w:rsid w:val="007956F4"/>
    <w:rsid w:val="00796C0E"/>
    <w:rsid w:val="007A00C5"/>
    <w:rsid w:val="007A099E"/>
    <w:rsid w:val="007A48D2"/>
    <w:rsid w:val="007B2A5A"/>
    <w:rsid w:val="007B5ABF"/>
    <w:rsid w:val="007B5C02"/>
    <w:rsid w:val="007B6F80"/>
    <w:rsid w:val="007C4385"/>
    <w:rsid w:val="007C6519"/>
    <w:rsid w:val="007C7DD6"/>
    <w:rsid w:val="007D280C"/>
    <w:rsid w:val="007D5D7A"/>
    <w:rsid w:val="007D77C7"/>
    <w:rsid w:val="007E00FD"/>
    <w:rsid w:val="007E2EAE"/>
    <w:rsid w:val="007E5579"/>
    <w:rsid w:val="007F4111"/>
    <w:rsid w:val="007F4AEB"/>
    <w:rsid w:val="007F51CF"/>
    <w:rsid w:val="007F55D9"/>
    <w:rsid w:val="007F6E11"/>
    <w:rsid w:val="008121E1"/>
    <w:rsid w:val="00821094"/>
    <w:rsid w:val="00822129"/>
    <w:rsid w:val="00822307"/>
    <w:rsid w:val="00822FCF"/>
    <w:rsid w:val="00824BC0"/>
    <w:rsid w:val="00826C43"/>
    <w:rsid w:val="0083188F"/>
    <w:rsid w:val="008318CD"/>
    <w:rsid w:val="008321DE"/>
    <w:rsid w:val="00832D7C"/>
    <w:rsid w:val="00840A7F"/>
    <w:rsid w:val="00844272"/>
    <w:rsid w:val="008464E1"/>
    <w:rsid w:val="008501E4"/>
    <w:rsid w:val="00850CDB"/>
    <w:rsid w:val="008530A3"/>
    <w:rsid w:val="008538C4"/>
    <w:rsid w:val="00856FE6"/>
    <w:rsid w:val="0086153C"/>
    <w:rsid w:val="00861A1B"/>
    <w:rsid w:val="00861FB3"/>
    <w:rsid w:val="00867D72"/>
    <w:rsid w:val="008708BD"/>
    <w:rsid w:val="00871F27"/>
    <w:rsid w:val="0087343E"/>
    <w:rsid w:val="00875518"/>
    <w:rsid w:val="00876A6A"/>
    <w:rsid w:val="00880FC1"/>
    <w:rsid w:val="008847F5"/>
    <w:rsid w:val="0088513B"/>
    <w:rsid w:val="008851E3"/>
    <w:rsid w:val="00886526"/>
    <w:rsid w:val="008875A9"/>
    <w:rsid w:val="008930A2"/>
    <w:rsid w:val="00895302"/>
    <w:rsid w:val="0089695C"/>
    <w:rsid w:val="008974BA"/>
    <w:rsid w:val="008A01A8"/>
    <w:rsid w:val="008A254A"/>
    <w:rsid w:val="008A3595"/>
    <w:rsid w:val="008A3D0B"/>
    <w:rsid w:val="008A495E"/>
    <w:rsid w:val="008B3996"/>
    <w:rsid w:val="008B506C"/>
    <w:rsid w:val="008B763D"/>
    <w:rsid w:val="008C02B8"/>
    <w:rsid w:val="008C107B"/>
    <w:rsid w:val="008C49A6"/>
    <w:rsid w:val="008C5071"/>
    <w:rsid w:val="008C57AB"/>
    <w:rsid w:val="008C61CE"/>
    <w:rsid w:val="008C7FB9"/>
    <w:rsid w:val="008D1F12"/>
    <w:rsid w:val="008E527E"/>
    <w:rsid w:val="008E5665"/>
    <w:rsid w:val="008E5E19"/>
    <w:rsid w:val="008F4AFA"/>
    <w:rsid w:val="00903D4B"/>
    <w:rsid w:val="00907844"/>
    <w:rsid w:val="00910432"/>
    <w:rsid w:val="009150D3"/>
    <w:rsid w:val="00917D78"/>
    <w:rsid w:val="00917DC7"/>
    <w:rsid w:val="00920119"/>
    <w:rsid w:val="0092087A"/>
    <w:rsid w:val="00920BEB"/>
    <w:rsid w:val="00927B83"/>
    <w:rsid w:val="00930E13"/>
    <w:rsid w:val="009334D5"/>
    <w:rsid w:val="00936E08"/>
    <w:rsid w:val="0094200C"/>
    <w:rsid w:val="00945538"/>
    <w:rsid w:val="00962981"/>
    <w:rsid w:val="0097099D"/>
    <w:rsid w:val="00971DAB"/>
    <w:rsid w:val="00976998"/>
    <w:rsid w:val="00985BAB"/>
    <w:rsid w:val="0098622F"/>
    <w:rsid w:val="00986485"/>
    <w:rsid w:val="00986D1B"/>
    <w:rsid w:val="00990EEE"/>
    <w:rsid w:val="009A0822"/>
    <w:rsid w:val="009A14B2"/>
    <w:rsid w:val="009A43C5"/>
    <w:rsid w:val="009B7857"/>
    <w:rsid w:val="009C2834"/>
    <w:rsid w:val="009C3099"/>
    <w:rsid w:val="009C4457"/>
    <w:rsid w:val="009C6546"/>
    <w:rsid w:val="009C7A21"/>
    <w:rsid w:val="009D2173"/>
    <w:rsid w:val="009D6546"/>
    <w:rsid w:val="009D67C4"/>
    <w:rsid w:val="009D6B84"/>
    <w:rsid w:val="009E2950"/>
    <w:rsid w:val="009E35E3"/>
    <w:rsid w:val="009E5388"/>
    <w:rsid w:val="009F1680"/>
    <w:rsid w:val="009F374F"/>
    <w:rsid w:val="00A00109"/>
    <w:rsid w:val="00A033EB"/>
    <w:rsid w:val="00A0723B"/>
    <w:rsid w:val="00A109A8"/>
    <w:rsid w:val="00A2414B"/>
    <w:rsid w:val="00A26CE6"/>
    <w:rsid w:val="00A26FE4"/>
    <w:rsid w:val="00A31B6E"/>
    <w:rsid w:val="00A35945"/>
    <w:rsid w:val="00A3680A"/>
    <w:rsid w:val="00A4146E"/>
    <w:rsid w:val="00A47EA9"/>
    <w:rsid w:val="00A626E2"/>
    <w:rsid w:val="00A657D5"/>
    <w:rsid w:val="00A65E1D"/>
    <w:rsid w:val="00A663AB"/>
    <w:rsid w:val="00A73B65"/>
    <w:rsid w:val="00A74B99"/>
    <w:rsid w:val="00A758A7"/>
    <w:rsid w:val="00A75FB4"/>
    <w:rsid w:val="00A83C71"/>
    <w:rsid w:val="00A867D5"/>
    <w:rsid w:val="00A868CD"/>
    <w:rsid w:val="00A92724"/>
    <w:rsid w:val="00AA00BB"/>
    <w:rsid w:val="00AA0E7B"/>
    <w:rsid w:val="00AA45F3"/>
    <w:rsid w:val="00AA4C8A"/>
    <w:rsid w:val="00AA66C0"/>
    <w:rsid w:val="00AB0C68"/>
    <w:rsid w:val="00AB1580"/>
    <w:rsid w:val="00AB1BAD"/>
    <w:rsid w:val="00AB242E"/>
    <w:rsid w:val="00AB2CA7"/>
    <w:rsid w:val="00AB4226"/>
    <w:rsid w:val="00AB4DF5"/>
    <w:rsid w:val="00AB6793"/>
    <w:rsid w:val="00AC1E10"/>
    <w:rsid w:val="00AC4583"/>
    <w:rsid w:val="00AC58D1"/>
    <w:rsid w:val="00AD0120"/>
    <w:rsid w:val="00AD6C40"/>
    <w:rsid w:val="00AE0134"/>
    <w:rsid w:val="00AE2C07"/>
    <w:rsid w:val="00AE7A31"/>
    <w:rsid w:val="00AF09DD"/>
    <w:rsid w:val="00AF5FC4"/>
    <w:rsid w:val="00B05273"/>
    <w:rsid w:val="00B06080"/>
    <w:rsid w:val="00B0649C"/>
    <w:rsid w:val="00B10FD3"/>
    <w:rsid w:val="00B11DD4"/>
    <w:rsid w:val="00B15472"/>
    <w:rsid w:val="00B17B01"/>
    <w:rsid w:val="00B20540"/>
    <w:rsid w:val="00B225BF"/>
    <w:rsid w:val="00B25177"/>
    <w:rsid w:val="00B2571F"/>
    <w:rsid w:val="00B31C8A"/>
    <w:rsid w:val="00B33901"/>
    <w:rsid w:val="00B33E05"/>
    <w:rsid w:val="00B347BC"/>
    <w:rsid w:val="00B3617E"/>
    <w:rsid w:val="00B37FA0"/>
    <w:rsid w:val="00B4103E"/>
    <w:rsid w:val="00B426C4"/>
    <w:rsid w:val="00B467BE"/>
    <w:rsid w:val="00B55F9A"/>
    <w:rsid w:val="00B5615D"/>
    <w:rsid w:val="00B56935"/>
    <w:rsid w:val="00B57157"/>
    <w:rsid w:val="00B60E4D"/>
    <w:rsid w:val="00B61152"/>
    <w:rsid w:val="00B61599"/>
    <w:rsid w:val="00B61C03"/>
    <w:rsid w:val="00B62BF8"/>
    <w:rsid w:val="00B63623"/>
    <w:rsid w:val="00B63691"/>
    <w:rsid w:val="00B65785"/>
    <w:rsid w:val="00B65DC9"/>
    <w:rsid w:val="00B73A02"/>
    <w:rsid w:val="00B74A4D"/>
    <w:rsid w:val="00B80D49"/>
    <w:rsid w:val="00B82DCB"/>
    <w:rsid w:val="00BA01F4"/>
    <w:rsid w:val="00BA0345"/>
    <w:rsid w:val="00BA09C5"/>
    <w:rsid w:val="00BA58B4"/>
    <w:rsid w:val="00BA6B71"/>
    <w:rsid w:val="00BB031D"/>
    <w:rsid w:val="00BB1498"/>
    <w:rsid w:val="00BC1944"/>
    <w:rsid w:val="00BC29F3"/>
    <w:rsid w:val="00BD51B7"/>
    <w:rsid w:val="00BD54C5"/>
    <w:rsid w:val="00BD6FD4"/>
    <w:rsid w:val="00BE0B7F"/>
    <w:rsid w:val="00BE39E2"/>
    <w:rsid w:val="00BE570E"/>
    <w:rsid w:val="00BF54CD"/>
    <w:rsid w:val="00BF6C1D"/>
    <w:rsid w:val="00C01A41"/>
    <w:rsid w:val="00C0259C"/>
    <w:rsid w:val="00C02DF5"/>
    <w:rsid w:val="00C031A2"/>
    <w:rsid w:val="00C03340"/>
    <w:rsid w:val="00C048E6"/>
    <w:rsid w:val="00C10B6D"/>
    <w:rsid w:val="00C12C82"/>
    <w:rsid w:val="00C15846"/>
    <w:rsid w:val="00C24AAB"/>
    <w:rsid w:val="00C2603B"/>
    <w:rsid w:val="00C261C1"/>
    <w:rsid w:val="00C3072E"/>
    <w:rsid w:val="00C31FE9"/>
    <w:rsid w:val="00C356BA"/>
    <w:rsid w:val="00C361D8"/>
    <w:rsid w:val="00C41484"/>
    <w:rsid w:val="00C42011"/>
    <w:rsid w:val="00C449D3"/>
    <w:rsid w:val="00C45C20"/>
    <w:rsid w:val="00C45D25"/>
    <w:rsid w:val="00C537B8"/>
    <w:rsid w:val="00C53CE2"/>
    <w:rsid w:val="00C67D36"/>
    <w:rsid w:val="00C717A7"/>
    <w:rsid w:val="00C75083"/>
    <w:rsid w:val="00C76C8A"/>
    <w:rsid w:val="00C77DC9"/>
    <w:rsid w:val="00C803E5"/>
    <w:rsid w:val="00C80F58"/>
    <w:rsid w:val="00C82534"/>
    <w:rsid w:val="00C82897"/>
    <w:rsid w:val="00C83A71"/>
    <w:rsid w:val="00C852E1"/>
    <w:rsid w:val="00C87DFA"/>
    <w:rsid w:val="00C971F5"/>
    <w:rsid w:val="00CA129C"/>
    <w:rsid w:val="00CB1E37"/>
    <w:rsid w:val="00CB78F6"/>
    <w:rsid w:val="00CC0017"/>
    <w:rsid w:val="00CC1257"/>
    <w:rsid w:val="00CC2937"/>
    <w:rsid w:val="00CC6DB4"/>
    <w:rsid w:val="00CC7C3A"/>
    <w:rsid w:val="00CD0A82"/>
    <w:rsid w:val="00CD1E0B"/>
    <w:rsid w:val="00CD4BCC"/>
    <w:rsid w:val="00CD7E76"/>
    <w:rsid w:val="00CE7CEF"/>
    <w:rsid w:val="00CF03E3"/>
    <w:rsid w:val="00CF2716"/>
    <w:rsid w:val="00CF6E12"/>
    <w:rsid w:val="00D00835"/>
    <w:rsid w:val="00D01691"/>
    <w:rsid w:val="00D02CDA"/>
    <w:rsid w:val="00D04D6A"/>
    <w:rsid w:val="00D1260F"/>
    <w:rsid w:val="00D12C0F"/>
    <w:rsid w:val="00D1536F"/>
    <w:rsid w:val="00D22523"/>
    <w:rsid w:val="00D25123"/>
    <w:rsid w:val="00D259BC"/>
    <w:rsid w:val="00D260A5"/>
    <w:rsid w:val="00D33AAA"/>
    <w:rsid w:val="00D34029"/>
    <w:rsid w:val="00D365D5"/>
    <w:rsid w:val="00D4011D"/>
    <w:rsid w:val="00D42C3E"/>
    <w:rsid w:val="00D50CA7"/>
    <w:rsid w:val="00D51D1A"/>
    <w:rsid w:val="00D5699E"/>
    <w:rsid w:val="00D57049"/>
    <w:rsid w:val="00D61A9A"/>
    <w:rsid w:val="00D62350"/>
    <w:rsid w:val="00D630E4"/>
    <w:rsid w:val="00D7227E"/>
    <w:rsid w:val="00D73B2D"/>
    <w:rsid w:val="00D7756F"/>
    <w:rsid w:val="00D80EBA"/>
    <w:rsid w:val="00D83663"/>
    <w:rsid w:val="00D838D8"/>
    <w:rsid w:val="00D83BE1"/>
    <w:rsid w:val="00D87AFB"/>
    <w:rsid w:val="00D908E5"/>
    <w:rsid w:val="00D95F9E"/>
    <w:rsid w:val="00DA1B99"/>
    <w:rsid w:val="00DA3FDC"/>
    <w:rsid w:val="00DA5A62"/>
    <w:rsid w:val="00DB3687"/>
    <w:rsid w:val="00DB3850"/>
    <w:rsid w:val="00DC0D03"/>
    <w:rsid w:val="00DC1184"/>
    <w:rsid w:val="00DD052F"/>
    <w:rsid w:val="00DD19AE"/>
    <w:rsid w:val="00DD687C"/>
    <w:rsid w:val="00DD6B91"/>
    <w:rsid w:val="00DD6C44"/>
    <w:rsid w:val="00DD7742"/>
    <w:rsid w:val="00DD79B0"/>
    <w:rsid w:val="00DE1023"/>
    <w:rsid w:val="00DE1CD5"/>
    <w:rsid w:val="00DF0C33"/>
    <w:rsid w:val="00DF3599"/>
    <w:rsid w:val="00E06AAC"/>
    <w:rsid w:val="00E1236C"/>
    <w:rsid w:val="00E12C74"/>
    <w:rsid w:val="00E2041F"/>
    <w:rsid w:val="00E2196B"/>
    <w:rsid w:val="00E258CA"/>
    <w:rsid w:val="00E3437E"/>
    <w:rsid w:val="00E3785B"/>
    <w:rsid w:val="00E37F9A"/>
    <w:rsid w:val="00E43BE0"/>
    <w:rsid w:val="00E53F16"/>
    <w:rsid w:val="00E60116"/>
    <w:rsid w:val="00E6452F"/>
    <w:rsid w:val="00E70602"/>
    <w:rsid w:val="00E7168A"/>
    <w:rsid w:val="00E72748"/>
    <w:rsid w:val="00E749A5"/>
    <w:rsid w:val="00E8324F"/>
    <w:rsid w:val="00E835BC"/>
    <w:rsid w:val="00E91DA1"/>
    <w:rsid w:val="00E936E8"/>
    <w:rsid w:val="00EA0858"/>
    <w:rsid w:val="00EA1AA5"/>
    <w:rsid w:val="00EA2D48"/>
    <w:rsid w:val="00EA52EC"/>
    <w:rsid w:val="00EB2CE7"/>
    <w:rsid w:val="00EC0888"/>
    <w:rsid w:val="00EC5438"/>
    <w:rsid w:val="00ED5770"/>
    <w:rsid w:val="00EE1615"/>
    <w:rsid w:val="00EE22DE"/>
    <w:rsid w:val="00EE31CB"/>
    <w:rsid w:val="00EE43D2"/>
    <w:rsid w:val="00EF47B1"/>
    <w:rsid w:val="00EF7B59"/>
    <w:rsid w:val="00EF7F36"/>
    <w:rsid w:val="00F01A79"/>
    <w:rsid w:val="00F02D00"/>
    <w:rsid w:val="00F04828"/>
    <w:rsid w:val="00F15CAD"/>
    <w:rsid w:val="00F16A9A"/>
    <w:rsid w:val="00F17CF1"/>
    <w:rsid w:val="00F2266E"/>
    <w:rsid w:val="00F233F1"/>
    <w:rsid w:val="00F34477"/>
    <w:rsid w:val="00F360B6"/>
    <w:rsid w:val="00F37168"/>
    <w:rsid w:val="00F37BDB"/>
    <w:rsid w:val="00F43194"/>
    <w:rsid w:val="00F43FC6"/>
    <w:rsid w:val="00F463E8"/>
    <w:rsid w:val="00F46BA7"/>
    <w:rsid w:val="00F50012"/>
    <w:rsid w:val="00F5305C"/>
    <w:rsid w:val="00F55E15"/>
    <w:rsid w:val="00F60C67"/>
    <w:rsid w:val="00F60F2E"/>
    <w:rsid w:val="00F61282"/>
    <w:rsid w:val="00F66B0E"/>
    <w:rsid w:val="00F67158"/>
    <w:rsid w:val="00F703CA"/>
    <w:rsid w:val="00F71CB3"/>
    <w:rsid w:val="00F72018"/>
    <w:rsid w:val="00F744DD"/>
    <w:rsid w:val="00F765B1"/>
    <w:rsid w:val="00F77CA3"/>
    <w:rsid w:val="00FA0F01"/>
    <w:rsid w:val="00FA6DB6"/>
    <w:rsid w:val="00FA7823"/>
    <w:rsid w:val="00FA7CF3"/>
    <w:rsid w:val="00FAEF85"/>
    <w:rsid w:val="00FB050F"/>
    <w:rsid w:val="00FB34C2"/>
    <w:rsid w:val="00FB75EE"/>
    <w:rsid w:val="00FB7DB5"/>
    <w:rsid w:val="00FC0453"/>
    <w:rsid w:val="00FC09BE"/>
    <w:rsid w:val="00FC232B"/>
    <w:rsid w:val="00FC3310"/>
    <w:rsid w:val="00FC443C"/>
    <w:rsid w:val="00FC4E5A"/>
    <w:rsid w:val="00FC6292"/>
    <w:rsid w:val="00FC7833"/>
    <w:rsid w:val="00FD1669"/>
    <w:rsid w:val="00FD36E3"/>
    <w:rsid w:val="00FD37FE"/>
    <w:rsid w:val="00FD3C5C"/>
    <w:rsid w:val="00FD6147"/>
    <w:rsid w:val="00FE196E"/>
    <w:rsid w:val="00FE2244"/>
    <w:rsid w:val="00FE4420"/>
    <w:rsid w:val="00FE64AD"/>
    <w:rsid w:val="00FE6BA5"/>
    <w:rsid w:val="00FF033B"/>
    <w:rsid w:val="00FF060F"/>
    <w:rsid w:val="00FF1421"/>
    <w:rsid w:val="00FF3C6C"/>
    <w:rsid w:val="00FF594A"/>
    <w:rsid w:val="00FF71A2"/>
    <w:rsid w:val="01214C55"/>
    <w:rsid w:val="01278419"/>
    <w:rsid w:val="0167EAF5"/>
    <w:rsid w:val="017BE509"/>
    <w:rsid w:val="019989F6"/>
    <w:rsid w:val="01D31857"/>
    <w:rsid w:val="01FD0E27"/>
    <w:rsid w:val="02161B83"/>
    <w:rsid w:val="0229898B"/>
    <w:rsid w:val="022A2410"/>
    <w:rsid w:val="0250B2BF"/>
    <w:rsid w:val="0274D68F"/>
    <w:rsid w:val="02853353"/>
    <w:rsid w:val="02CAC808"/>
    <w:rsid w:val="02CF295D"/>
    <w:rsid w:val="02E70439"/>
    <w:rsid w:val="02F41776"/>
    <w:rsid w:val="030BEBC7"/>
    <w:rsid w:val="03413B27"/>
    <w:rsid w:val="03526811"/>
    <w:rsid w:val="036022BE"/>
    <w:rsid w:val="0381BA7C"/>
    <w:rsid w:val="038513A2"/>
    <w:rsid w:val="03A546E8"/>
    <w:rsid w:val="03AE9B5A"/>
    <w:rsid w:val="03D89D5F"/>
    <w:rsid w:val="03DCDBD4"/>
    <w:rsid w:val="03E47A52"/>
    <w:rsid w:val="03F0AF30"/>
    <w:rsid w:val="0409153C"/>
    <w:rsid w:val="04213068"/>
    <w:rsid w:val="043E48F8"/>
    <w:rsid w:val="043E7D03"/>
    <w:rsid w:val="0453329C"/>
    <w:rsid w:val="045AC05C"/>
    <w:rsid w:val="046FEDCF"/>
    <w:rsid w:val="04D954C5"/>
    <w:rsid w:val="04DC48E5"/>
    <w:rsid w:val="04DDB71D"/>
    <w:rsid w:val="04DE9E71"/>
    <w:rsid w:val="05268B3B"/>
    <w:rsid w:val="0541E677"/>
    <w:rsid w:val="054CA5F5"/>
    <w:rsid w:val="0561FF63"/>
    <w:rsid w:val="0580A1EB"/>
    <w:rsid w:val="05C7A201"/>
    <w:rsid w:val="05CBDB28"/>
    <w:rsid w:val="05E08CB1"/>
    <w:rsid w:val="0637E92F"/>
    <w:rsid w:val="0666B8E6"/>
    <w:rsid w:val="06C36D61"/>
    <w:rsid w:val="06D2D3CC"/>
    <w:rsid w:val="06D5A40C"/>
    <w:rsid w:val="06DB36EF"/>
    <w:rsid w:val="06E6AE89"/>
    <w:rsid w:val="07080E13"/>
    <w:rsid w:val="073AA0C6"/>
    <w:rsid w:val="073B3496"/>
    <w:rsid w:val="0777D5FC"/>
    <w:rsid w:val="077BC9B5"/>
    <w:rsid w:val="0789B289"/>
    <w:rsid w:val="07BCE443"/>
    <w:rsid w:val="07E7E881"/>
    <w:rsid w:val="08037B87"/>
    <w:rsid w:val="08210809"/>
    <w:rsid w:val="0837B106"/>
    <w:rsid w:val="08608888"/>
    <w:rsid w:val="0862B1C8"/>
    <w:rsid w:val="0879025C"/>
    <w:rsid w:val="08A67E07"/>
    <w:rsid w:val="094C5D87"/>
    <w:rsid w:val="09630F72"/>
    <w:rsid w:val="099D5F92"/>
    <w:rsid w:val="09B677CF"/>
    <w:rsid w:val="09B69902"/>
    <w:rsid w:val="09E5BF8E"/>
    <w:rsid w:val="09EE43D7"/>
    <w:rsid w:val="0A29F3C7"/>
    <w:rsid w:val="0A43964F"/>
    <w:rsid w:val="0A94EEB6"/>
    <w:rsid w:val="0AD0A973"/>
    <w:rsid w:val="0AE49AD7"/>
    <w:rsid w:val="0AEEE62A"/>
    <w:rsid w:val="0B135F4F"/>
    <w:rsid w:val="0B3CAAA1"/>
    <w:rsid w:val="0B647DE8"/>
    <w:rsid w:val="0B674501"/>
    <w:rsid w:val="0BC5AED9"/>
    <w:rsid w:val="0BD467D4"/>
    <w:rsid w:val="0BE7C998"/>
    <w:rsid w:val="0BF71577"/>
    <w:rsid w:val="0C2BBA94"/>
    <w:rsid w:val="0C306BC4"/>
    <w:rsid w:val="0C491D32"/>
    <w:rsid w:val="0C4C7235"/>
    <w:rsid w:val="0C76E663"/>
    <w:rsid w:val="0C9C41B6"/>
    <w:rsid w:val="0CAA3EE8"/>
    <w:rsid w:val="0CC67D1D"/>
    <w:rsid w:val="0CE7592E"/>
    <w:rsid w:val="0CEB7890"/>
    <w:rsid w:val="0CFF892E"/>
    <w:rsid w:val="0D1D2747"/>
    <w:rsid w:val="0D1E0F96"/>
    <w:rsid w:val="0D30CDAD"/>
    <w:rsid w:val="0D4A9D0D"/>
    <w:rsid w:val="0D4E7D55"/>
    <w:rsid w:val="0D552B92"/>
    <w:rsid w:val="0D6D5856"/>
    <w:rsid w:val="0DA701F7"/>
    <w:rsid w:val="0DC10B9C"/>
    <w:rsid w:val="0DF2FC4D"/>
    <w:rsid w:val="0DFCA431"/>
    <w:rsid w:val="0E56A511"/>
    <w:rsid w:val="0E70125B"/>
    <w:rsid w:val="0E7D00E6"/>
    <w:rsid w:val="0E7D056F"/>
    <w:rsid w:val="0E8C2408"/>
    <w:rsid w:val="0E909A77"/>
    <w:rsid w:val="0E9ABA29"/>
    <w:rsid w:val="0ECA1C65"/>
    <w:rsid w:val="0EED8774"/>
    <w:rsid w:val="0EEE5423"/>
    <w:rsid w:val="0EF9061B"/>
    <w:rsid w:val="0F1BA6F8"/>
    <w:rsid w:val="0F1CAB0A"/>
    <w:rsid w:val="0F21BA30"/>
    <w:rsid w:val="0F22CC2A"/>
    <w:rsid w:val="0F3A6CD0"/>
    <w:rsid w:val="0F50EABD"/>
    <w:rsid w:val="0F66D498"/>
    <w:rsid w:val="0F792F97"/>
    <w:rsid w:val="0F7C3D99"/>
    <w:rsid w:val="0F9DAF5F"/>
    <w:rsid w:val="0FA04147"/>
    <w:rsid w:val="0FD4F5D4"/>
    <w:rsid w:val="0FFCB2DE"/>
    <w:rsid w:val="1031EF21"/>
    <w:rsid w:val="1047F4A9"/>
    <w:rsid w:val="107DC889"/>
    <w:rsid w:val="1086F2D2"/>
    <w:rsid w:val="1098448A"/>
    <w:rsid w:val="10DEC67B"/>
    <w:rsid w:val="10E3E9A6"/>
    <w:rsid w:val="10EF6B7F"/>
    <w:rsid w:val="10FDE20F"/>
    <w:rsid w:val="10FE4BD1"/>
    <w:rsid w:val="113C90DA"/>
    <w:rsid w:val="116292DE"/>
    <w:rsid w:val="11FEC951"/>
    <w:rsid w:val="122991B9"/>
    <w:rsid w:val="123E5042"/>
    <w:rsid w:val="1244691D"/>
    <w:rsid w:val="12BB99D8"/>
    <w:rsid w:val="12E27BF8"/>
    <w:rsid w:val="133E0CCB"/>
    <w:rsid w:val="13494499"/>
    <w:rsid w:val="13622160"/>
    <w:rsid w:val="136AF1DD"/>
    <w:rsid w:val="13864BD5"/>
    <w:rsid w:val="13AB465E"/>
    <w:rsid w:val="13E48338"/>
    <w:rsid w:val="13EF58AB"/>
    <w:rsid w:val="13EFC3BF"/>
    <w:rsid w:val="140A02F0"/>
    <w:rsid w:val="1418C5E2"/>
    <w:rsid w:val="14519719"/>
    <w:rsid w:val="14656816"/>
    <w:rsid w:val="14756AE1"/>
    <w:rsid w:val="148B439F"/>
    <w:rsid w:val="14A5B36A"/>
    <w:rsid w:val="14A8051B"/>
    <w:rsid w:val="14B10148"/>
    <w:rsid w:val="14D18ABC"/>
    <w:rsid w:val="1509F397"/>
    <w:rsid w:val="151105F9"/>
    <w:rsid w:val="152E9996"/>
    <w:rsid w:val="1532A6BB"/>
    <w:rsid w:val="153B0FF2"/>
    <w:rsid w:val="153C13C7"/>
    <w:rsid w:val="1580F518"/>
    <w:rsid w:val="15D83AD1"/>
    <w:rsid w:val="15E98ED3"/>
    <w:rsid w:val="1617316F"/>
    <w:rsid w:val="16312A48"/>
    <w:rsid w:val="1671F671"/>
    <w:rsid w:val="16857268"/>
    <w:rsid w:val="168FB2AC"/>
    <w:rsid w:val="1692BE50"/>
    <w:rsid w:val="16B348BF"/>
    <w:rsid w:val="16EBFBBE"/>
    <w:rsid w:val="172E3307"/>
    <w:rsid w:val="1784CD9B"/>
    <w:rsid w:val="179175D4"/>
    <w:rsid w:val="17A2642F"/>
    <w:rsid w:val="17A9F683"/>
    <w:rsid w:val="17ABF449"/>
    <w:rsid w:val="17D288B7"/>
    <w:rsid w:val="17D29B03"/>
    <w:rsid w:val="17F66063"/>
    <w:rsid w:val="17FA5C73"/>
    <w:rsid w:val="18425A56"/>
    <w:rsid w:val="18494701"/>
    <w:rsid w:val="18525D6D"/>
    <w:rsid w:val="188A3D63"/>
    <w:rsid w:val="188F7A83"/>
    <w:rsid w:val="18B049DF"/>
    <w:rsid w:val="18D4BC71"/>
    <w:rsid w:val="19098AB1"/>
    <w:rsid w:val="1914AFD9"/>
    <w:rsid w:val="1940334E"/>
    <w:rsid w:val="19501420"/>
    <w:rsid w:val="19B264FE"/>
    <w:rsid w:val="1A02294B"/>
    <w:rsid w:val="1A10881A"/>
    <w:rsid w:val="1A1121FD"/>
    <w:rsid w:val="1A3E6739"/>
    <w:rsid w:val="1A5F797E"/>
    <w:rsid w:val="1A9609EF"/>
    <w:rsid w:val="1A9C1A23"/>
    <w:rsid w:val="1AB9FCFA"/>
    <w:rsid w:val="1ADACC6C"/>
    <w:rsid w:val="1ADD1E65"/>
    <w:rsid w:val="1AFCAF1E"/>
    <w:rsid w:val="1B3B3B0B"/>
    <w:rsid w:val="1B82D6DC"/>
    <w:rsid w:val="1BB7DA17"/>
    <w:rsid w:val="1BCF0C04"/>
    <w:rsid w:val="1BE88AC6"/>
    <w:rsid w:val="1C2C6262"/>
    <w:rsid w:val="1C41FE5E"/>
    <w:rsid w:val="1C9B9FA8"/>
    <w:rsid w:val="1CCD287A"/>
    <w:rsid w:val="1CD5851F"/>
    <w:rsid w:val="1CE11BAB"/>
    <w:rsid w:val="1CF2171A"/>
    <w:rsid w:val="1D071583"/>
    <w:rsid w:val="1D07F63E"/>
    <w:rsid w:val="1D09B713"/>
    <w:rsid w:val="1D4570DE"/>
    <w:rsid w:val="1D4C66FE"/>
    <w:rsid w:val="1D813842"/>
    <w:rsid w:val="1D8E273B"/>
    <w:rsid w:val="1DAC02E9"/>
    <w:rsid w:val="1DE4E668"/>
    <w:rsid w:val="1E08BF7D"/>
    <w:rsid w:val="1E2E56A7"/>
    <w:rsid w:val="1E39984B"/>
    <w:rsid w:val="1E506BCE"/>
    <w:rsid w:val="1E77DC01"/>
    <w:rsid w:val="1EA3A669"/>
    <w:rsid w:val="1EA971CB"/>
    <w:rsid w:val="1EBB99CB"/>
    <w:rsid w:val="1EC2F694"/>
    <w:rsid w:val="1F38F52D"/>
    <w:rsid w:val="1F91949A"/>
    <w:rsid w:val="1FAD6966"/>
    <w:rsid w:val="1FDE6F8C"/>
    <w:rsid w:val="1FE26F7F"/>
    <w:rsid w:val="1FE8260A"/>
    <w:rsid w:val="1FECC7C5"/>
    <w:rsid w:val="1FF6D9FA"/>
    <w:rsid w:val="20235028"/>
    <w:rsid w:val="202B5FED"/>
    <w:rsid w:val="2031E804"/>
    <w:rsid w:val="2041A001"/>
    <w:rsid w:val="2076A7A9"/>
    <w:rsid w:val="20B7213D"/>
    <w:rsid w:val="20D597DB"/>
    <w:rsid w:val="2102A83D"/>
    <w:rsid w:val="2129F5F5"/>
    <w:rsid w:val="2130AF30"/>
    <w:rsid w:val="2141019F"/>
    <w:rsid w:val="214F89DE"/>
    <w:rsid w:val="2191B3B5"/>
    <w:rsid w:val="21BAB9F7"/>
    <w:rsid w:val="21D4CA77"/>
    <w:rsid w:val="21E5CA93"/>
    <w:rsid w:val="21ED1FDF"/>
    <w:rsid w:val="21F2C6D2"/>
    <w:rsid w:val="22002FBF"/>
    <w:rsid w:val="220AA14C"/>
    <w:rsid w:val="22153A6A"/>
    <w:rsid w:val="223C9485"/>
    <w:rsid w:val="223CD491"/>
    <w:rsid w:val="225D4E09"/>
    <w:rsid w:val="22600796"/>
    <w:rsid w:val="22931908"/>
    <w:rsid w:val="22C0111F"/>
    <w:rsid w:val="22C814DD"/>
    <w:rsid w:val="22E7C57C"/>
    <w:rsid w:val="2314AA1E"/>
    <w:rsid w:val="2315CE98"/>
    <w:rsid w:val="2316B3F9"/>
    <w:rsid w:val="23172795"/>
    <w:rsid w:val="2324466A"/>
    <w:rsid w:val="23265F39"/>
    <w:rsid w:val="2344061A"/>
    <w:rsid w:val="234806A9"/>
    <w:rsid w:val="23524B82"/>
    <w:rsid w:val="2357155B"/>
    <w:rsid w:val="2360CFB2"/>
    <w:rsid w:val="23659769"/>
    <w:rsid w:val="23703FE4"/>
    <w:rsid w:val="23A270D4"/>
    <w:rsid w:val="23BE6439"/>
    <w:rsid w:val="23D3F098"/>
    <w:rsid w:val="23F76CBE"/>
    <w:rsid w:val="242A71FE"/>
    <w:rsid w:val="2430B83F"/>
    <w:rsid w:val="24363A1C"/>
    <w:rsid w:val="24375A5E"/>
    <w:rsid w:val="2438664D"/>
    <w:rsid w:val="245D0780"/>
    <w:rsid w:val="2472F976"/>
    <w:rsid w:val="247ABA89"/>
    <w:rsid w:val="248B9617"/>
    <w:rsid w:val="24933242"/>
    <w:rsid w:val="24A2E013"/>
    <w:rsid w:val="24A849C6"/>
    <w:rsid w:val="24B5522D"/>
    <w:rsid w:val="24D77F03"/>
    <w:rsid w:val="2523CA8D"/>
    <w:rsid w:val="2524CB21"/>
    <w:rsid w:val="25408DFA"/>
    <w:rsid w:val="2552DDD0"/>
    <w:rsid w:val="25681129"/>
    <w:rsid w:val="258437DF"/>
    <w:rsid w:val="25C1EB20"/>
    <w:rsid w:val="25E4CAA0"/>
    <w:rsid w:val="26000061"/>
    <w:rsid w:val="26000516"/>
    <w:rsid w:val="265BB971"/>
    <w:rsid w:val="266B3E74"/>
    <w:rsid w:val="26949B08"/>
    <w:rsid w:val="269F7E75"/>
    <w:rsid w:val="26C0A337"/>
    <w:rsid w:val="26CFF661"/>
    <w:rsid w:val="26EEF528"/>
    <w:rsid w:val="26F22B24"/>
    <w:rsid w:val="26FBC213"/>
    <w:rsid w:val="27068D40"/>
    <w:rsid w:val="2716DA85"/>
    <w:rsid w:val="27270CC7"/>
    <w:rsid w:val="27315B18"/>
    <w:rsid w:val="275043DC"/>
    <w:rsid w:val="27794241"/>
    <w:rsid w:val="2790092D"/>
    <w:rsid w:val="27A3B4A7"/>
    <w:rsid w:val="27B06F20"/>
    <w:rsid w:val="27B327A6"/>
    <w:rsid w:val="27BC5A3A"/>
    <w:rsid w:val="27FAEBB1"/>
    <w:rsid w:val="2816B072"/>
    <w:rsid w:val="287A3696"/>
    <w:rsid w:val="28DAEEB6"/>
    <w:rsid w:val="28DB47D0"/>
    <w:rsid w:val="28DDD2C2"/>
    <w:rsid w:val="28F13D6E"/>
    <w:rsid w:val="2922B35F"/>
    <w:rsid w:val="292E9178"/>
    <w:rsid w:val="294C26EC"/>
    <w:rsid w:val="295DEA61"/>
    <w:rsid w:val="29689A94"/>
    <w:rsid w:val="296CBFEB"/>
    <w:rsid w:val="29A36A39"/>
    <w:rsid w:val="29AAAA05"/>
    <w:rsid w:val="2A008DF0"/>
    <w:rsid w:val="2A3C4F3B"/>
    <w:rsid w:val="2A922AEE"/>
    <w:rsid w:val="2A9B4DF7"/>
    <w:rsid w:val="2AB00C01"/>
    <w:rsid w:val="2AB3DEF8"/>
    <w:rsid w:val="2AB7FB33"/>
    <w:rsid w:val="2AC727A6"/>
    <w:rsid w:val="2ACC1032"/>
    <w:rsid w:val="2ADF87E9"/>
    <w:rsid w:val="2AEE24CE"/>
    <w:rsid w:val="2AF2F930"/>
    <w:rsid w:val="2B0E8CFD"/>
    <w:rsid w:val="2B25CE27"/>
    <w:rsid w:val="2B31CAEA"/>
    <w:rsid w:val="2B83E04D"/>
    <w:rsid w:val="2B86AE9A"/>
    <w:rsid w:val="2BEB7942"/>
    <w:rsid w:val="2BFCDC9F"/>
    <w:rsid w:val="2C2AD0D8"/>
    <w:rsid w:val="2C32CBD7"/>
    <w:rsid w:val="2C415E46"/>
    <w:rsid w:val="2C603EFD"/>
    <w:rsid w:val="2CB2E72C"/>
    <w:rsid w:val="2CC23DEE"/>
    <w:rsid w:val="2CC4BCBE"/>
    <w:rsid w:val="2CCBAD36"/>
    <w:rsid w:val="2D102A37"/>
    <w:rsid w:val="2D4E0748"/>
    <w:rsid w:val="2D7BE26A"/>
    <w:rsid w:val="2D8EF811"/>
    <w:rsid w:val="2D9F00AF"/>
    <w:rsid w:val="2DC3FE9B"/>
    <w:rsid w:val="2DE9AFFB"/>
    <w:rsid w:val="2DF02A97"/>
    <w:rsid w:val="2DFF1CCE"/>
    <w:rsid w:val="2E0C2E85"/>
    <w:rsid w:val="2E3F6CA4"/>
    <w:rsid w:val="2E4E88F2"/>
    <w:rsid w:val="2E549551"/>
    <w:rsid w:val="2E644621"/>
    <w:rsid w:val="2E804002"/>
    <w:rsid w:val="2E93DCA7"/>
    <w:rsid w:val="2EC46EAB"/>
    <w:rsid w:val="2ED4D5C1"/>
    <w:rsid w:val="2ED613F3"/>
    <w:rsid w:val="2ED837A2"/>
    <w:rsid w:val="2EE93C04"/>
    <w:rsid w:val="2F089FA3"/>
    <w:rsid w:val="2F24FEBC"/>
    <w:rsid w:val="2F4211AC"/>
    <w:rsid w:val="2F4E5231"/>
    <w:rsid w:val="2F5A7F23"/>
    <w:rsid w:val="2F60D0D1"/>
    <w:rsid w:val="2F74ED25"/>
    <w:rsid w:val="2F8A7ADE"/>
    <w:rsid w:val="2F8DD597"/>
    <w:rsid w:val="2F9ED290"/>
    <w:rsid w:val="2FB840FF"/>
    <w:rsid w:val="2FCE970E"/>
    <w:rsid w:val="30005EA0"/>
    <w:rsid w:val="300CE899"/>
    <w:rsid w:val="300FC48C"/>
    <w:rsid w:val="305C4BD8"/>
    <w:rsid w:val="306B2DD1"/>
    <w:rsid w:val="3072F77E"/>
    <w:rsid w:val="30776EDF"/>
    <w:rsid w:val="30E789D6"/>
    <w:rsid w:val="3103C721"/>
    <w:rsid w:val="3112CF67"/>
    <w:rsid w:val="3131606A"/>
    <w:rsid w:val="3163814B"/>
    <w:rsid w:val="3180076B"/>
    <w:rsid w:val="319DE5FC"/>
    <w:rsid w:val="31B652E3"/>
    <w:rsid w:val="31CC8790"/>
    <w:rsid w:val="31D64B9D"/>
    <w:rsid w:val="31E8078A"/>
    <w:rsid w:val="31E8F48E"/>
    <w:rsid w:val="31F3CA94"/>
    <w:rsid w:val="3222DBE9"/>
    <w:rsid w:val="3224281E"/>
    <w:rsid w:val="32313FE9"/>
    <w:rsid w:val="3278F151"/>
    <w:rsid w:val="32851DCD"/>
    <w:rsid w:val="32D28781"/>
    <w:rsid w:val="32DB194B"/>
    <w:rsid w:val="32E969D2"/>
    <w:rsid w:val="331562B5"/>
    <w:rsid w:val="331C9EE1"/>
    <w:rsid w:val="3365EE44"/>
    <w:rsid w:val="337A9B65"/>
    <w:rsid w:val="33A5017D"/>
    <w:rsid w:val="33B1CFBA"/>
    <w:rsid w:val="33EEEE32"/>
    <w:rsid w:val="33F895C4"/>
    <w:rsid w:val="3418EEB8"/>
    <w:rsid w:val="343BB7BB"/>
    <w:rsid w:val="3442F229"/>
    <w:rsid w:val="348226B1"/>
    <w:rsid w:val="348855ED"/>
    <w:rsid w:val="349FEDCE"/>
    <w:rsid w:val="34A4188F"/>
    <w:rsid w:val="34A82C63"/>
    <w:rsid w:val="34FCDD38"/>
    <w:rsid w:val="3550C40D"/>
    <w:rsid w:val="3573AA72"/>
    <w:rsid w:val="35ACDEB9"/>
    <w:rsid w:val="35B99CD6"/>
    <w:rsid w:val="35C4D435"/>
    <w:rsid w:val="35D4AE4A"/>
    <w:rsid w:val="35DF1563"/>
    <w:rsid w:val="35EF9D05"/>
    <w:rsid w:val="36187C26"/>
    <w:rsid w:val="361C1136"/>
    <w:rsid w:val="3649905E"/>
    <w:rsid w:val="36559D84"/>
    <w:rsid w:val="367DF809"/>
    <w:rsid w:val="36A59FB7"/>
    <w:rsid w:val="36A66A03"/>
    <w:rsid w:val="36E2B604"/>
    <w:rsid w:val="3769FC57"/>
    <w:rsid w:val="3785BCD1"/>
    <w:rsid w:val="3785CC23"/>
    <w:rsid w:val="37BB3E24"/>
    <w:rsid w:val="383BD0F7"/>
    <w:rsid w:val="387CCAC8"/>
    <w:rsid w:val="387F2A98"/>
    <w:rsid w:val="38A1F280"/>
    <w:rsid w:val="38BFE2BD"/>
    <w:rsid w:val="38E6DC21"/>
    <w:rsid w:val="38F6A939"/>
    <w:rsid w:val="39234BD2"/>
    <w:rsid w:val="39252189"/>
    <w:rsid w:val="3959BA33"/>
    <w:rsid w:val="398CE3D2"/>
    <w:rsid w:val="39CA7188"/>
    <w:rsid w:val="39E796C4"/>
    <w:rsid w:val="39F35E7E"/>
    <w:rsid w:val="3A00B4B0"/>
    <w:rsid w:val="3A3D2886"/>
    <w:rsid w:val="3A509784"/>
    <w:rsid w:val="3A65E93C"/>
    <w:rsid w:val="3A739424"/>
    <w:rsid w:val="3A759F66"/>
    <w:rsid w:val="3A86D8AB"/>
    <w:rsid w:val="3A8F0011"/>
    <w:rsid w:val="3AA3CDA3"/>
    <w:rsid w:val="3AA4DAE7"/>
    <w:rsid w:val="3AD57F91"/>
    <w:rsid w:val="3ADD31EC"/>
    <w:rsid w:val="3ADE68AD"/>
    <w:rsid w:val="3AF0909E"/>
    <w:rsid w:val="3AF41644"/>
    <w:rsid w:val="3AF5AAE1"/>
    <w:rsid w:val="3B14D9B6"/>
    <w:rsid w:val="3B35AC50"/>
    <w:rsid w:val="3B3C9C2B"/>
    <w:rsid w:val="3B4AD30C"/>
    <w:rsid w:val="3B8B1DAA"/>
    <w:rsid w:val="3B94617E"/>
    <w:rsid w:val="3B9B3B4A"/>
    <w:rsid w:val="3BAD592E"/>
    <w:rsid w:val="3BBE727F"/>
    <w:rsid w:val="3BEA7EC2"/>
    <w:rsid w:val="3C0665F7"/>
    <w:rsid w:val="3C09F6F1"/>
    <w:rsid w:val="3C0E204C"/>
    <w:rsid w:val="3C626A9A"/>
    <w:rsid w:val="3C63A3A8"/>
    <w:rsid w:val="3C763DD4"/>
    <w:rsid w:val="3C80DE91"/>
    <w:rsid w:val="3C974003"/>
    <w:rsid w:val="3CC9250D"/>
    <w:rsid w:val="3CD56C36"/>
    <w:rsid w:val="3CFE46CB"/>
    <w:rsid w:val="3D7ADADA"/>
    <w:rsid w:val="3D8D47B8"/>
    <w:rsid w:val="3DA26600"/>
    <w:rsid w:val="3DA2EF03"/>
    <w:rsid w:val="3DB0BE54"/>
    <w:rsid w:val="3DC58909"/>
    <w:rsid w:val="3DF53880"/>
    <w:rsid w:val="3DF5EEA0"/>
    <w:rsid w:val="3E188F55"/>
    <w:rsid w:val="3E47BE3F"/>
    <w:rsid w:val="3E4E5385"/>
    <w:rsid w:val="3E6066A6"/>
    <w:rsid w:val="3E85A41E"/>
    <w:rsid w:val="3EAB56C9"/>
    <w:rsid w:val="3EAB5725"/>
    <w:rsid w:val="3EC67D5C"/>
    <w:rsid w:val="3EEC410D"/>
    <w:rsid w:val="3F15E204"/>
    <w:rsid w:val="3F256AB5"/>
    <w:rsid w:val="3FD7F6FF"/>
    <w:rsid w:val="3FD8973C"/>
    <w:rsid w:val="3FE1A635"/>
    <w:rsid w:val="3FE20F65"/>
    <w:rsid w:val="3FE3E086"/>
    <w:rsid w:val="3FF34F48"/>
    <w:rsid w:val="40358726"/>
    <w:rsid w:val="408DD51A"/>
    <w:rsid w:val="40A6FC8F"/>
    <w:rsid w:val="40B58974"/>
    <w:rsid w:val="40EA78CA"/>
    <w:rsid w:val="41006314"/>
    <w:rsid w:val="412C9FAB"/>
    <w:rsid w:val="41561166"/>
    <w:rsid w:val="4156B3DC"/>
    <w:rsid w:val="417B7442"/>
    <w:rsid w:val="417CBAD4"/>
    <w:rsid w:val="418C361D"/>
    <w:rsid w:val="41B1D8AD"/>
    <w:rsid w:val="41D04084"/>
    <w:rsid w:val="4254D734"/>
    <w:rsid w:val="4277D1A1"/>
    <w:rsid w:val="42890818"/>
    <w:rsid w:val="42A06156"/>
    <w:rsid w:val="42D9C007"/>
    <w:rsid w:val="42E9527F"/>
    <w:rsid w:val="42F2AFF2"/>
    <w:rsid w:val="42FA9B7A"/>
    <w:rsid w:val="431820F1"/>
    <w:rsid w:val="43224DFC"/>
    <w:rsid w:val="43359B35"/>
    <w:rsid w:val="43A618FB"/>
    <w:rsid w:val="43D68A08"/>
    <w:rsid w:val="4404757E"/>
    <w:rsid w:val="4437C15A"/>
    <w:rsid w:val="444BD980"/>
    <w:rsid w:val="447D9A38"/>
    <w:rsid w:val="44AFD7D8"/>
    <w:rsid w:val="44DD80A4"/>
    <w:rsid w:val="44DE956B"/>
    <w:rsid w:val="44E93EBC"/>
    <w:rsid w:val="452883D9"/>
    <w:rsid w:val="45609E5F"/>
    <w:rsid w:val="456830DD"/>
    <w:rsid w:val="45B0775E"/>
    <w:rsid w:val="45BC0A55"/>
    <w:rsid w:val="45BD29FB"/>
    <w:rsid w:val="45FA84A8"/>
    <w:rsid w:val="46068619"/>
    <w:rsid w:val="460B783F"/>
    <w:rsid w:val="46197574"/>
    <w:rsid w:val="4656666E"/>
    <w:rsid w:val="4677DAC2"/>
    <w:rsid w:val="46C31FC7"/>
    <w:rsid w:val="4700FE04"/>
    <w:rsid w:val="4706E740"/>
    <w:rsid w:val="4734EF46"/>
    <w:rsid w:val="47861AA5"/>
    <w:rsid w:val="47928A44"/>
    <w:rsid w:val="47A28F27"/>
    <w:rsid w:val="47B93212"/>
    <w:rsid w:val="481C01F4"/>
    <w:rsid w:val="482D93CD"/>
    <w:rsid w:val="4849B665"/>
    <w:rsid w:val="484CBA95"/>
    <w:rsid w:val="48595924"/>
    <w:rsid w:val="4873F81A"/>
    <w:rsid w:val="48941731"/>
    <w:rsid w:val="48F0B925"/>
    <w:rsid w:val="48FEF502"/>
    <w:rsid w:val="4918A609"/>
    <w:rsid w:val="49239AFA"/>
    <w:rsid w:val="4930E89D"/>
    <w:rsid w:val="49381922"/>
    <w:rsid w:val="493BC2F3"/>
    <w:rsid w:val="493C6CB8"/>
    <w:rsid w:val="494E8A22"/>
    <w:rsid w:val="49C72ED0"/>
    <w:rsid w:val="49D84278"/>
    <w:rsid w:val="4A243B1D"/>
    <w:rsid w:val="4A2E5649"/>
    <w:rsid w:val="4A301BDD"/>
    <w:rsid w:val="4A8C664D"/>
    <w:rsid w:val="4A917D9C"/>
    <w:rsid w:val="4A9507D2"/>
    <w:rsid w:val="4AB42736"/>
    <w:rsid w:val="4AECBF46"/>
    <w:rsid w:val="4AF389F2"/>
    <w:rsid w:val="4B17A003"/>
    <w:rsid w:val="4B201A68"/>
    <w:rsid w:val="4B33FF4F"/>
    <w:rsid w:val="4B4B7A2B"/>
    <w:rsid w:val="4B7951DC"/>
    <w:rsid w:val="4BE10C32"/>
    <w:rsid w:val="4BE33BFA"/>
    <w:rsid w:val="4C2CF97F"/>
    <w:rsid w:val="4C63CB56"/>
    <w:rsid w:val="4C6935F3"/>
    <w:rsid w:val="4C7DD0F7"/>
    <w:rsid w:val="4C947187"/>
    <w:rsid w:val="4CB082EF"/>
    <w:rsid w:val="4CF7E01A"/>
    <w:rsid w:val="4D0D9D2A"/>
    <w:rsid w:val="4D16BFE9"/>
    <w:rsid w:val="4D2F0DE7"/>
    <w:rsid w:val="4D7577BE"/>
    <w:rsid w:val="4DB856AF"/>
    <w:rsid w:val="4DDE3752"/>
    <w:rsid w:val="4DE5733A"/>
    <w:rsid w:val="4E103FB8"/>
    <w:rsid w:val="4E16CF11"/>
    <w:rsid w:val="4E27D165"/>
    <w:rsid w:val="4E699EBD"/>
    <w:rsid w:val="4E8A5167"/>
    <w:rsid w:val="4E9EB61F"/>
    <w:rsid w:val="4EA5DCB8"/>
    <w:rsid w:val="4EF5FF58"/>
    <w:rsid w:val="4F2DF347"/>
    <w:rsid w:val="4F3844DB"/>
    <w:rsid w:val="4F3B9514"/>
    <w:rsid w:val="4F777178"/>
    <w:rsid w:val="4F7E6B74"/>
    <w:rsid w:val="4F8253F1"/>
    <w:rsid w:val="4FDA279A"/>
    <w:rsid w:val="4FE44015"/>
    <w:rsid w:val="50203354"/>
    <w:rsid w:val="5034BCD7"/>
    <w:rsid w:val="50367504"/>
    <w:rsid w:val="506648E9"/>
    <w:rsid w:val="507C6ECC"/>
    <w:rsid w:val="50A9AC4B"/>
    <w:rsid w:val="50E06FDB"/>
    <w:rsid w:val="5104E751"/>
    <w:rsid w:val="510C4D88"/>
    <w:rsid w:val="5114D476"/>
    <w:rsid w:val="5195A089"/>
    <w:rsid w:val="51971614"/>
    <w:rsid w:val="51ACCC56"/>
    <w:rsid w:val="51D1AB06"/>
    <w:rsid w:val="51D30CF0"/>
    <w:rsid w:val="51D40C59"/>
    <w:rsid w:val="520F4AB7"/>
    <w:rsid w:val="52191DEF"/>
    <w:rsid w:val="521F11FD"/>
    <w:rsid w:val="525BC5D9"/>
    <w:rsid w:val="5295CD14"/>
    <w:rsid w:val="52CDB235"/>
    <w:rsid w:val="52F06A20"/>
    <w:rsid w:val="52F18F58"/>
    <w:rsid w:val="530D5081"/>
    <w:rsid w:val="531526B7"/>
    <w:rsid w:val="5329C24E"/>
    <w:rsid w:val="533CD2C5"/>
    <w:rsid w:val="53495687"/>
    <w:rsid w:val="535F67DC"/>
    <w:rsid w:val="539E95BC"/>
    <w:rsid w:val="53CADDBE"/>
    <w:rsid w:val="53D187EF"/>
    <w:rsid w:val="53D4BBF5"/>
    <w:rsid w:val="53E90F2C"/>
    <w:rsid w:val="53F35AD3"/>
    <w:rsid w:val="54081FE7"/>
    <w:rsid w:val="540AC482"/>
    <w:rsid w:val="5410B7FD"/>
    <w:rsid w:val="542E3AD8"/>
    <w:rsid w:val="545EFBF3"/>
    <w:rsid w:val="546A5B26"/>
    <w:rsid w:val="547B69A6"/>
    <w:rsid w:val="5484B1D1"/>
    <w:rsid w:val="54857EA9"/>
    <w:rsid w:val="54911BAD"/>
    <w:rsid w:val="54A32B9B"/>
    <w:rsid w:val="54C4004E"/>
    <w:rsid w:val="54D57E84"/>
    <w:rsid w:val="54E1552D"/>
    <w:rsid w:val="550FB2C2"/>
    <w:rsid w:val="556BCFE9"/>
    <w:rsid w:val="55BC0592"/>
    <w:rsid w:val="55CA09A4"/>
    <w:rsid w:val="55CABB8E"/>
    <w:rsid w:val="561FF36D"/>
    <w:rsid w:val="564C1CA9"/>
    <w:rsid w:val="5690D8D5"/>
    <w:rsid w:val="56B5BDDE"/>
    <w:rsid w:val="56C894FB"/>
    <w:rsid w:val="56DC5B52"/>
    <w:rsid w:val="56F63EE5"/>
    <w:rsid w:val="56FC1F7C"/>
    <w:rsid w:val="5705BBBD"/>
    <w:rsid w:val="570C3AA5"/>
    <w:rsid w:val="5716540A"/>
    <w:rsid w:val="573F6DEA"/>
    <w:rsid w:val="577A4BC7"/>
    <w:rsid w:val="57A2E2E3"/>
    <w:rsid w:val="57C3002D"/>
    <w:rsid w:val="57D60F84"/>
    <w:rsid w:val="5804FC9F"/>
    <w:rsid w:val="582745B2"/>
    <w:rsid w:val="582ABE0D"/>
    <w:rsid w:val="585A4AAC"/>
    <w:rsid w:val="58A3E993"/>
    <w:rsid w:val="58D882D5"/>
    <w:rsid w:val="58E4D744"/>
    <w:rsid w:val="59012010"/>
    <w:rsid w:val="590FA54A"/>
    <w:rsid w:val="5913B264"/>
    <w:rsid w:val="5941B257"/>
    <w:rsid w:val="594B3265"/>
    <w:rsid w:val="594EC907"/>
    <w:rsid w:val="5959B31B"/>
    <w:rsid w:val="5965E580"/>
    <w:rsid w:val="596C375D"/>
    <w:rsid w:val="59A1DFE2"/>
    <w:rsid w:val="5A15835C"/>
    <w:rsid w:val="5A1B1EE1"/>
    <w:rsid w:val="5A5DB7DD"/>
    <w:rsid w:val="5A7269DC"/>
    <w:rsid w:val="5AA8343D"/>
    <w:rsid w:val="5AAA9521"/>
    <w:rsid w:val="5ABB4E2D"/>
    <w:rsid w:val="5ADEEC0B"/>
    <w:rsid w:val="5B04DCF9"/>
    <w:rsid w:val="5B0F8AA6"/>
    <w:rsid w:val="5B1B2364"/>
    <w:rsid w:val="5B23AC1B"/>
    <w:rsid w:val="5B2D3F35"/>
    <w:rsid w:val="5B51332E"/>
    <w:rsid w:val="5BE3520F"/>
    <w:rsid w:val="5C08E0FD"/>
    <w:rsid w:val="5C2ABB1C"/>
    <w:rsid w:val="5C3760C2"/>
    <w:rsid w:val="5C4917A3"/>
    <w:rsid w:val="5C64188B"/>
    <w:rsid w:val="5C6BCB82"/>
    <w:rsid w:val="5C8EE942"/>
    <w:rsid w:val="5C98BF50"/>
    <w:rsid w:val="5CA9A496"/>
    <w:rsid w:val="5CDA632B"/>
    <w:rsid w:val="5CE06ADF"/>
    <w:rsid w:val="5CE2114E"/>
    <w:rsid w:val="5CE33E9A"/>
    <w:rsid w:val="5CE58BD6"/>
    <w:rsid w:val="5CE8B7FE"/>
    <w:rsid w:val="5D0EEEC9"/>
    <w:rsid w:val="5D3A7475"/>
    <w:rsid w:val="5D6FE079"/>
    <w:rsid w:val="5DF2227C"/>
    <w:rsid w:val="5E082602"/>
    <w:rsid w:val="5E1F3D8B"/>
    <w:rsid w:val="5E31ECE1"/>
    <w:rsid w:val="5E4A2764"/>
    <w:rsid w:val="5E5805EA"/>
    <w:rsid w:val="5E601EA7"/>
    <w:rsid w:val="5E8F5F7D"/>
    <w:rsid w:val="5E981321"/>
    <w:rsid w:val="5EA78859"/>
    <w:rsid w:val="5EE8EA7C"/>
    <w:rsid w:val="5EF42DAF"/>
    <w:rsid w:val="5F0ECC8D"/>
    <w:rsid w:val="5F102EBC"/>
    <w:rsid w:val="5F147EA2"/>
    <w:rsid w:val="5F2B6850"/>
    <w:rsid w:val="5F634677"/>
    <w:rsid w:val="5F7BBA86"/>
    <w:rsid w:val="5F7F6DDF"/>
    <w:rsid w:val="5F886186"/>
    <w:rsid w:val="5FC33EA1"/>
    <w:rsid w:val="5FC9F62D"/>
    <w:rsid w:val="5FD0915D"/>
    <w:rsid w:val="5FE03A47"/>
    <w:rsid w:val="5FFB3E01"/>
    <w:rsid w:val="6017B2DE"/>
    <w:rsid w:val="601E9CE4"/>
    <w:rsid w:val="60636968"/>
    <w:rsid w:val="606EF5F1"/>
    <w:rsid w:val="60ACDB10"/>
    <w:rsid w:val="60B70986"/>
    <w:rsid w:val="60CBDAC0"/>
    <w:rsid w:val="60E0D735"/>
    <w:rsid w:val="61045D15"/>
    <w:rsid w:val="6147A0E0"/>
    <w:rsid w:val="614D056B"/>
    <w:rsid w:val="615FD45F"/>
    <w:rsid w:val="61897D40"/>
    <w:rsid w:val="61BB2D53"/>
    <w:rsid w:val="61C0B510"/>
    <w:rsid w:val="61D57F3C"/>
    <w:rsid w:val="61DE61B1"/>
    <w:rsid w:val="61E4ADC8"/>
    <w:rsid w:val="61EC7FD6"/>
    <w:rsid w:val="620638FB"/>
    <w:rsid w:val="6227A960"/>
    <w:rsid w:val="6255D63D"/>
    <w:rsid w:val="625D1668"/>
    <w:rsid w:val="627D4EB0"/>
    <w:rsid w:val="62A23FFB"/>
    <w:rsid w:val="62D8619B"/>
    <w:rsid w:val="62D95D3E"/>
    <w:rsid w:val="63039704"/>
    <w:rsid w:val="6305A555"/>
    <w:rsid w:val="6309B55D"/>
    <w:rsid w:val="6331E814"/>
    <w:rsid w:val="634A6FC1"/>
    <w:rsid w:val="638E2382"/>
    <w:rsid w:val="63908061"/>
    <w:rsid w:val="63B4CC74"/>
    <w:rsid w:val="63B661C1"/>
    <w:rsid w:val="63F7A64B"/>
    <w:rsid w:val="6417C581"/>
    <w:rsid w:val="641B1ADD"/>
    <w:rsid w:val="646DFEEC"/>
    <w:rsid w:val="6488CF2C"/>
    <w:rsid w:val="64C181F3"/>
    <w:rsid w:val="64C497F4"/>
    <w:rsid w:val="655CB84A"/>
    <w:rsid w:val="6564FCC5"/>
    <w:rsid w:val="657E0F7C"/>
    <w:rsid w:val="657FE656"/>
    <w:rsid w:val="65BF3C89"/>
    <w:rsid w:val="65D9375B"/>
    <w:rsid w:val="6602C533"/>
    <w:rsid w:val="660372D4"/>
    <w:rsid w:val="66148B49"/>
    <w:rsid w:val="664375E4"/>
    <w:rsid w:val="664B3E2C"/>
    <w:rsid w:val="6686B8B4"/>
    <w:rsid w:val="66AF83E4"/>
    <w:rsid w:val="66E986A3"/>
    <w:rsid w:val="674476C9"/>
    <w:rsid w:val="67569F49"/>
    <w:rsid w:val="6760240C"/>
    <w:rsid w:val="678A6942"/>
    <w:rsid w:val="678DDEBF"/>
    <w:rsid w:val="67A19002"/>
    <w:rsid w:val="67B41462"/>
    <w:rsid w:val="67B84A2D"/>
    <w:rsid w:val="67BDB6B2"/>
    <w:rsid w:val="67D213F4"/>
    <w:rsid w:val="67E41308"/>
    <w:rsid w:val="67EC7D50"/>
    <w:rsid w:val="67EEFC37"/>
    <w:rsid w:val="67FB9DD5"/>
    <w:rsid w:val="680AA9DF"/>
    <w:rsid w:val="682C989D"/>
    <w:rsid w:val="6848136A"/>
    <w:rsid w:val="685B6102"/>
    <w:rsid w:val="68685A20"/>
    <w:rsid w:val="68761AC5"/>
    <w:rsid w:val="68924DBF"/>
    <w:rsid w:val="689BC0B7"/>
    <w:rsid w:val="68B788ED"/>
    <w:rsid w:val="68C18222"/>
    <w:rsid w:val="68C2AF64"/>
    <w:rsid w:val="68C683C8"/>
    <w:rsid w:val="68E4F7C5"/>
    <w:rsid w:val="690AB3E3"/>
    <w:rsid w:val="691D9931"/>
    <w:rsid w:val="691E0902"/>
    <w:rsid w:val="691F885C"/>
    <w:rsid w:val="693A340B"/>
    <w:rsid w:val="693FC164"/>
    <w:rsid w:val="69426D7B"/>
    <w:rsid w:val="694915E6"/>
    <w:rsid w:val="6955ECC6"/>
    <w:rsid w:val="697AD676"/>
    <w:rsid w:val="69ABCCD1"/>
    <w:rsid w:val="69B82B14"/>
    <w:rsid w:val="69BF25CF"/>
    <w:rsid w:val="69D9A5C7"/>
    <w:rsid w:val="69ECF44A"/>
    <w:rsid w:val="6A3DDA87"/>
    <w:rsid w:val="6A3EF7FC"/>
    <w:rsid w:val="6A4B5661"/>
    <w:rsid w:val="6A973534"/>
    <w:rsid w:val="6A9C0A83"/>
    <w:rsid w:val="6A9EA3B5"/>
    <w:rsid w:val="6AD0AFB6"/>
    <w:rsid w:val="6AEA5BB1"/>
    <w:rsid w:val="6AEC755C"/>
    <w:rsid w:val="6B2602A9"/>
    <w:rsid w:val="6B2A45F3"/>
    <w:rsid w:val="6B342466"/>
    <w:rsid w:val="6B4AFEEB"/>
    <w:rsid w:val="6B875733"/>
    <w:rsid w:val="6B9BB703"/>
    <w:rsid w:val="6BA6B5FC"/>
    <w:rsid w:val="6BADAA2E"/>
    <w:rsid w:val="6BD30988"/>
    <w:rsid w:val="6BE41433"/>
    <w:rsid w:val="6C06616C"/>
    <w:rsid w:val="6C5229AC"/>
    <w:rsid w:val="6C58982C"/>
    <w:rsid w:val="6C5ECE50"/>
    <w:rsid w:val="6C62AC3E"/>
    <w:rsid w:val="6C64CF80"/>
    <w:rsid w:val="6CD76B44"/>
    <w:rsid w:val="6CE2B5CE"/>
    <w:rsid w:val="6CE8E14D"/>
    <w:rsid w:val="6CFC5576"/>
    <w:rsid w:val="6D2CC8A5"/>
    <w:rsid w:val="6D530391"/>
    <w:rsid w:val="6D5DB633"/>
    <w:rsid w:val="6D6D0FD8"/>
    <w:rsid w:val="6D6D3635"/>
    <w:rsid w:val="6D7A3459"/>
    <w:rsid w:val="6D7B8BE6"/>
    <w:rsid w:val="6D7FA48C"/>
    <w:rsid w:val="6D97E950"/>
    <w:rsid w:val="6DA0A5F4"/>
    <w:rsid w:val="6DB23ED0"/>
    <w:rsid w:val="6DBCB082"/>
    <w:rsid w:val="6DC663E3"/>
    <w:rsid w:val="6E1B5FAC"/>
    <w:rsid w:val="6E242AF4"/>
    <w:rsid w:val="6E52897E"/>
    <w:rsid w:val="6E55AAA8"/>
    <w:rsid w:val="6E6BF431"/>
    <w:rsid w:val="6E74667B"/>
    <w:rsid w:val="6E8CC6B7"/>
    <w:rsid w:val="6E9651DA"/>
    <w:rsid w:val="6EADFAB0"/>
    <w:rsid w:val="6EC42D5C"/>
    <w:rsid w:val="6F13E413"/>
    <w:rsid w:val="6F75BEA0"/>
    <w:rsid w:val="6FE15F1F"/>
    <w:rsid w:val="701F4F4C"/>
    <w:rsid w:val="706A5134"/>
    <w:rsid w:val="709AF60A"/>
    <w:rsid w:val="70A561E6"/>
    <w:rsid w:val="70A7922D"/>
    <w:rsid w:val="70ADDBB9"/>
    <w:rsid w:val="70C0105A"/>
    <w:rsid w:val="70F57404"/>
    <w:rsid w:val="70F929B7"/>
    <w:rsid w:val="70FB45BC"/>
    <w:rsid w:val="710C3487"/>
    <w:rsid w:val="717B1E02"/>
    <w:rsid w:val="71889CC5"/>
    <w:rsid w:val="71989B7B"/>
    <w:rsid w:val="71AA8352"/>
    <w:rsid w:val="71B47304"/>
    <w:rsid w:val="71B4B64B"/>
    <w:rsid w:val="71B60DB9"/>
    <w:rsid w:val="7202DD71"/>
    <w:rsid w:val="720B7787"/>
    <w:rsid w:val="720BDD6F"/>
    <w:rsid w:val="720F4B81"/>
    <w:rsid w:val="727B855E"/>
    <w:rsid w:val="7281F2CF"/>
    <w:rsid w:val="72836688"/>
    <w:rsid w:val="72B78341"/>
    <w:rsid w:val="72B8F371"/>
    <w:rsid w:val="72BE4065"/>
    <w:rsid w:val="72E34816"/>
    <w:rsid w:val="73077391"/>
    <w:rsid w:val="730F867D"/>
    <w:rsid w:val="73105CF7"/>
    <w:rsid w:val="731A6ED2"/>
    <w:rsid w:val="731EE4E9"/>
    <w:rsid w:val="7330C46E"/>
    <w:rsid w:val="7337F21C"/>
    <w:rsid w:val="733C1A4F"/>
    <w:rsid w:val="73A1C6F8"/>
    <w:rsid w:val="73A1E98B"/>
    <w:rsid w:val="73B6017F"/>
    <w:rsid w:val="73E56BAE"/>
    <w:rsid w:val="741D0D9F"/>
    <w:rsid w:val="74283EFF"/>
    <w:rsid w:val="7446BBB6"/>
    <w:rsid w:val="745A863A"/>
    <w:rsid w:val="746E0B46"/>
    <w:rsid w:val="7470FCEE"/>
    <w:rsid w:val="747851D5"/>
    <w:rsid w:val="74B46774"/>
    <w:rsid w:val="74C00C66"/>
    <w:rsid w:val="74E0F383"/>
    <w:rsid w:val="753F87D7"/>
    <w:rsid w:val="754CA826"/>
    <w:rsid w:val="755D6F5E"/>
    <w:rsid w:val="7574F8FB"/>
    <w:rsid w:val="7580CFA0"/>
    <w:rsid w:val="758D2927"/>
    <w:rsid w:val="75C778CE"/>
    <w:rsid w:val="75CB1CEC"/>
    <w:rsid w:val="75D48581"/>
    <w:rsid w:val="75DCB76B"/>
    <w:rsid w:val="76032E76"/>
    <w:rsid w:val="76167291"/>
    <w:rsid w:val="761BD795"/>
    <w:rsid w:val="761D3933"/>
    <w:rsid w:val="763161F3"/>
    <w:rsid w:val="7643B592"/>
    <w:rsid w:val="7656B68E"/>
    <w:rsid w:val="76580ECA"/>
    <w:rsid w:val="767679D8"/>
    <w:rsid w:val="76A05AAD"/>
    <w:rsid w:val="76AC39FE"/>
    <w:rsid w:val="76B7F445"/>
    <w:rsid w:val="76E529F8"/>
    <w:rsid w:val="7712C71A"/>
    <w:rsid w:val="77149525"/>
    <w:rsid w:val="77150CCD"/>
    <w:rsid w:val="773A1AA0"/>
    <w:rsid w:val="773C7D94"/>
    <w:rsid w:val="77449438"/>
    <w:rsid w:val="77627D86"/>
    <w:rsid w:val="7767615D"/>
    <w:rsid w:val="77815301"/>
    <w:rsid w:val="77A89B3C"/>
    <w:rsid w:val="77CA8722"/>
    <w:rsid w:val="77CD2EA2"/>
    <w:rsid w:val="78035DE6"/>
    <w:rsid w:val="78133A7F"/>
    <w:rsid w:val="78294661"/>
    <w:rsid w:val="7836BA6C"/>
    <w:rsid w:val="7845CC07"/>
    <w:rsid w:val="784C8372"/>
    <w:rsid w:val="78565317"/>
    <w:rsid w:val="7862EEB1"/>
    <w:rsid w:val="78716A83"/>
    <w:rsid w:val="7888B215"/>
    <w:rsid w:val="78A512F9"/>
    <w:rsid w:val="78BFCC92"/>
    <w:rsid w:val="78EBD486"/>
    <w:rsid w:val="79461A40"/>
    <w:rsid w:val="794F69CC"/>
    <w:rsid w:val="79520B10"/>
    <w:rsid w:val="79864326"/>
    <w:rsid w:val="798651B4"/>
    <w:rsid w:val="799EFE43"/>
    <w:rsid w:val="79A19BD4"/>
    <w:rsid w:val="7A36DFBE"/>
    <w:rsid w:val="7A4E32CA"/>
    <w:rsid w:val="7AAF1319"/>
    <w:rsid w:val="7ADB4187"/>
    <w:rsid w:val="7AFD2F9E"/>
    <w:rsid w:val="7B691303"/>
    <w:rsid w:val="7B6C81A2"/>
    <w:rsid w:val="7B7C0431"/>
    <w:rsid w:val="7BB9D1A8"/>
    <w:rsid w:val="7BD02F16"/>
    <w:rsid w:val="7BDCA2F5"/>
    <w:rsid w:val="7BEA8189"/>
    <w:rsid w:val="7BECE90F"/>
    <w:rsid w:val="7C1C3AA7"/>
    <w:rsid w:val="7C4E6CFA"/>
    <w:rsid w:val="7C5CC7B4"/>
    <w:rsid w:val="7C900516"/>
    <w:rsid w:val="7CA4908C"/>
    <w:rsid w:val="7CC6E5E6"/>
    <w:rsid w:val="7CE8A343"/>
    <w:rsid w:val="7D059D04"/>
    <w:rsid w:val="7D07B433"/>
    <w:rsid w:val="7D4B9535"/>
    <w:rsid w:val="7D5AAA5E"/>
    <w:rsid w:val="7D952780"/>
    <w:rsid w:val="7D9D3D7E"/>
    <w:rsid w:val="7DA9188F"/>
    <w:rsid w:val="7DB71FBC"/>
    <w:rsid w:val="7DC2124A"/>
    <w:rsid w:val="7DE660BD"/>
    <w:rsid w:val="7E400238"/>
    <w:rsid w:val="7E48CA65"/>
    <w:rsid w:val="7E4F1A0A"/>
    <w:rsid w:val="7E57277A"/>
    <w:rsid w:val="7E5AF0E9"/>
    <w:rsid w:val="7E6A7CFB"/>
    <w:rsid w:val="7ED0A2F7"/>
    <w:rsid w:val="7EDD7E06"/>
    <w:rsid w:val="7F13D723"/>
    <w:rsid w:val="7F335AB9"/>
    <w:rsid w:val="7F35B863"/>
    <w:rsid w:val="7F5C1104"/>
    <w:rsid w:val="7FA63CD7"/>
    <w:rsid w:val="7FD6DE2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ABD8D8"/>
  <w15:chartTrackingRefBased/>
  <w15:docId w15:val="{7A509BAC-3513-4C3A-BE54-87423640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2571F"/>
    <w:pPr>
      <w:keepNext/>
      <w:keepLines/>
      <w:numPr>
        <w:numId w:val="3"/>
      </w:numPr>
      <w:spacing w:before="360" w:after="120" w:line="276" w:lineRule="auto"/>
      <w:outlineLvl w:val="0"/>
    </w:pPr>
    <w:rPr>
      <w:rFonts w:ascii="Cambria" w:eastAsia="Times New Roman" w:hAnsi="Cambria" w:cs="Times New Roman"/>
      <w:b/>
      <w:bCs/>
      <w:color w:val="8C110D"/>
      <w:sz w:val="28"/>
      <w:szCs w:val="28"/>
      <w:lang w:val="en-GB"/>
    </w:rPr>
  </w:style>
  <w:style w:type="paragraph" w:styleId="Heading2">
    <w:name w:val="heading 2"/>
    <w:basedOn w:val="Normal"/>
    <w:next w:val="Normal"/>
    <w:link w:val="Heading2Char"/>
    <w:uiPriority w:val="9"/>
    <w:unhideWhenUsed/>
    <w:qFormat/>
    <w:rsid w:val="00B2571F"/>
    <w:pPr>
      <w:keepNext/>
      <w:keepLines/>
      <w:numPr>
        <w:ilvl w:val="1"/>
        <w:numId w:val="3"/>
      </w:numPr>
      <w:spacing w:before="200" w:after="120" w:line="276" w:lineRule="auto"/>
      <w:outlineLvl w:val="1"/>
    </w:pPr>
    <w:rPr>
      <w:rFonts w:ascii="Calibri" w:eastAsia="Times New Roman" w:hAnsi="Calibri" w:cs="Times New Roman"/>
      <w:b/>
      <w:bCs/>
      <w:color w:val="8C1111"/>
      <w:sz w:val="26"/>
      <w:szCs w:val="26"/>
      <w:lang w:val="en-GB"/>
    </w:rPr>
  </w:style>
  <w:style w:type="paragraph" w:styleId="Heading3">
    <w:name w:val="heading 3"/>
    <w:basedOn w:val="Normal"/>
    <w:next w:val="Normal"/>
    <w:link w:val="Heading3Char"/>
    <w:uiPriority w:val="9"/>
    <w:unhideWhenUsed/>
    <w:qFormat/>
    <w:rsid w:val="00B2571F"/>
    <w:pPr>
      <w:keepNext/>
      <w:keepLines/>
      <w:numPr>
        <w:ilvl w:val="2"/>
        <w:numId w:val="3"/>
      </w:numPr>
      <w:spacing w:before="200" w:after="0" w:line="276" w:lineRule="auto"/>
      <w:outlineLvl w:val="2"/>
    </w:pPr>
    <w:rPr>
      <w:rFonts w:ascii="Cambria" w:eastAsia="Times New Roman" w:hAnsi="Cambria" w:cs="Times New Roman"/>
      <w:b/>
      <w:bCs/>
      <w:color w:val="8C110D"/>
      <w:lang w:val="en-GB"/>
    </w:rPr>
  </w:style>
  <w:style w:type="paragraph" w:styleId="Heading4">
    <w:name w:val="heading 4"/>
    <w:basedOn w:val="Normal"/>
    <w:next w:val="Normal"/>
    <w:link w:val="Heading4Char"/>
    <w:uiPriority w:val="9"/>
    <w:unhideWhenUsed/>
    <w:qFormat/>
    <w:rsid w:val="00B2571F"/>
    <w:pPr>
      <w:keepNext/>
      <w:keepLines/>
      <w:numPr>
        <w:ilvl w:val="3"/>
        <w:numId w:val="3"/>
      </w:numPr>
      <w:spacing w:before="200" w:after="0" w:line="276" w:lineRule="auto"/>
      <w:outlineLvl w:val="3"/>
    </w:pPr>
    <w:rPr>
      <w:rFonts w:ascii="Cambria" w:eastAsia="Times New Roman" w:hAnsi="Cambria" w:cs="Times New Roman"/>
      <w:b/>
      <w:bCs/>
      <w:i/>
      <w:iCs/>
      <w:color w:val="C00000"/>
      <w:lang w:val="en-GB"/>
    </w:rPr>
  </w:style>
  <w:style w:type="paragraph" w:styleId="Heading5">
    <w:name w:val="heading 5"/>
    <w:basedOn w:val="Normal"/>
    <w:next w:val="Normal"/>
    <w:link w:val="Heading5Char"/>
    <w:uiPriority w:val="9"/>
    <w:unhideWhenUsed/>
    <w:qFormat/>
    <w:rsid w:val="00B2571F"/>
    <w:pPr>
      <w:keepNext/>
      <w:keepLines/>
      <w:numPr>
        <w:ilvl w:val="4"/>
        <w:numId w:val="3"/>
      </w:numPr>
      <w:spacing w:before="200" w:after="0" w:line="276" w:lineRule="auto"/>
      <w:outlineLvl w:val="4"/>
    </w:pPr>
    <w:rPr>
      <w:rFonts w:ascii="Cambria" w:eastAsia="Times New Roman" w:hAnsi="Cambria" w:cs="Times New Roman"/>
      <w:color w:val="243F60"/>
      <w:lang w:val="en-GB"/>
    </w:rPr>
  </w:style>
  <w:style w:type="paragraph" w:styleId="Heading6">
    <w:name w:val="heading 6"/>
    <w:basedOn w:val="Normal"/>
    <w:next w:val="Normal"/>
    <w:link w:val="Heading6Char"/>
    <w:uiPriority w:val="9"/>
    <w:unhideWhenUsed/>
    <w:qFormat/>
    <w:rsid w:val="00B2571F"/>
    <w:pPr>
      <w:keepNext/>
      <w:keepLines/>
      <w:numPr>
        <w:ilvl w:val="5"/>
        <w:numId w:val="3"/>
      </w:numPr>
      <w:spacing w:before="200" w:after="0" w:line="276" w:lineRule="auto"/>
      <w:outlineLvl w:val="5"/>
    </w:pPr>
    <w:rPr>
      <w:rFonts w:ascii="Cambria" w:eastAsia="Times New Roman" w:hAnsi="Cambria" w:cs="Times New Roman"/>
      <w:i/>
      <w:iCs/>
      <w:color w:val="243F60"/>
      <w:lang w:val="en-GB"/>
    </w:rPr>
  </w:style>
  <w:style w:type="paragraph" w:styleId="Heading7">
    <w:name w:val="heading 7"/>
    <w:basedOn w:val="Normal"/>
    <w:next w:val="Normal"/>
    <w:link w:val="Heading7Char"/>
    <w:uiPriority w:val="9"/>
    <w:unhideWhenUsed/>
    <w:qFormat/>
    <w:rsid w:val="00B2571F"/>
    <w:pPr>
      <w:keepNext/>
      <w:keepLines/>
      <w:numPr>
        <w:ilvl w:val="6"/>
        <w:numId w:val="3"/>
      </w:numPr>
      <w:spacing w:before="200" w:after="0" w:line="276" w:lineRule="auto"/>
      <w:outlineLvl w:val="6"/>
    </w:pPr>
    <w:rPr>
      <w:rFonts w:ascii="Cambria" w:eastAsia="Times New Roman" w:hAnsi="Cambria" w:cs="Times New Roman"/>
      <w:i/>
      <w:iCs/>
      <w:color w:val="404040"/>
      <w:lang w:val="en-GB"/>
    </w:rPr>
  </w:style>
  <w:style w:type="paragraph" w:styleId="Heading8">
    <w:name w:val="heading 8"/>
    <w:basedOn w:val="Normal"/>
    <w:next w:val="Normal"/>
    <w:link w:val="Heading8Char"/>
    <w:uiPriority w:val="9"/>
    <w:semiHidden/>
    <w:unhideWhenUsed/>
    <w:qFormat/>
    <w:rsid w:val="00B2571F"/>
    <w:pPr>
      <w:keepNext/>
      <w:keepLines/>
      <w:numPr>
        <w:ilvl w:val="7"/>
        <w:numId w:val="3"/>
      </w:numPr>
      <w:spacing w:before="200" w:after="0" w:line="276" w:lineRule="auto"/>
      <w:outlineLvl w:val="7"/>
    </w:pPr>
    <w:rPr>
      <w:rFonts w:ascii="Cambria" w:eastAsia="Times New Roman" w:hAnsi="Cambria" w:cs="Times New Roman"/>
      <w:color w:val="404040"/>
      <w:sz w:val="20"/>
      <w:szCs w:val="20"/>
      <w:lang w:val="en-GB"/>
    </w:rPr>
  </w:style>
  <w:style w:type="paragraph" w:styleId="Heading9">
    <w:name w:val="heading 9"/>
    <w:basedOn w:val="Normal"/>
    <w:next w:val="Normal"/>
    <w:link w:val="Heading9Char"/>
    <w:uiPriority w:val="9"/>
    <w:semiHidden/>
    <w:unhideWhenUsed/>
    <w:qFormat/>
    <w:rsid w:val="00B2571F"/>
    <w:pPr>
      <w:keepNext/>
      <w:keepLines/>
      <w:numPr>
        <w:ilvl w:val="8"/>
        <w:numId w:val="3"/>
      </w:numPr>
      <w:spacing w:before="200" w:after="0" w:line="276" w:lineRule="auto"/>
      <w:outlineLvl w:val="8"/>
    </w:pPr>
    <w:rPr>
      <w:rFonts w:ascii="Cambria" w:eastAsia="Times New Roman" w:hAnsi="Cambria" w:cs="Times New Roman"/>
      <w:i/>
      <w:iCs/>
      <w:color w:val="40404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2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Guidelines"/>
    <w:basedOn w:val="Normal"/>
    <w:link w:val="ListParagraphChar"/>
    <w:uiPriority w:val="34"/>
    <w:qFormat/>
    <w:rsid w:val="005500BA"/>
    <w:pPr>
      <w:ind w:left="720"/>
      <w:contextualSpacing/>
    </w:pPr>
  </w:style>
  <w:style w:type="paragraph" w:styleId="NormalWeb">
    <w:name w:val="Normal (Web)"/>
    <w:basedOn w:val="Normal"/>
    <w:uiPriority w:val="99"/>
    <w:unhideWhenUsed/>
    <w:rsid w:val="008E527E"/>
    <w:pPr>
      <w:spacing w:before="100" w:beforeAutospacing="1" w:after="100" w:afterAutospacing="1" w:line="240" w:lineRule="auto"/>
    </w:pPr>
    <w:rPr>
      <w:rFonts w:ascii="Times New Roman" w:eastAsia="Times New Roman" w:hAnsi="Times New Roman" w:cs="Times New Roman"/>
      <w:sz w:val="24"/>
      <w:szCs w:val="24"/>
      <w:lang w:eastAsia="en-NZ"/>
    </w:rPr>
  </w:style>
  <w:style w:type="table" w:styleId="GridTable4">
    <w:name w:val="Grid Table 4"/>
    <w:basedOn w:val="TableNormal"/>
    <w:uiPriority w:val="49"/>
    <w:rsid w:val="00F60C6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E258CA"/>
    <w:rPr>
      <w:sz w:val="16"/>
      <w:szCs w:val="16"/>
    </w:rPr>
  </w:style>
  <w:style w:type="paragraph" w:styleId="CommentText">
    <w:name w:val="annotation text"/>
    <w:basedOn w:val="Normal"/>
    <w:link w:val="CommentTextChar"/>
    <w:uiPriority w:val="99"/>
    <w:unhideWhenUsed/>
    <w:rsid w:val="00E258CA"/>
    <w:pPr>
      <w:spacing w:line="240" w:lineRule="auto"/>
    </w:pPr>
    <w:rPr>
      <w:sz w:val="20"/>
      <w:szCs w:val="20"/>
    </w:rPr>
  </w:style>
  <w:style w:type="character" w:customStyle="1" w:styleId="CommentTextChar">
    <w:name w:val="Comment Text Char"/>
    <w:basedOn w:val="DefaultParagraphFont"/>
    <w:link w:val="CommentText"/>
    <w:uiPriority w:val="99"/>
    <w:rsid w:val="00E258CA"/>
    <w:rPr>
      <w:sz w:val="20"/>
      <w:szCs w:val="20"/>
    </w:rPr>
  </w:style>
  <w:style w:type="paragraph" w:styleId="CommentSubject">
    <w:name w:val="annotation subject"/>
    <w:basedOn w:val="CommentText"/>
    <w:next w:val="CommentText"/>
    <w:link w:val="CommentSubjectChar"/>
    <w:uiPriority w:val="99"/>
    <w:semiHidden/>
    <w:unhideWhenUsed/>
    <w:rsid w:val="00E258CA"/>
    <w:rPr>
      <w:b/>
      <w:bCs/>
    </w:rPr>
  </w:style>
  <w:style w:type="character" w:customStyle="1" w:styleId="CommentSubjectChar">
    <w:name w:val="Comment Subject Char"/>
    <w:basedOn w:val="CommentTextChar"/>
    <w:link w:val="CommentSubject"/>
    <w:uiPriority w:val="99"/>
    <w:semiHidden/>
    <w:rsid w:val="00E258CA"/>
    <w:rPr>
      <w:b/>
      <w:bCs/>
      <w:sz w:val="20"/>
      <w:szCs w:val="20"/>
    </w:rPr>
  </w:style>
  <w:style w:type="paragraph" w:styleId="BalloonText">
    <w:name w:val="Balloon Text"/>
    <w:basedOn w:val="Normal"/>
    <w:link w:val="BalloonTextChar"/>
    <w:uiPriority w:val="99"/>
    <w:semiHidden/>
    <w:unhideWhenUsed/>
    <w:rsid w:val="00E258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8CA"/>
    <w:rPr>
      <w:rFonts w:ascii="Segoe UI" w:hAnsi="Segoe UI" w:cs="Segoe UI"/>
      <w:sz w:val="18"/>
      <w:szCs w:val="18"/>
    </w:rPr>
  </w:style>
  <w:style w:type="paragraph" w:styleId="Header">
    <w:name w:val="header"/>
    <w:basedOn w:val="Normal"/>
    <w:link w:val="HeaderChar"/>
    <w:uiPriority w:val="99"/>
    <w:unhideWhenUsed/>
    <w:rsid w:val="009C65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546"/>
  </w:style>
  <w:style w:type="paragraph" w:styleId="Footer">
    <w:name w:val="footer"/>
    <w:basedOn w:val="Normal"/>
    <w:link w:val="FooterChar"/>
    <w:uiPriority w:val="99"/>
    <w:unhideWhenUsed/>
    <w:rsid w:val="009C65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546"/>
  </w:style>
  <w:style w:type="character" w:styleId="Hyperlink">
    <w:name w:val="Hyperlink"/>
    <w:basedOn w:val="DefaultParagraphFont"/>
    <w:uiPriority w:val="99"/>
    <w:rsid w:val="00B2571F"/>
    <w:rPr>
      <w:color w:val="0000FF"/>
      <w:u w:val="single"/>
    </w:rPr>
  </w:style>
  <w:style w:type="paragraph" w:styleId="NoSpacing">
    <w:name w:val="No Spacing"/>
    <w:uiPriority w:val="1"/>
    <w:qFormat/>
    <w:rsid w:val="00B2571F"/>
    <w:pPr>
      <w:spacing w:after="0" w:line="240" w:lineRule="auto"/>
    </w:pPr>
  </w:style>
  <w:style w:type="character" w:customStyle="1" w:styleId="ListParagraphChar">
    <w:name w:val="List Paragraph Char"/>
    <w:aliases w:val="List Paragraph Guidelines Char"/>
    <w:basedOn w:val="DefaultParagraphFont"/>
    <w:link w:val="ListParagraph"/>
    <w:uiPriority w:val="34"/>
    <w:rsid w:val="00B2571F"/>
  </w:style>
  <w:style w:type="character" w:customStyle="1" w:styleId="Heading1Char">
    <w:name w:val="Heading 1 Char"/>
    <w:basedOn w:val="DefaultParagraphFont"/>
    <w:link w:val="Heading1"/>
    <w:rsid w:val="00B2571F"/>
    <w:rPr>
      <w:rFonts w:ascii="Cambria" w:eastAsia="Times New Roman" w:hAnsi="Cambria" w:cs="Times New Roman"/>
      <w:b/>
      <w:bCs/>
      <w:color w:val="8C110D"/>
      <w:sz w:val="28"/>
      <w:szCs w:val="28"/>
      <w:lang w:val="en-GB"/>
    </w:rPr>
  </w:style>
  <w:style w:type="character" w:customStyle="1" w:styleId="Heading2Char">
    <w:name w:val="Heading 2 Char"/>
    <w:basedOn w:val="DefaultParagraphFont"/>
    <w:link w:val="Heading2"/>
    <w:uiPriority w:val="9"/>
    <w:rsid w:val="00B2571F"/>
    <w:rPr>
      <w:rFonts w:ascii="Calibri" w:eastAsia="Times New Roman" w:hAnsi="Calibri" w:cs="Times New Roman"/>
      <w:b/>
      <w:bCs/>
      <w:color w:val="8C1111"/>
      <w:sz w:val="26"/>
      <w:szCs w:val="26"/>
      <w:lang w:val="en-GB"/>
    </w:rPr>
  </w:style>
  <w:style w:type="character" w:customStyle="1" w:styleId="Heading3Char">
    <w:name w:val="Heading 3 Char"/>
    <w:basedOn w:val="DefaultParagraphFont"/>
    <w:link w:val="Heading3"/>
    <w:uiPriority w:val="9"/>
    <w:rsid w:val="00B2571F"/>
    <w:rPr>
      <w:rFonts w:ascii="Cambria" w:eastAsia="Times New Roman" w:hAnsi="Cambria" w:cs="Times New Roman"/>
      <w:b/>
      <w:bCs/>
      <w:color w:val="8C110D"/>
      <w:lang w:val="en-GB"/>
    </w:rPr>
  </w:style>
  <w:style w:type="character" w:customStyle="1" w:styleId="Heading4Char">
    <w:name w:val="Heading 4 Char"/>
    <w:basedOn w:val="DefaultParagraphFont"/>
    <w:link w:val="Heading4"/>
    <w:uiPriority w:val="9"/>
    <w:rsid w:val="00B2571F"/>
    <w:rPr>
      <w:rFonts w:ascii="Cambria" w:eastAsia="Times New Roman" w:hAnsi="Cambria" w:cs="Times New Roman"/>
      <w:b/>
      <w:bCs/>
      <w:i/>
      <w:iCs/>
      <w:color w:val="C00000"/>
      <w:lang w:val="en-GB"/>
    </w:rPr>
  </w:style>
  <w:style w:type="character" w:customStyle="1" w:styleId="Heading5Char">
    <w:name w:val="Heading 5 Char"/>
    <w:basedOn w:val="DefaultParagraphFont"/>
    <w:link w:val="Heading5"/>
    <w:uiPriority w:val="9"/>
    <w:rsid w:val="00B2571F"/>
    <w:rPr>
      <w:rFonts w:ascii="Cambria" w:eastAsia="Times New Roman" w:hAnsi="Cambria" w:cs="Times New Roman"/>
      <w:color w:val="243F60"/>
      <w:lang w:val="en-GB"/>
    </w:rPr>
  </w:style>
  <w:style w:type="character" w:customStyle="1" w:styleId="Heading6Char">
    <w:name w:val="Heading 6 Char"/>
    <w:basedOn w:val="DefaultParagraphFont"/>
    <w:link w:val="Heading6"/>
    <w:uiPriority w:val="9"/>
    <w:rsid w:val="00B2571F"/>
    <w:rPr>
      <w:rFonts w:ascii="Cambria" w:eastAsia="Times New Roman" w:hAnsi="Cambria" w:cs="Times New Roman"/>
      <w:i/>
      <w:iCs/>
      <w:color w:val="243F60"/>
      <w:lang w:val="en-GB"/>
    </w:rPr>
  </w:style>
  <w:style w:type="character" w:customStyle="1" w:styleId="Heading7Char">
    <w:name w:val="Heading 7 Char"/>
    <w:basedOn w:val="DefaultParagraphFont"/>
    <w:link w:val="Heading7"/>
    <w:uiPriority w:val="9"/>
    <w:rsid w:val="00B2571F"/>
    <w:rPr>
      <w:rFonts w:ascii="Cambria" w:eastAsia="Times New Roman" w:hAnsi="Cambria" w:cs="Times New Roman"/>
      <w:i/>
      <w:iCs/>
      <w:color w:val="404040"/>
      <w:lang w:val="en-GB"/>
    </w:rPr>
  </w:style>
  <w:style w:type="character" w:customStyle="1" w:styleId="Heading8Char">
    <w:name w:val="Heading 8 Char"/>
    <w:basedOn w:val="DefaultParagraphFont"/>
    <w:link w:val="Heading8"/>
    <w:uiPriority w:val="9"/>
    <w:semiHidden/>
    <w:rsid w:val="00B2571F"/>
    <w:rPr>
      <w:rFonts w:ascii="Cambria" w:eastAsia="Times New Roman" w:hAnsi="Cambria" w:cs="Times New Roman"/>
      <w:color w:val="404040"/>
      <w:sz w:val="20"/>
      <w:szCs w:val="20"/>
      <w:lang w:val="en-GB"/>
    </w:rPr>
  </w:style>
  <w:style w:type="character" w:customStyle="1" w:styleId="Heading9Char">
    <w:name w:val="Heading 9 Char"/>
    <w:basedOn w:val="DefaultParagraphFont"/>
    <w:link w:val="Heading9"/>
    <w:uiPriority w:val="9"/>
    <w:semiHidden/>
    <w:rsid w:val="00B2571F"/>
    <w:rPr>
      <w:rFonts w:ascii="Cambria" w:eastAsia="Times New Roman" w:hAnsi="Cambria" w:cs="Times New Roman"/>
      <w:i/>
      <w:iCs/>
      <w:color w:val="404040"/>
      <w:sz w:val="20"/>
      <w:szCs w:val="20"/>
      <w:lang w:val="en-GB"/>
    </w:rPr>
  </w:style>
  <w:style w:type="character" w:styleId="FollowedHyperlink">
    <w:name w:val="FollowedHyperlink"/>
    <w:basedOn w:val="DefaultParagraphFont"/>
    <w:uiPriority w:val="99"/>
    <w:semiHidden/>
    <w:unhideWhenUsed/>
    <w:rsid w:val="00B2571F"/>
    <w:rPr>
      <w:color w:val="954F72" w:themeColor="followedHyperlink"/>
      <w:u w:val="single"/>
    </w:rPr>
  </w:style>
  <w:style w:type="character" w:styleId="BookTitle">
    <w:name w:val="Book Title"/>
    <w:basedOn w:val="DefaultParagraphFont"/>
    <w:uiPriority w:val="33"/>
    <w:qFormat/>
    <w:rsid w:val="0058368E"/>
    <w:rPr>
      <w:rFonts w:ascii="Calibri" w:hAnsi="Calibri"/>
      <w:b/>
      <w:bCs/>
      <w:smallCaps/>
      <w:spacing w:val="5"/>
      <w:sz w:val="28"/>
    </w:rPr>
  </w:style>
  <w:style w:type="character" w:styleId="PlaceholderText">
    <w:name w:val="Placeholder Text"/>
    <w:basedOn w:val="DefaultParagraphFont"/>
    <w:uiPriority w:val="99"/>
    <w:semiHidden/>
    <w:rsid w:val="0058368E"/>
    <w:rPr>
      <w:color w:val="808080"/>
    </w:rPr>
  </w:style>
  <w:style w:type="paragraph" w:styleId="Revision">
    <w:name w:val="Revision"/>
    <w:hidden/>
    <w:uiPriority w:val="99"/>
    <w:semiHidden/>
    <w:rsid w:val="002518C6"/>
    <w:pPr>
      <w:spacing w:after="0" w:line="240" w:lineRule="auto"/>
    </w:pPr>
  </w:style>
  <w:style w:type="paragraph" w:customStyle="1" w:styleId="TableParagraph">
    <w:name w:val="Table Paragraph"/>
    <w:basedOn w:val="Normal"/>
    <w:uiPriority w:val="1"/>
    <w:qFormat/>
    <w:rsid w:val="00AE0134"/>
    <w:pPr>
      <w:widowControl w:val="0"/>
      <w:autoSpaceDE w:val="0"/>
      <w:autoSpaceDN w:val="0"/>
      <w:spacing w:after="0" w:line="240" w:lineRule="auto"/>
      <w:ind w:left="105"/>
    </w:pPr>
    <w:rPr>
      <w:rFonts w:ascii="Calibri" w:eastAsia="Calibri" w:hAnsi="Calibri" w:cs="Calibri"/>
      <w:lang w:val="en-US"/>
    </w:rPr>
  </w:style>
  <w:style w:type="paragraph" w:styleId="BodyText">
    <w:name w:val="Body Text"/>
    <w:basedOn w:val="Normal"/>
    <w:link w:val="BodyTextChar"/>
    <w:uiPriority w:val="1"/>
    <w:qFormat/>
    <w:rsid w:val="00AE0134"/>
    <w:pPr>
      <w:widowControl w:val="0"/>
      <w:autoSpaceDE w:val="0"/>
      <w:autoSpaceDN w:val="0"/>
      <w:spacing w:after="0" w:line="240" w:lineRule="auto"/>
    </w:pPr>
    <w:rPr>
      <w:rFonts w:ascii="Calibri" w:eastAsia="Calibri" w:hAnsi="Calibri" w:cs="Calibri"/>
      <w:i/>
      <w:lang w:val="en-US"/>
    </w:rPr>
  </w:style>
  <w:style w:type="character" w:customStyle="1" w:styleId="BodyTextChar">
    <w:name w:val="Body Text Char"/>
    <w:basedOn w:val="DefaultParagraphFont"/>
    <w:link w:val="BodyText"/>
    <w:uiPriority w:val="1"/>
    <w:rsid w:val="00AE0134"/>
    <w:rPr>
      <w:rFonts w:ascii="Calibri" w:eastAsia="Calibri" w:hAnsi="Calibri" w:cs="Calibri"/>
      <w:i/>
      <w:lang w:val="en-US"/>
    </w:rPr>
  </w:style>
  <w:style w:type="paragraph" w:customStyle="1" w:styleId="Default">
    <w:name w:val="Default"/>
    <w:rsid w:val="00630866"/>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202F07"/>
  </w:style>
  <w:style w:type="character" w:customStyle="1" w:styleId="eop">
    <w:name w:val="eop"/>
    <w:basedOn w:val="DefaultParagraphFont"/>
    <w:rsid w:val="00202F07"/>
  </w:style>
  <w:style w:type="character" w:styleId="UnresolvedMention">
    <w:name w:val="Unresolved Mention"/>
    <w:basedOn w:val="DefaultParagraphFont"/>
    <w:uiPriority w:val="99"/>
    <w:semiHidden/>
    <w:unhideWhenUsed/>
    <w:rsid w:val="004F3002"/>
    <w:rPr>
      <w:color w:val="605E5C"/>
      <w:shd w:val="clear" w:color="auto" w:fill="E1DFDD"/>
    </w:rPr>
  </w:style>
  <w:style w:type="paragraph" w:customStyle="1" w:styleId="paragraph">
    <w:name w:val="paragraph"/>
    <w:basedOn w:val="Normal"/>
    <w:rsid w:val="001E0645"/>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4099">
      <w:bodyDiv w:val="1"/>
      <w:marLeft w:val="0"/>
      <w:marRight w:val="0"/>
      <w:marTop w:val="0"/>
      <w:marBottom w:val="0"/>
      <w:divBdr>
        <w:top w:val="none" w:sz="0" w:space="0" w:color="auto"/>
        <w:left w:val="none" w:sz="0" w:space="0" w:color="auto"/>
        <w:bottom w:val="none" w:sz="0" w:space="0" w:color="auto"/>
        <w:right w:val="none" w:sz="0" w:space="0" w:color="auto"/>
      </w:divBdr>
      <w:divsChild>
        <w:div w:id="1477919234">
          <w:marLeft w:val="0"/>
          <w:marRight w:val="0"/>
          <w:marTop w:val="0"/>
          <w:marBottom w:val="0"/>
          <w:divBdr>
            <w:top w:val="none" w:sz="0" w:space="0" w:color="auto"/>
            <w:left w:val="none" w:sz="0" w:space="0" w:color="auto"/>
            <w:bottom w:val="none" w:sz="0" w:space="0" w:color="auto"/>
            <w:right w:val="none" w:sz="0" w:space="0" w:color="auto"/>
          </w:divBdr>
        </w:div>
        <w:div w:id="1443526491">
          <w:marLeft w:val="0"/>
          <w:marRight w:val="0"/>
          <w:marTop w:val="0"/>
          <w:marBottom w:val="0"/>
          <w:divBdr>
            <w:top w:val="none" w:sz="0" w:space="0" w:color="auto"/>
            <w:left w:val="none" w:sz="0" w:space="0" w:color="auto"/>
            <w:bottom w:val="none" w:sz="0" w:space="0" w:color="auto"/>
            <w:right w:val="none" w:sz="0" w:space="0" w:color="auto"/>
          </w:divBdr>
        </w:div>
      </w:divsChild>
    </w:div>
    <w:div w:id="34045386">
      <w:bodyDiv w:val="1"/>
      <w:marLeft w:val="0"/>
      <w:marRight w:val="0"/>
      <w:marTop w:val="0"/>
      <w:marBottom w:val="0"/>
      <w:divBdr>
        <w:top w:val="none" w:sz="0" w:space="0" w:color="auto"/>
        <w:left w:val="none" w:sz="0" w:space="0" w:color="auto"/>
        <w:bottom w:val="none" w:sz="0" w:space="0" w:color="auto"/>
        <w:right w:val="none" w:sz="0" w:space="0" w:color="auto"/>
      </w:divBdr>
      <w:divsChild>
        <w:div w:id="408619474">
          <w:marLeft w:val="0"/>
          <w:marRight w:val="0"/>
          <w:marTop w:val="0"/>
          <w:marBottom w:val="0"/>
          <w:divBdr>
            <w:top w:val="none" w:sz="0" w:space="0" w:color="auto"/>
            <w:left w:val="none" w:sz="0" w:space="0" w:color="auto"/>
            <w:bottom w:val="none" w:sz="0" w:space="0" w:color="auto"/>
            <w:right w:val="none" w:sz="0" w:space="0" w:color="auto"/>
          </w:divBdr>
        </w:div>
        <w:div w:id="1349675646">
          <w:marLeft w:val="0"/>
          <w:marRight w:val="0"/>
          <w:marTop w:val="0"/>
          <w:marBottom w:val="0"/>
          <w:divBdr>
            <w:top w:val="none" w:sz="0" w:space="0" w:color="auto"/>
            <w:left w:val="none" w:sz="0" w:space="0" w:color="auto"/>
            <w:bottom w:val="none" w:sz="0" w:space="0" w:color="auto"/>
            <w:right w:val="none" w:sz="0" w:space="0" w:color="auto"/>
          </w:divBdr>
        </w:div>
      </w:divsChild>
    </w:div>
    <w:div w:id="93476198">
      <w:bodyDiv w:val="1"/>
      <w:marLeft w:val="0"/>
      <w:marRight w:val="0"/>
      <w:marTop w:val="0"/>
      <w:marBottom w:val="0"/>
      <w:divBdr>
        <w:top w:val="none" w:sz="0" w:space="0" w:color="auto"/>
        <w:left w:val="none" w:sz="0" w:space="0" w:color="auto"/>
        <w:bottom w:val="none" w:sz="0" w:space="0" w:color="auto"/>
        <w:right w:val="none" w:sz="0" w:space="0" w:color="auto"/>
      </w:divBdr>
      <w:divsChild>
        <w:div w:id="1944872961">
          <w:marLeft w:val="0"/>
          <w:marRight w:val="0"/>
          <w:marTop w:val="0"/>
          <w:marBottom w:val="0"/>
          <w:divBdr>
            <w:top w:val="none" w:sz="0" w:space="0" w:color="auto"/>
            <w:left w:val="none" w:sz="0" w:space="0" w:color="auto"/>
            <w:bottom w:val="none" w:sz="0" w:space="0" w:color="auto"/>
            <w:right w:val="none" w:sz="0" w:space="0" w:color="auto"/>
          </w:divBdr>
          <w:divsChild>
            <w:div w:id="1463495552">
              <w:marLeft w:val="0"/>
              <w:marRight w:val="0"/>
              <w:marTop w:val="0"/>
              <w:marBottom w:val="0"/>
              <w:divBdr>
                <w:top w:val="none" w:sz="0" w:space="0" w:color="auto"/>
                <w:left w:val="none" w:sz="0" w:space="0" w:color="auto"/>
                <w:bottom w:val="none" w:sz="0" w:space="0" w:color="auto"/>
                <w:right w:val="none" w:sz="0" w:space="0" w:color="auto"/>
              </w:divBdr>
            </w:div>
            <w:div w:id="1798916750">
              <w:marLeft w:val="0"/>
              <w:marRight w:val="0"/>
              <w:marTop w:val="0"/>
              <w:marBottom w:val="0"/>
              <w:divBdr>
                <w:top w:val="none" w:sz="0" w:space="0" w:color="auto"/>
                <w:left w:val="none" w:sz="0" w:space="0" w:color="auto"/>
                <w:bottom w:val="none" w:sz="0" w:space="0" w:color="auto"/>
                <w:right w:val="none" w:sz="0" w:space="0" w:color="auto"/>
              </w:divBdr>
            </w:div>
            <w:div w:id="1081877385">
              <w:marLeft w:val="0"/>
              <w:marRight w:val="0"/>
              <w:marTop w:val="0"/>
              <w:marBottom w:val="0"/>
              <w:divBdr>
                <w:top w:val="none" w:sz="0" w:space="0" w:color="auto"/>
                <w:left w:val="none" w:sz="0" w:space="0" w:color="auto"/>
                <w:bottom w:val="none" w:sz="0" w:space="0" w:color="auto"/>
                <w:right w:val="none" w:sz="0" w:space="0" w:color="auto"/>
              </w:divBdr>
            </w:div>
            <w:div w:id="1205555238">
              <w:marLeft w:val="0"/>
              <w:marRight w:val="0"/>
              <w:marTop w:val="0"/>
              <w:marBottom w:val="0"/>
              <w:divBdr>
                <w:top w:val="none" w:sz="0" w:space="0" w:color="auto"/>
                <w:left w:val="none" w:sz="0" w:space="0" w:color="auto"/>
                <w:bottom w:val="none" w:sz="0" w:space="0" w:color="auto"/>
                <w:right w:val="none" w:sz="0" w:space="0" w:color="auto"/>
              </w:divBdr>
            </w:div>
            <w:div w:id="1526284048">
              <w:marLeft w:val="0"/>
              <w:marRight w:val="0"/>
              <w:marTop w:val="0"/>
              <w:marBottom w:val="0"/>
              <w:divBdr>
                <w:top w:val="none" w:sz="0" w:space="0" w:color="auto"/>
                <w:left w:val="none" w:sz="0" w:space="0" w:color="auto"/>
                <w:bottom w:val="none" w:sz="0" w:space="0" w:color="auto"/>
                <w:right w:val="none" w:sz="0" w:space="0" w:color="auto"/>
              </w:divBdr>
              <w:divsChild>
                <w:div w:id="861238022">
                  <w:marLeft w:val="0"/>
                  <w:marRight w:val="0"/>
                  <w:marTop w:val="30"/>
                  <w:marBottom w:val="30"/>
                  <w:divBdr>
                    <w:top w:val="none" w:sz="0" w:space="0" w:color="auto"/>
                    <w:left w:val="none" w:sz="0" w:space="0" w:color="auto"/>
                    <w:bottom w:val="none" w:sz="0" w:space="0" w:color="auto"/>
                    <w:right w:val="none" w:sz="0" w:space="0" w:color="auto"/>
                  </w:divBdr>
                  <w:divsChild>
                    <w:div w:id="1531576944">
                      <w:marLeft w:val="0"/>
                      <w:marRight w:val="0"/>
                      <w:marTop w:val="0"/>
                      <w:marBottom w:val="0"/>
                      <w:divBdr>
                        <w:top w:val="none" w:sz="0" w:space="0" w:color="auto"/>
                        <w:left w:val="none" w:sz="0" w:space="0" w:color="auto"/>
                        <w:bottom w:val="none" w:sz="0" w:space="0" w:color="auto"/>
                        <w:right w:val="none" w:sz="0" w:space="0" w:color="auto"/>
                      </w:divBdr>
                      <w:divsChild>
                        <w:div w:id="1951163659">
                          <w:marLeft w:val="0"/>
                          <w:marRight w:val="0"/>
                          <w:marTop w:val="0"/>
                          <w:marBottom w:val="0"/>
                          <w:divBdr>
                            <w:top w:val="none" w:sz="0" w:space="0" w:color="auto"/>
                            <w:left w:val="none" w:sz="0" w:space="0" w:color="auto"/>
                            <w:bottom w:val="none" w:sz="0" w:space="0" w:color="auto"/>
                            <w:right w:val="none" w:sz="0" w:space="0" w:color="auto"/>
                          </w:divBdr>
                        </w:div>
                        <w:div w:id="1867214914">
                          <w:marLeft w:val="0"/>
                          <w:marRight w:val="0"/>
                          <w:marTop w:val="0"/>
                          <w:marBottom w:val="0"/>
                          <w:divBdr>
                            <w:top w:val="none" w:sz="0" w:space="0" w:color="auto"/>
                            <w:left w:val="none" w:sz="0" w:space="0" w:color="auto"/>
                            <w:bottom w:val="none" w:sz="0" w:space="0" w:color="auto"/>
                            <w:right w:val="none" w:sz="0" w:space="0" w:color="auto"/>
                          </w:divBdr>
                        </w:div>
                        <w:div w:id="1327519235">
                          <w:marLeft w:val="0"/>
                          <w:marRight w:val="0"/>
                          <w:marTop w:val="0"/>
                          <w:marBottom w:val="0"/>
                          <w:divBdr>
                            <w:top w:val="none" w:sz="0" w:space="0" w:color="auto"/>
                            <w:left w:val="none" w:sz="0" w:space="0" w:color="auto"/>
                            <w:bottom w:val="none" w:sz="0" w:space="0" w:color="auto"/>
                            <w:right w:val="none" w:sz="0" w:space="0" w:color="auto"/>
                          </w:divBdr>
                        </w:div>
                      </w:divsChild>
                    </w:div>
                    <w:div w:id="766198292">
                      <w:marLeft w:val="0"/>
                      <w:marRight w:val="0"/>
                      <w:marTop w:val="0"/>
                      <w:marBottom w:val="0"/>
                      <w:divBdr>
                        <w:top w:val="none" w:sz="0" w:space="0" w:color="auto"/>
                        <w:left w:val="none" w:sz="0" w:space="0" w:color="auto"/>
                        <w:bottom w:val="none" w:sz="0" w:space="0" w:color="auto"/>
                        <w:right w:val="none" w:sz="0" w:space="0" w:color="auto"/>
                      </w:divBdr>
                      <w:divsChild>
                        <w:div w:id="100538312">
                          <w:marLeft w:val="0"/>
                          <w:marRight w:val="0"/>
                          <w:marTop w:val="0"/>
                          <w:marBottom w:val="0"/>
                          <w:divBdr>
                            <w:top w:val="none" w:sz="0" w:space="0" w:color="auto"/>
                            <w:left w:val="none" w:sz="0" w:space="0" w:color="auto"/>
                            <w:bottom w:val="none" w:sz="0" w:space="0" w:color="auto"/>
                            <w:right w:val="none" w:sz="0" w:space="0" w:color="auto"/>
                          </w:divBdr>
                        </w:div>
                        <w:div w:id="1585800562">
                          <w:marLeft w:val="0"/>
                          <w:marRight w:val="0"/>
                          <w:marTop w:val="0"/>
                          <w:marBottom w:val="0"/>
                          <w:divBdr>
                            <w:top w:val="none" w:sz="0" w:space="0" w:color="auto"/>
                            <w:left w:val="none" w:sz="0" w:space="0" w:color="auto"/>
                            <w:bottom w:val="none" w:sz="0" w:space="0" w:color="auto"/>
                            <w:right w:val="none" w:sz="0" w:space="0" w:color="auto"/>
                          </w:divBdr>
                        </w:div>
                        <w:div w:id="2018076040">
                          <w:marLeft w:val="0"/>
                          <w:marRight w:val="0"/>
                          <w:marTop w:val="0"/>
                          <w:marBottom w:val="0"/>
                          <w:divBdr>
                            <w:top w:val="none" w:sz="0" w:space="0" w:color="auto"/>
                            <w:left w:val="none" w:sz="0" w:space="0" w:color="auto"/>
                            <w:bottom w:val="none" w:sz="0" w:space="0" w:color="auto"/>
                            <w:right w:val="none" w:sz="0" w:space="0" w:color="auto"/>
                          </w:divBdr>
                        </w:div>
                      </w:divsChild>
                    </w:div>
                    <w:div w:id="2076656127">
                      <w:marLeft w:val="0"/>
                      <w:marRight w:val="0"/>
                      <w:marTop w:val="0"/>
                      <w:marBottom w:val="0"/>
                      <w:divBdr>
                        <w:top w:val="none" w:sz="0" w:space="0" w:color="auto"/>
                        <w:left w:val="none" w:sz="0" w:space="0" w:color="auto"/>
                        <w:bottom w:val="none" w:sz="0" w:space="0" w:color="auto"/>
                        <w:right w:val="none" w:sz="0" w:space="0" w:color="auto"/>
                      </w:divBdr>
                      <w:divsChild>
                        <w:div w:id="79447692">
                          <w:marLeft w:val="0"/>
                          <w:marRight w:val="0"/>
                          <w:marTop w:val="0"/>
                          <w:marBottom w:val="0"/>
                          <w:divBdr>
                            <w:top w:val="none" w:sz="0" w:space="0" w:color="auto"/>
                            <w:left w:val="none" w:sz="0" w:space="0" w:color="auto"/>
                            <w:bottom w:val="none" w:sz="0" w:space="0" w:color="auto"/>
                            <w:right w:val="none" w:sz="0" w:space="0" w:color="auto"/>
                          </w:divBdr>
                        </w:div>
                        <w:div w:id="132720854">
                          <w:marLeft w:val="0"/>
                          <w:marRight w:val="0"/>
                          <w:marTop w:val="0"/>
                          <w:marBottom w:val="0"/>
                          <w:divBdr>
                            <w:top w:val="none" w:sz="0" w:space="0" w:color="auto"/>
                            <w:left w:val="none" w:sz="0" w:space="0" w:color="auto"/>
                            <w:bottom w:val="none" w:sz="0" w:space="0" w:color="auto"/>
                            <w:right w:val="none" w:sz="0" w:space="0" w:color="auto"/>
                          </w:divBdr>
                        </w:div>
                        <w:div w:id="794057451">
                          <w:marLeft w:val="0"/>
                          <w:marRight w:val="0"/>
                          <w:marTop w:val="0"/>
                          <w:marBottom w:val="0"/>
                          <w:divBdr>
                            <w:top w:val="none" w:sz="0" w:space="0" w:color="auto"/>
                            <w:left w:val="none" w:sz="0" w:space="0" w:color="auto"/>
                            <w:bottom w:val="none" w:sz="0" w:space="0" w:color="auto"/>
                            <w:right w:val="none" w:sz="0" w:space="0" w:color="auto"/>
                          </w:divBdr>
                        </w:div>
                      </w:divsChild>
                    </w:div>
                    <w:div w:id="411853705">
                      <w:marLeft w:val="0"/>
                      <w:marRight w:val="0"/>
                      <w:marTop w:val="0"/>
                      <w:marBottom w:val="0"/>
                      <w:divBdr>
                        <w:top w:val="none" w:sz="0" w:space="0" w:color="auto"/>
                        <w:left w:val="none" w:sz="0" w:space="0" w:color="auto"/>
                        <w:bottom w:val="none" w:sz="0" w:space="0" w:color="auto"/>
                        <w:right w:val="none" w:sz="0" w:space="0" w:color="auto"/>
                      </w:divBdr>
                      <w:divsChild>
                        <w:div w:id="1726023171">
                          <w:marLeft w:val="0"/>
                          <w:marRight w:val="0"/>
                          <w:marTop w:val="0"/>
                          <w:marBottom w:val="0"/>
                          <w:divBdr>
                            <w:top w:val="none" w:sz="0" w:space="0" w:color="auto"/>
                            <w:left w:val="none" w:sz="0" w:space="0" w:color="auto"/>
                            <w:bottom w:val="none" w:sz="0" w:space="0" w:color="auto"/>
                            <w:right w:val="none" w:sz="0" w:space="0" w:color="auto"/>
                          </w:divBdr>
                        </w:div>
                        <w:div w:id="495996810">
                          <w:marLeft w:val="0"/>
                          <w:marRight w:val="0"/>
                          <w:marTop w:val="0"/>
                          <w:marBottom w:val="0"/>
                          <w:divBdr>
                            <w:top w:val="none" w:sz="0" w:space="0" w:color="auto"/>
                            <w:left w:val="none" w:sz="0" w:space="0" w:color="auto"/>
                            <w:bottom w:val="none" w:sz="0" w:space="0" w:color="auto"/>
                            <w:right w:val="none" w:sz="0" w:space="0" w:color="auto"/>
                          </w:divBdr>
                        </w:div>
                        <w:div w:id="200753697">
                          <w:marLeft w:val="0"/>
                          <w:marRight w:val="0"/>
                          <w:marTop w:val="0"/>
                          <w:marBottom w:val="0"/>
                          <w:divBdr>
                            <w:top w:val="none" w:sz="0" w:space="0" w:color="auto"/>
                            <w:left w:val="none" w:sz="0" w:space="0" w:color="auto"/>
                            <w:bottom w:val="none" w:sz="0" w:space="0" w:color="auto"/>
                            <w:right w:val="none" w:sz="0" w:space="0" w:color="auto"/>
                          </w:divBdr>
                        </w:div>
                      </w:divsChild>
                    </w:div>
                    <w:div w:id="896941315">
                      <w:marLeft w:val="0"/>
                      <w:marRight w:val="0"/>
                      <w:marTop w:val="0"/>
                      <w:marBottom w:val="0"/>
                      <w:divBdr>
                        <w:top w:val="none" w:sz="0" w:space="0" w:color="auto"/>
                        <w:left w:val="none" w:sz="0" w:space="0" w:color="auto"/>
                        <w:bottom w:val="none" w:sz="0" w:space="0" w:color="auto"/>
                        <w:right w:val="none" w:sz="0" w:space="0" w:color="auto"/>
                      </w:divBdr>
                      <w:divsChild>
                        <w:div w:id="419640071">
                          <w:marLeft w:val="0"/>
                          <w:marRight w:val="0"/>
                          <w:marTop w:val="0"/>
                          <w:marBottom w:val="0"/>
                          <w:divBdr>
                            <w:top w:val="none" w:sz="0" w:space="0" w:color="auto"/>
                            <w:left w:val="none" w:sz="0" w:space="0" w:color="auto"/>
                            <w:bottom w:val="none" w:sz="0" w:space="0" w:color="auto"/>
                            <w:right w:val="none" w:sz="0" w:space="0" w:color="auto"/>
                          </w:divBdr>
                        </w:div>
                      </w:divsChild>
                    </w:div>
                    <w:div w:id="8454392">
                      <w:marLeft w:val="0"/>
                      <w:marRight w:val="0"/>
                      <w:marTop w:val="0"/>
                      <w:marBottom w:val="0"/>
                      <w:divBdr>
                        <w:top w:val="none" w:sz="0" w:space="0" w:color="auto"/>
                        <w:left w:val="none" w:sz="0" w:space="0" w:color="auto"/>
                        <w:bottom w:val="none" w:sz="0" w:space="0" w:color="auto"/>
                        <w:right w:val="none" w:sz="0" w:space="0" w:color="auto"/>
                      </w:divBdr>
                      <w:divsChild>
                        <w:div w:id="802388206">
                          <w:marLeft w:val="0"/>
                          <w:marRight w:val="0"/>
                          <w:marTop w:val="0"/>
                          <w:marBottom w:val="0"/>
                          <w:divBdr>
                            <w:top w:val="none" w:sz="0" w:space="0" w:color="auto"/>
                            <w:left w:val="none" w:sz="0" w:space="0" w:color="auto"/>
                            <w:bottom w:val="none" w:sz="0" w:space="0" w:color="auto"/>
                            <w:right w:val="none" w:sz="0" w:space="0" w:color="auto"/>
                          </w:divBdr>
                        </w:div>
                      </w:divsChild>
                    </w:div>
                    <w:div w:id="904029620">
                      <w:marLeft w:val="0"/>
                      <w:marRight w:val="0"/>
                      <w:marTop w:val="0"/>
                      <w:marBottom w:val="0"/>
                      <w:divBdr>
                        <w:top w:val="none" w:sz="0" w:space="0" w:color="auto"/>
                        <w:left w:val="none" w:sz="0" w:space="0" w:color="auto"/>
                        <w:bottom w:val="none" w:sz="0" w:space="0" w:color="auto"/>
                        <w:right w:val="none" w:sz="0" w:space="0" w:color="auto"/>
                      </w:divBdr>
                      <w:divsChild>
                        <w:div w:id="921766070">
                          <w:marLeft w:val="0"/>
                          <w:marRight w:val="0"/>
                          <w:marTop w:val="0"/>
                          <w:marBottom w:val="0"/>
                          <w:divBdr>
                            <w:top w:val="none" w:sz="0" w:space="0" w:color="auto"/>
                            <w:left w:val="none" w:sz="0" w:space="0" w:color="auto"/>
                            <w:bottom w:val="none" w:sz="0" w:space="0" w:color="auto"/>
                            <w:right w:val="none" w:sz="0" w:space="0" w:color="auto"/>
                          </w:divBdr>
                        </w:div>
                      </w:divsChild>
                    </w:div>
                    <w:div w:id="1774134003">
                      <w:marLeft w:val="0"/>
                      <w:marRight w:val="0"/>
                      <w:marTop w:val="0"/>
                      <w:marBottom w:val="0"/>
                      <w:divBdr>
                        <w:top w:val="none" w:sz="0" w:space="0" w:color="auto"/>
                        <w:left w:val="none" w:sz="0" w:space="0" w:color="auto"/>
                        <w:bottom w:val="none" w:sz="0" w:space="0" w:color="auto"/>
                        <w:right w:val="none" w:sz="0" w:space="0" w:color="auto"/>
                      </w:divBdr>
                      <w:divsChild>
                        <w:div w:id="109571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13444">
              <w:marLeft w:val="0"/>
              <w:marRight w:val="0"/>
              <w:marTop w:val="0"/>
              <w:marBottom w:val="0"/>
              <w:divBdr>
                <w:top w:val="none" w:sz="0" w:space="0" w:color="auto"/>
                <w:left w:val="none" w:sz="0" w:space="0" w:color="auto"/>
                <w:bottom w:val="none" w:sz="0" w:space="0" w:color="auto"/>
                <w:right w:val="none" w:sz="0" w:space="0" w:color="auto"/>
              </w:divBdr>
            </w:div>
            <w:div w:id="314837992">
              <w:marLeft w:val="0"/>
              <w:marRight w:val="0"/>
              <w:marTop w:val="0"/>
              <w:marBottom w:val="0"/>
              <w:divBdr>
                <w:top w:val="none" w:sz="0" w:space="0" w:color="auto"/>
                <w:left w:val="none" w:sz="0" w:space="0" w:color="auto"/>
                <w:bottom w:val="none" w:sz="0" w:space="0" w:color="auto"/>
                <w:right w:val="none" w:sz="0" w:space="0" w:color="auto"/>
              </w:divBdr>
            </w:div>
            <w:div w:id="1090590291">
              <w:marLeft w:val="0"/>
              <w:marRight w:val="0"/>
              <w:marTop w:val="0"/>
              <w:marBottom w:val="0"/>
              <w:divBdr>
                <w:top w:val="none" w:sz="0" w:space="0" w:color="auto"/>
                <w:left w:val="none" w:sz="0" w:space="0" w:color="auto"/>
                <w:bottom w:val="none" w:sz="0" w:space="0" w:color="auto"/>
                <w:right w:val="none" w:sz="0" w:space="0" w:color="auto"/>
              </w:divBdr>
            </w:div>
            <w:div w:id="1816141322">
              <w:marLeft w:val="0"/>
              <w:marRight w:val="0"/>
              <w:marTop w:val="0"/>
              <w:marBottom w:val="0"/>
              <w:divBdr>
                <w:top w:val="none" w:sz="0" w:space="0" w:color="auto"/>
                <w:left w:val="none" w:sz="0" w:space="0" w:color="auto"/>
                <w:bottom w:val="none" w:sz="0" w:space="0" w:color="auto"/>
                <w:right w:val="none" w:sz="0" w:space="0" w:color="auto"/>
              </w:divBdr>
            </w:div>
          </w:divsChild>
        </w:div>
        <w:div w:id="1161431201">
          <w:marLeft w:val="0"/>
          <w:marRight w:val="0"/>
          <w:marTop w:val="0"/>
          <w:marBottom w:val="0"/>
          <w:divBdr>
            <w:top w:val="none" w:sz="0" w:space="0" w:color="auto"/>
            <w:left w:val="none" w:sz="0" w:space="0" w:color="auto"/>
            <w:bottom w:val="none" w:sz="0" w:space="0" w:color="auto"/>
            <w:right w:val="none" w:sz="0" w:space="0" w:color="auto"/>
          </w:divBdr>
          <w:divsChild>
            <w:div w:id="402528486">
              <w:marLeft w:val="0"/>
              <w:marRight w:val="0"/>
              <w:marTop w:val="0"/>
              <w:marBottom w:val="0"/>
              <w:divBdr>
                <w:top w:val="none" w:sz="0" w:space="0" w:color="auto"/>
                <w:left w:val="none" w:sz="0" w:space="0" w:color="auto"/>
                <w:bottom w:val="none" w:sz="0" w:space="0" w:color="auto"/>
                <w:right w:val="none" w:sz="0" w:space="0" w:color="auto"/>
              </w:divBdr>
            </w:div>
            <w:div w:id="1163276431">
              <w:marLeft w:val="0"/>
              <w:marRight w:val="0"/>
              <w:marTop w:val="0"/>
              <w:marBottom w:val="0"/>
              <w:divBdr>
                <w:top w:val="none" w:sz="0" w:space="0" w:color="auto"/>
                <w:left w:val="none" w:sz="0" w:space="0" w:color="auto"/>
                <w:bottom w:val="none" w:sz="0" w:space="0" w:color="auto"/>
                <w:right w:val="none" w:sz="0" w:space="0" w:color="auto"/>
              </w:divBdr>
            </w:div>
            <w:div w:id="819270857">
              <w:marLeft w:val="0"/>
              <w:marRight w:val="0"/>
              <w:marTop w:val="0"/>
              <w:marBottom w:val="0"/>
              <w:divBdr>
                <w:top w:val="none" w:sz="0" w:space="0" w:color="auto"/>
                <w:left w:val="none" w:sz="0" w:space="0" w:color="auto"/>
                <w:bottom w:val="none" w:sz="0" w:space="0" w:color="auto"/>
                <w:right w:val="none" w:sz="0" w:space="0" w:color="auto"/>
              </w:divBdr>
              <w:divsChild>
                <w:div w:id="1363092654">
                  <w:marLeft w:val="0"/>
                  <w:marRight w:val="0"/>
                  <w:marTop w:val="30"/>
                  <w:marBottom w:val="30"/>
                  <w:divBdr>
                    <w:top w:val="none" w:sz="0" w:space="0" w:color="auto"/>
                    <w:left w:val="none" w:sz="0" w:space="0" w:color="auto"/>
                    <w:bottom w:val="none" w:sz="0" w:space="0" w:color="auto"/>
                    <w:right w:val="none" w:sz="0" w:space="0" w:color="auto"/>
                  </w:divBdr>
                  <w:divsChild>
                    <w:div w:id="1221212868">
                      <w:marLeft w:val="0"/>
                      <w:marRight w:val="0"/>
                      <w:marTop w:val="0"/>
                      <w:marBottom w:val="0"/>
                      <w:divBdr>
                        <w:top w:val="none" w:sz="0" w:space="0" w:color="auto"/>
                        <w:left w:val="none" w:sz="0" w:space="0" w:color="auto"/>
                        <w:bottom w:val="none" w:sz="0" w:space="0" w:color="auto"/>
                        <w:right w:val="none" w:sz="0" w:space="0" w:color="auto"/>
                      </w:divBdr>
                      <w:divsChild>
                        <w:div w:id="1858734855">
                          <w:marLeft w:val="0"/>
                          <w:marRight w:val="0"/>
                          <w:marTop w:val="0"/>
                          <w:marBottom w:val="0"/>
                          <w:divBdr>
                            <w:top w:val="none" w:sz="0" w:space="0" w:color="auto"/>
                            <w:left w:val="none" w:sz="0" w:space="0" w:color="auto"/>
                            <w:bottom w:val="none" w:sz="0" w:space="0" w:color="auto"/>
                            <w:right w:val="none" w:sz="0" w:space="0" w:color="auto"/>
                          </w:divBdr>
                        </w:div>
                        <w:div w:id="646470489">
                          <w:marLeft w:val="0"/>
                          <w:marRight w:val="0"/>
                          <w:marTop w:val="0"/>
                          <w:marBottom w:val="0"/>
                          <w:divBdr>
                            <w:top w:val="none" w:sz="0" w:space="0" w:color="auto"/>
                            <w:left w:val="none" w:sz="0" w:space="0" w:color="auto"/>
                            <w:bottom w:val="none" w:sz="0" w:space="0" w:color="auto"/>
                            <w:right w:val="none" w:sz="0" w:space="0" w:color="auto"/>
                          </w:divBdr>
                        </w:div>
                        <w:div w:id="2133788170">
                          <w:marLeft w:val="0"/>
                          <w:marRight w:val="0"/>
                          <w:marTop w:val="0"/>
                          <w:marBottom w:val="0"/>
                          <w:divBdr>
                            <w:top w:val="none" w:sz="0" w:space="0" w:color="auto"/>
                            <w:left w:val="none" w:sz="0" w:space="0" w:color="auto"/>
                            <w:bottom w:val="none" w:sz="0" w:space="0" w:color="auto"/>
                            <w:right w:val="none" w:sz="0" w:space="0" w:color="auto"/>
                          </w:divBdr>
                        </w:div>
                      </w:divsChild>
                    </w:div>
                    <w:div w:id="2074621285">
                      <w:marLeft w:val="0"/>
                      <w:marRight w:val="0"/>
                      <w:marTop w:val="0"/>
                      <w:marBottom w:val="0"/>
                      <w:divBdr>
                        <w:top w:val="none" w:sz="0" w:space="0" w:color="auto"/>
                        <w:left w:val="none" w:sz="0" w:space="0" w:color="auto"/>
                        <w:bottom w:val="none" w:sz="0" w:space="0" w:color="auto"/>
                        <w:right w:val="none" w:sz="0" w:space="0" w:color="auto"/>
                      </w:divBdr>
                      <w:divsChild>
                        <w:div w:id="42483485">
                          <w:marLeft w:val="0"/>
                          <w:marRight w:val="0"/>
                          <w:marTop w:val="0"/>
                          <w:marBottom w:val="0"/>
                          <w:divBdr>
                            <w:top w:val="none" w:sz="0" w:space="0" w:color="auto"/>
                            <w:left w:val="none" w:sz="0" w:space="0" w:color="auto"/>
                            <w:bottom w:val="none" w:sz="0" w:space="0" w:color="auto"/>
                            <w:right w:val="none" w:sz="0" w:space="0" w:color="auto"/>
                          </w:divBdr>
                        </w:div>
                        <w:div w:id="1437020590">
                          <w:marLeft w:val="0"/>
                          <w:marRight w:val="0"/>
                          <w:marTop w:val="0"/>
                          <w:marBottom w:val="0"/>
                          <w:divBdr>
                            <w:top w:val="none" w:sz="0" w:space="0" w:color="auto"/>
                            <w:left w:val="none" w:sz="0" w:space="0" w:color="auto"/>
                            <w:bottom w:val="none" w:sz="0" w:space="0" w:color="auto"/>
                            <w:right w:val="none" w:sz="0" w:space="0" w:color="auto"/>
                          </w:divBdr>
                        </w:div>
                        <w:div w:id="1812359342">
                          <w:marLeft w:val="0"/>
                          <w:marRight w:val="0"/>
                          <w:marTop w:val="0"/>
                          <w:marBottom w:val="0"/>
                          <w:divBdr>
                            <w:top w:val="none" w:sz="0" w:space="0" w:color="auto"/>
                            <w:left w:val="none" w:sz="0" w:space="0" w:color="auto"/>
                            <w:bottom w:val="none" w:sz="0" w:space="0" w:color="auto"/>
                            <w:right w:val="none" w:sz="0" w:space="0" w:color="auto"/>
                          </w:divBdr>
                        </w:div>
                      </w:divsChild>
                    </w:div>
                    <w:div w:id="1208880683">
                      <w:marLeft w:val="0"/>
                      <w:marRight w:val="0"/>
                      <w:marTop w:val="0"/>
                      <w:marBottom w:val="0"/>
                      <w:divBdr>
                        <w:top w:val="none" w:sz="0" w:space="0" w:color="auto"/>
                        <w:left w:val="none" w:sz="0" w:space="0" w:color="auto"/>
                        <w:bottom w:val="none" w:sz="0" w:space="0" w:color="auto"/>
                        <w:right w:val="none" w:sz="0" w:space="0" w:color="auto"/>
                      </w:divBdr>
                      <w:divsChild>
                        <w:div w:id="113913110">
                          <w:marLeft w:val="0"/>
                          <w:marRight w:val="0"/>
                          <w:marTop w:val="0"/>
                          <w:marBottom w:val="0"/>
                          <w:divBdr>
                            <w:top w:val="none" w:sz="0" w:space="0" w:color="auto"/>
                            <w:left w:val="none" w:sz="0" w:space="0" w:color="auto"/>
                            <w:bottom w:val="none" w:sz="0" w:space="0" w:color="auto"/>
                            <w:right w:val="none" w:sz="0" w:space="0" w:color="auto"/>
                          </w:divBdr>
                        </w:div>
                        <w:div w:id="1192458721">
                          <w:marLeft w:val="0"/>
                          <w:marRight w:val="0"/>
                          <w:marTop w:val="0"/>
                          <w:marBottom w:val="0"/>
                          <w:divBdr>
                            <w:top w:val="none" w:sz="0" w:space="0" w:color="auto"/>
                            <w:left w:val="none" w:sz="0" w:space="0" w:color="auto"/>
                            <w:bottom w:val="none" w:sz="0" w:space="0" w:color="auto"/>
                            <w:right w:val="none" w:sz="0" w:space="0" w:color="auto"/>
                          </w:divBdr>
                        </w:div>
                        <w:div w:id="1474789136">
                          <w:marLeft w:val="0"/>
                          <w:marRight w:val="0"/>
                          <w:marTop w:val="0"/>
                          <w:marBottom w:val="0"/>
                          <w:divBdr>
                            <w:top w:val="none" w:sz="0" w:space="0" w:color="auto"/>
                            <w:left w:val="none" w:sz="0" w:space="0" w:color="auto"/>
                            <w:bottom w:val="none" w:sz="0" w:space="0" w:color="auto"/>
                            <w:right w:val="none" w:sz="0" w:space="0" w:color="auto"/>
                          </w:divBdr>
                        </w:div>
                      </w:divsChild>
                    </w:div>
                    <w:div w:id="819615914">
                      <w:marLeft w:val="0"/>
                      <w:marRight w:val="0"/>
                      <w:marTop w:val="0"/>
                      <w:marBottom w:val="0"/>
                      <w:divBdr>
                        <w:top w:val="none" w:sz="0" w:space="0" w:color="auto"/>
                        <w:left w:val="none" w:sz="0" w:space="0" w:color="auto"/>
                        <w:bottom w:val="none" w:sz="0" w:space="0" w:color="auto"/>
                        <w:right w:val="none" w:sz="0" w:space="0" w:color="auto"/>
                      </w:divBdr>
                      <w:divsChild>
                        <w:div w:id="28844005">
                          <w:marLeft w:val="0"/>
                          <w:marRight w:val="0"/>
                          <w:marTop w:val="0"/>
                          <w:marBottom w:val="0"/>
                          <w:divBdr>
                            <w:top w:val="none" w:sz="0" w:space="0" w:color="auto"/>
                            <w:left w:val="none" w:sz="0" w:space="0" w:color="auto"/>
                            <w:bottom w:val="none" w:sz="0" w:space="0" w:color="auto"/>
                            <w:right w:val="none" w:sz="0" w:space="0" w:color="auto"/>
                          </w:divBdr>
                        </w:div>
                        <w:div w:id="657151337">
                          <w:marLeft w:val="0"/>
                          <w:marRight w:val="0"/>
                          <w:marTop w:val="0"/>
                          <w:marBottom w:val="0"/>
                          <w:divBdr>
                            <w:top w:val="none" w:sz="0" w:space="0" w:color="auto"/>
                            <w:left w:val="none" w:sz="0" w:space="0" w:color="auto"/>
                            <w:bottom w:val="none" w:sz="0" w:space="0" w:color="auto"/>
                            <w:right w:val="none" w:sz="0" w:space="0" w:color="auto"/>
                          </w:divBdr>
                        </w:div>
                        <w:div w:id="1182206010">
                          <w:marLeft w:val="0"/>
                          <w:marRight w:val="0"/>
                          <w:marTop w:val="0"/>
                          <w:marBottom w:val="0"/>
                          <w:divBdr>
                            <w:top w:val="none" w:sz="0" w:space="0" w:color="auto"/>
                            <w:left w:val="none" w:sz="0" w:space="0" w:color="auto"/>
                            <w:bottom w:val="none" w:sz="0" w:space="0" w:color="auto"/>
                            <w:right w:val="none" w:sz="0" w:space="0" w:color="auto"/>
                          </w:divBdr>
                        </w:div>
                      </w:divsChild>
                    </w:div>
                    <w:div w:id="2022508512">
                      <w:marLeft w:val="0"/>
                      <w:marRight w:val="0"/>
                      <w:marTop w:val="0"/>
                      <w:marBottom w:val="0"/>
                      <w:divBdr>
                        <w:top w:val="none" w:sz="0" w:space="0" w:color="auto"/>
                        <w:left w:val="none" w:sz="0" w:space="0" w:color="auto"/>
                        <w:bottom w:val="none" w:sz="0" w:space="0" w:color="auto"/>
                        <w:right w:val="none" w:sz="0" w:space="0" w:color="auto"/>
                      </w:divBdr>
                      <w:divsChild>
                        <w:div w:id="36249405">
                          <w:marLeft w:val="0"/>
                          <w:marRight w:val="0"/>
                          <w:marTop w:val="0"/>
                          <w:marBottom w:val="0"/>
                          <w:divBdr>
                            <w:top w:val="none" w:sz="0" w:space="0" w:color="auto"/>
                            <w:left w:val="none" w:sz="0" w:space="0" w:color="auto"/>
                            <w:bottom w:val="none" w:sz="0" w:space="0" w:color="auto"/>
                            <w:right w:val="none" w:sz="0" w:space="0" w:color="auto"/>
                          </w:divBdr>
                        </w:div>
                      </w:divsChild>
                    </w:div>
                    <w:div w:id="333075599">
                      <w:marLeft w:val="0"/>
                      <w:marRight w:val="0"/>
                      <w:marTop w:val="0"/>
                      <w:marBottom w:val="0"/>
                      <w:divBdr>
                        <w:top w:val="none" w:sz="0" w:space="0" w:color="auto"/>
                        <w:left w:val="none" w:sz="0" w:space="0" w:color="auto"/>
                        <w:bottom w:val="none" w:sz="0" w:space="0" w:color="auto"/>
                        <w:right w:val="none" w:sz="0" w:space="0" w:color="auto"/>
                      </w:divBdr>
                      <w:divsChild>
                        <w:div w:id="458567607">
                          <w:marLeft w:val="0"/>
                          <w:marRight w:val="0"/>
                          <w:marTop w:val="0"/>
                          <w:marBottom w:val="0"/>
                          <w:divBdr>
                            <w:top w:val="none" w:sz="0" w:space="0" w:color="auto"/>
                            <w:left w:val="none" w:sz="0" w:space="0" w:color="auto"/>
                            <w:bottom w:val="none" w:sz="0" w:space="0" w:color="auto"/>
                            <w:right w:val="none" w:sz="0" w:space="0" w:color="auto"/>
                          </w:divBdr>
                        </w:div>
                      </w:divsChild>
                    </w:div>
                    <w:div w:id="80182229">
                      <w:marLeft w:val="0"/>
                      <w:marRight w:val="0"/>
                      <w:marTop w:val="0"/>
                      <w:marBottom w:val="0"/>
                      <w:divBdr>
                        <w:top w:val="none" w:sz="0" w:space="0" w:color="auto"/>
                        <w:left w:val="none" w:sz="0" w:space="0" w:color="auto"/>
                        <w:bottom w:val="none" w:sz="0" w:space="0" w:color="auto"/>
                        <w:right w:val="none" w:sz="0" w:space="0" w:color="auto"/>
                      </w:divBdr>
                      <w:divsChild>
                        <w:div w:id="408692829">
                          <w:marLeft w:val="0"/>
                          <w:marRight w:val="0"/>
                          <w:marTop w:val="0"/>
                          <w:marBottom w:val="0"/>
                          <w:divBdr>
                            <w:top w:val="none" w:sz="0" w:space="0" w:color="auto"/>
                            <w:left w:val="none" w:sz="0" w:space="0" w:color="auto"/>
                            <w:bottom w:val="none" w:sz="0" w:space="0" w:color="auto"/>
                            <w:right w:val="none" w:sz="0" w:space="0" w:color="auto"/>
                          </w:divBdr>
                        </w:div>
                      </w:divsChild>
                    </w:div>
                    <w:div w:id="1405370965">
                      <w:marLeft w:val="0"/>
                      <w:marRight w:val="0"/>
                      <w:marTop w:val="0"/>
                      <w:marBottom w:val="0"/>
                      <w:divBdr>
                        <w:top w:val="none" w:sz="0" w:space="0" w:color="auto"/>
                        <w:left w:val="none" w:sz="0" w:space="0" w:color="auto"/>
                        <w:bottom w:val="none" w:sz="0" w:space="0" w:color="auto"/>
                        <w:right w:val="none" w:sz="0" w:space="0" w:color="auto"/>
                      </w:divBdr>
                      <w:divsChild>
                        <w:div w:id="13971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162102">
              <w:marLeft w:val="0"/>
              <w:marRight w:val="0"/>
              <w:marTop w:val="0"/>
              <w:marBottom w:val="0"/>
              <w:divBdr>
                <w:top w:val="none" w:sz="0" w:space="0" w:color="auto"/>
                <w:left w:val="none" w:sz="0" w:space="0" w:color="auto"/>
                <w:bottom w:val="none" w:sz="0" w:space="0" w:color="auto"/>
                <w:right w:val="none" w:sz="0" w:space="0" w:color="auto"/>
              </w:divBdr>
            </w:div>
            <w:div w:id="1417169892">
              <w:marLeft w:val="0"/>
              <w:marRight w:val="0"/>
              <w:marTop w:val="0"/>
              <w:marBottom w:val="0"/>
              <w:divBdr>
                <w:top w:val="none" w:sz="0" w:space="0" w:color="auto"/>
                <w:left w:val="none" w:sz="0" w:space="0" w:color="auto"/>
                <w:bottom w:val="none" w:sz="0" w:space="0" w:color="auto"/>
                <w:right w:val="none" w:sz="0" w:space="0" w:color="auto"/>
              </w:divBdr>
            </w:div>
            <w:div w:id="14232384">
              <w:marLeft w:val="0"/>
              <w:marRight w:val="0"/>
              <w:marTop w:val="0"/>
              <w:marBottom w:val="0"/>
              <w:divBdr>
                <w:top w:val="none" w:sz="0" w:space="0" w:color="auto"/>
                <w:left w:val="none" w:sz="0" w:space="0" w:color="auto"/>
                <w:bottom w:val="none" w:sz="0" w:space="0" w:color="auto"/>
                <w:right w:val="none" w:sz="0" w:space="0" w:color="auto"/>
              </w:divBdr>
            </w:div>
            <w:div w:id="1092816021">
              <w:marLeft w:val="0"/>
              <w:marRight w:val="0"/>
              <w:marTop w:val="0"/>
              <w:marBottom w:val="0"/>
              <w:divBdr>
                <w:top w:val="none" w:sz="0" w:space="0" w:color="auto"/>
                <w:left w:val="none" w:sz="0" w:space="0" w:color="auto"/>
                <w:bottom w:val="none" w:sz="0" w:space="0" w:color="auto"/>
                <w:right w:val="none" w:sz="0" w:space="0" w:color="auto"/>
              </w:divBdr>
            </w:div>
          </w:divsChild>
        </w:div>
        <w:div w:id="2141145805">
          <w:marLeft w:val="0"/>
          <w:marRight w:val="0"/>
          <w:marTop w:val="0"/>
          <w:marBottom w:val="0"/>
          <w:divBdr>
            <w:top w:val="none" w:sz="0" w:space="0" w:color="auto"/>
            <w:left w:val="none" w:sz="0" w:space="0" w:color="auto"/>
            <w:bottom w:val="none" w:sz="0" w:space="0" w:color="auto"/>
            <w:right w:val="none" w:sz="0" w:space="0" w:color="auto"/>
          </w:divBdr>
          <w:divsChild>
            <w:div w:id="240531457">
              <w:marLeft w:val="0"/>
              <w:marRight w:val="0"/>
              <w:marTop w:val="0"/>
              <w:marBottom w:val="0"/>
              <w:divBdr>
                <w:top w:val="none" w:sz="0" w:space="0" w:color="auto"/>
                <w:left w:val="none" w:sz="0" w:space="0" w:color="auto"/>
                <w:bottom w:val="none" w:sz="0" w:space="0" w:color="auto"/>
                <w:right w:val="none" w:sz="0" w:space="0" w:color="auto"/>
              </w:divBdr>
            </w:div>
            <w:div w:id="319358347">
              <w:marLeft w:val="0"/>
              <w:marRight w:val="0"/>
              <w:marTop w:val="0"/>
              <w:marBottom w:val="0"/>
              <w:divBdr>
                <w:top w:val="none" w:sz="0" w:space="0" w:color="auto"/>
                <w:left w:val="none" w:sz="0" w:space="0" w:color="auto"/>
                <w:bottom w:val="none" w:sz="0" w:space="0" w:color="auto"/>
                <w:right w:val="none" w:sz="0" w:space="0" w:color="auto"/>
              </w:divBdr>
            </w:div>
            <w:div w:id="1827283555">
              <w:marLeft w:val="0"/>
              <w:marRight w:val="0"/>
              <w:marTop w:val="0"/>
              <w:marBottom w:val="0"/>
              <w:divBdr>
                <w:top w:val="none" w:sz="0" w:space="0" w:color="auto"/>
                <w:left w:val="none" w:sz="0" w:space="0" w:color="auto"/>
                <w:bottom w:val="none" w:sz="0" w:space="0" w:color="auto"/>
                <w:right w:val="none" w:sz="0" w:space="0" w:color="auto"/>
              </w:divBdr>
              <w:divsChild>
                <w:div w:id="2006853731">
                  <w:marLeft w:val="0"/>
                  <w:marRight w:val="0"/>
                  <w:marTop w:val="30"/>
                  <w:marBottom w:val="30"/>
                  <w:divBdr>
                    <w:top w:val="none" w:sz="0" w:space="0" w:color="auto"/>
                    <w:left w:val="none" w:sz="0" w:space="0" w:color="auto"/>
                    <w:bottom w:val="none" w:sz="0" w:space="0" w:color="auto"/>
                    <w:right w:val="none" w:sz="0" w:space="0" w:color="auto"/>
                  </w:divBdr>
                  <w:divsChild>
                    <w:div w:id="1878934942">
                      <w:marLeft w:val="0"/>
                      <w:marRight w:val="0"/>
                      <w:marTop w:val="0"/>
                      <w:marBottom w:val="0"/>
                      <w:divBdr>
                        <w:top w:val="none" w:sz="0" w:space="0" w:color="auto"/>
                        <w:left w:val="none" w:sz="0" w:space="0" w:color="auto"/>
                        <w:bottom w:val="none" w:sz="0" w:space="0" w:color="auto"/>
                        <w:right w:val="none" w:sz="0" w:space="0" w:color="auto"/>
                      </w:divBdr>
                      <w:divsChild>
                        <w:div w:id="528568888">
                          <w:marLeft w:val="0"/>
                          <w:marRight w:val="0"/>
                          <w:marTop w:val="0"/>
                          <w:marBottom w:val="0"/>
                          <w:divBdr>
                            <w:top w:val="none" w:sz="0" w:space="0" w:color="auto"/>
                            <w:left w:val="none" w:sz="0" w:space="0" w:color="auto"/>
                            <w:bottom w:val="none" w:sz="0" w:space="0" w:color="auto"/>
                            <w:right w:val="none" w:sz="0" w:space="0" w:color="auto"/>
                          </w:divBdr>
                        </w:div>
                        <w:div w:id="1246649150">
                          <w:marLeft w:val="0"/>
                          <w:marRight w:val="0"/>
                          <w:marTop w:val="0"/>
                          <w:marBottom w:val="0"/>
                          <w:divBdr>
                            <w:top w:val="none" w:sz="0" w:space="0" w:color="auto"/>
                            <w:left w:val="none" w:sz="0" w:space="0" w:color="auto"/>
                            <w:bottom w:val="none" w:sz="0" w:space="0" w:color="auto"/>
                            <w:right w:val="none" w:sz="0" w:space="0" w:color="auto"/>
                          </w:divBdr>
                        </w:div>
                        <w:div w:id="1806385823">
                          <w:marLeft w:val="0"/>
                          <w:marRight w:val="0"/>
                          <w:marTop w:val="0"/>
                          <w:marBottom w:val="0"/>
                          <w:divBdr>
                            <w:top w:val="none" w:sz="0" w:space="0" w:color="auto"/>
                            <w:left w:val="none" w:sz="0" w:space="0" w:color="auto"/>
                            <w:bottom w:val="none" w:sz="0" w:space="0" w:color="auto"/>
                            <w:right w:val="none" w:sz="0" w:space="0" w:color="auto"/>
                          </w:divBdr>
                        </w:div>
                      </w:divsChild>
                    </w:div>
                    <w:div w:id="752818250">
                      <w:marLeft w:val="0"/>
                      <w:marRight w:val="0"/>
                      <w:marTop w:val="0"/>
                      <w:marBottom w:val="0"/>
                      <w:divBdr>
                        <w:top w:val="none" w:sz="0" w:space="0" w:color="auto"/>
                        <w:left w:val="none" w:sz="0" w:space="0" w:color="auto"/>
                        <w:bottom w:val="none" w:sz="0" w:space="0" w:color="auto"/>
                        <w:right w:val="none" w:sz="0" w:space="0" w:color="auto"/>
                      </w:divBdr>
                      <w:divsChild>
                        <w:div w:id="1356465558">
                          <w:marLeft w:val="0"/>
                          <w:marRight w:val="0"/>
                          <w:marTop w:val="0"/>
                          <w:marBottom w:val="0"/>
                          <w:divBdr>
                            <w:top w:val="none" w:sz="0" w:space="0" w:color="auto"/>
                            <w:left w:val="none" w:sz="0" w:space="0" w:color="auto"/>
                            <w:bottom w:val="none" w:sz="0" w:space="0" w:color="auto"/>
                            <w:right w:val="none" w:sz="0" w:space="0" w:color="auto"/>
                          </w:divBdr>
                        </w:div>
                        <w:div w:id="1655142440">
                          <w:marLeft w:val="0"/>
                          <w:marRight w:val="0"/>
                          <w:marTop w:val="0"/>
                          <w:marBottom w:val="0"/>
                          <w:divBdr>
                            <w:top w:val="none" w:sz="0" w:space="0" w:color="auto"/>
                            <w:left w:val="none" w:sz="0" w:space="0" w:color="auto"/>
                            <w:bottom w:val="none" w:sz="0" w:space="0" w:color="auto"/>
                            <w:right w:val="none" w:sz="0" w:space="0" w:color="auto"/>
                          </w:divBdr>
                        </w:div>
                        <w:div w:id="983117094">
                          <w:marLeft w:val="0"/>
                          <w:marRight w:val="0"/>
                          <w:marTop w:val="0"/>
                          <w:marBottom w:val="0"/>
                          <w:divBdr>
                            <w:top w:val="none" w:sz="0" w:space="0" w:color="auto"/>
                            <w:left w:val="none" w:sz="0" w:space="0" w:color="auto"/>
                            <w:bottom w:val="none" w:sz="0" w:space="0" w:color="auto"/>
                            <w:right w:val="none" w:sz="0" w:space="0" w:color="auto"/>
                          </w:divBdr>
                        </w:div>
                      </w:divsChild>
                    </w:div>
                    <w:div w:id="915825263">
                      <w:marLeft w:val="0"/>
                      <w:marRight w:val="0"/>
                      <w:marTop w:val="0"/>
                      <w:marBottom w:val="0"/>
                      <w:divBdr>
                        <w:top w:val="none" w:sz="0" w:space="0" w:color="auto"/>
                        <w:left w:val="none" w:sz="0" w:space="0" w:color="auto"/>
                        <w:bottom w:val="none" w:sz="0" w:space="0" w:color="auto"/>
                        <w:right w:val="none" w:sz="0" w:space="0" w:color="auto"/>
                      </w:divBdr>
                      <w:divsChild>
                        <w:div w:id="1680887507">
                          <w:marLeft w:val="0"/>
                          <w:marRight w:val="0"/>
                          <w:marTop w:val="0"/>
                          <w:marBottom w:val="0"/>
                          <w:divBdr>
                            <w:top w:val="none" w:sz="0" w:space="0" w:color="auto"/>
                            <w:left w:val="none" w:sz="0" w:space="0" w:color="auto"/>
                            <w:bottom w:val="none" w:sz="0" w:space="0" w:color="auto"/>
                            <w:right w:val="none" w:sz="0" w:space="0" w:color="auto"/>
                          </w:divBdr>
                        </w:div>
                        <w:div w:id="483736736">
                          <w:marLeft w:val="0"/>
                          <w:marRight w:val="0"/>
                          <w:marTop w:val="0"/>
                          <w:marBottom w:val="0"/>
                          <w:divBdr>
                            <w:top w:val="none" w:sz="0" w:space="0" w:color="auto"/>
                            <w:left w:val="none" w:sz="0" w:space="0" w:color="auto"/>
                            <w:bottom w:val="none" w:sz="0" w:space="0" w:color="auto"/>
                            <w:right w:val="none" w:sz="0" w:space="0" w:color="auto"/>
                          </w:divBdr>
                        </w:div>
                        <w:div w:id="1442991311">
                          <w:marLeft w:val="0"/>
                          <w:marRight w:val="0"/>
                          <w:marTop w:val="0"/>
                          <w:marBottom w:val="0"/>
                          <w:divBdr>
                            <w:top w:val="none" w:sz="0" w:space="0" w:color="auto"/>
                            <w:left w:val="none" w:sz="0" w:space="0" w:color="auto"/>
                            <w:bottom w:val="none" w:sz="0" w:space="0" w:color="auto"/>
                            <w:right w:val="none" w:sz="0" w:space="0" w:color="auto"/>
                          </w:divBdr>
                        </w:div>
                      </w:divsChild>
                    </w:div>
                    <w:div w:id="1456362912">
                      <w:marLeft w:val="0"/>
                      <w:marRight w:val="0"/>
                      <w:marTop w:val="0"/>
                      <w:marBottom w:val="0"/>
                      <w:divBdr>
                        <w:top w:val="none" w:sz="0" w:space="0" w:color="auto"/>
                        <w:left w:val="none" w:sz="0" w:space="0" w:color="auto"/>
                        <w:bottom w:val="none" w:sz="0" w:space="0" w:color="auto"/>
                        <w:right w:val="none" w:sz="0" w:space="0" w:color="auto"/>
                      </w:divBdr>
                      <w:divsChild>
                        <w:div w:id="1672682779">
                          <w:marLeft w:val="0"/>
                          <w:marRight w:val="0"/>
                          <w:marTop w:val="0"/>
                          <w:marBottom w:val="0"/>
                          <w:divBdr>
                            <w:top w:val="none" w:sz="0" w:space="0" w:color="auto"/>
                            <w:left w:val="none" w:sz="0" w:space="0" w:color="auto"/>
                            <w:bottom w:val="none" w:sz="0" w:space="0" w:color="auto"/>
                            <w:right w:val="none" w:sz="0" w:space="0" w:color="auto"/>
                          </w:divBdr>
                        </w:div>
                        <w:div w:id="450246173">
                          <w:marLeft w:val="0"/>
                          <w:marRight w:val="0"/>
                          <w:marTop w:val="0"/>
                          <w:marBottom w:val="0"/>
                          <w:divBdr>
                            <w:top w:val="none" w:sz="0" w:space="0" w:color="auto"/>
                            <w:left w:val="none" w:sz="0" w:space="0" w:color="auto"/>
                            <w:bottom w:val="none" w:sz="0" w:space="0" w:color="auto"/>
                            <w:right w:val="none" w:sz="0" w:space="0" w:color="auto"/>
                          </w:divBdr>
                        </w:div>
                        <w:div w:id="2117820528">
                          <w:marLeft w:val="0"/>
                          <w:marRight w:val="0"/>
                          <w:marTop w:val="0"/>
                          <w:marBottom w:val="0"/>
                          <w:divBdr>
                            <w:top w:val="none" w:sz="0" w:space="0" w:color="auto"/>
                            <w:left w:val="none" w:sz="0" w:space="0" w:color="auto"/>
                            <w:bottom w:val="none" w:sz="0" w:space="0" w:color="auto"/>
                            <w:right w:val="none" w:sz="0" w:space="0" w:color="auto"/>
                          </w:divBdr>
                        </w:div>
                      </w:divsChild>
                    </w:div>
                    <w:div w:id="958757485">
                      <w:marLeft w:val="0"/>
                      <w:marRight w:val="0"/>
                      <w:marTop w:val="0"/>
                      <w:marBottom w:val="0"/>
                      <w:divBdr>
                        <w:top w:val="none" w:sz="0" w:space="0" w:color="auto"/>
                        <w:left w:val="none" w:sz="0" w:space="0" w:color="auto"/>
                        <w:bottom w:val="none" w:sz="0" w:space="0" w:color="auto"/>
                        <w:right w:val="none" w:sz="0" w:space="0" w:color="auto"/>
                      </w:divBdr>
                      <w:divsChild>
                        <w:div w:id="1784231728">
                          <w:marLeft w:val="0"/>
                          <w:marRight w:val="0"/>
                          <w:marTop w:val="0"/>
                          <w:marBottom w:val="0"/>
                          <w:divBdr>
                            <w:top w:val="none" w:sz="0" w:space="0" w:color="auto"/>
                            <w:left w:val="none" w:sz="0" w:space="0" w:color="auto"/>
                            <w:bottom w:val="none" w:sz="0" w:space="0" w:color="auto"/>
                            <w:right w:val="none" w:sz="0" w:space="0" w:color="auto"/>
                          </w:divBdr>
                        </w:div>
                      </w:divsChild>
                    </w:div>
                    <w:div w:id="197547366">
                      <w:marLeft w:val="0"/>
                      <w:marRight w:val="0"/>
                      <w:marTop w:val="0"/>
                      <w:marBottom w:val="0"/>
                      <w:divBdr>
                        <w:top w:val="none" w:sz="0" w:space="0" w:color="auto"/>
                        <w:left w:val="none" w:sz="0" w:space="0" w:color="auto"/>
                        <w:bottom w:val="none" w:sz="0" w:space="0" w:color="auto"/>
                        <w:right w:val="none" w:sz="0" w:space="0" w:color="auto"/>
                      </w:divBdr>
                      <w:divsChild>
                        <w:div w:id="1488747579">
                          <w:marLeft w:val="0"/>
                          <w:marRight w:val="0"/>
                          <w:marTop w:val="0"/>
                          <w:marBottom w:val="0"/>
                          <w:divBdr>
                            <w:top w:val="none" w:sz="0" w:space="0" w:color="auto"/>
                            <w:left w:val="none" w:sz="0" w:space="0" w:color="auto"/>
                            <w:bottom w:val="none" w:sz="0" w:space="0" w:color="auto"/>
                            <w:right w:val="none" w:sz="0" w:space="0" w:color="auto"/>
                          </w:divBdr>
                        </w:div>
                      </w:divsChild>
                    </w:div>
                    <w:div w:id="452866016">
                      <w:marLeft w:val="0"/>
                      <w:marRight w:val="0"/>
                      <w:marTop w:val="0"/>
                      <w:marBottom w:val="0"/>
                      <w:divBdr>
                        <w:top w:val="none" w:sz="0" w:space="0" w:color="auto"/>
                        <w:left w:val="none" w:sz="0" w:space="0" w:color="auto"/>
                        <w:bottom w:val="none" w:sz="0" w:space="0" w:color="auto"/>
                        <w:right w:val="none" w:sz="0" w:space="0" w:color="auto"/>
                      </w:divBdr>
                      <w:divsChild>
                        <w:div w:id="1454204239">
                          <w:marLeft w:val="0"/>
                          <w:marRight w:val="0"/>
                          <w:marTop w:val="0"/>
                          <w:marBottom w:val="0"/>
                          <w:divBdr>
                            <w:top w:val="none" w:sz="0" w:space="0" w:color="auto"/>
                            <w:left w:val="none" w:sz="0" w:space="0" w:color="auto"/>
                            <w:bottom w:val="none" w:sz="0" w:space="0" w:color="auto"/>
                            <w:right w:val="none" w:sz="0" w:space="0" w:color="auto"/>
                          </w:divBdr>
                        </w:div>
                      </w:divsChild>
                    </w:div>
                    <w:div w:id="1881551613">
                      <w:marLeft w:val="0"/>
                      <w:marRight w:val="0"/>
                      <w:marTop w:val="0"/>
                      <w:marBottom w:val="0"/>
                      <w:divBdr>
                        <w:top w:val="none" w:sz="0" w:space="0" w:color="auto"/>
                        <w:left w:val="none" w:sz="0" w:space="0" w:color="auto"/>
                        <w:bottom w:val="none" w:sz="0" w:space="0" w:color="auto"/>
                        <w:right w:val="none" w:sz="0" w:space="0" w:color="auto"/>
                      </w:divBdr>
                      <w:divsChild>
                        <w:div w:id="7294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79238">
              <w:marLeft w:val="0"/>
              <w:marRight w:val="0"/>
              <w:marTop w:val="0"/>
              <w:marBottom w:val="0"/>
              <w:divBdr>
                <w:top w:val="none" w:sz="0" w:space="0" w:color="auto"/>
                <w:left w:val="none" w:sz="0" w:space="0" w:color="auto"/>
                <w:bottom w:val="none" w:sz="0" w:space="0" w:color="auto"/>
                <w:right w:val="none" w:sz="0" w:space="0" w:color="auto"/>
              </w:divBdr>
            </w:div>
            <w:div w:id="1532450676">
              <w:marLeft w:val="0"/>
              <w:marRight w:val="0"/>
              <w:marTop w:val="0"/>
              <w:marBottom w:val="0"/>
              <w:divBdr>
                <w:top w:val="none" w:sz="0" w:space="0" w:color="auto"/>
                <w:left w:val="none" w:sz="0" w:space="0" w:color="auto"/>
                <w:bottom w:val="none" w:sz="0" w:space="0" w:color="auto"/>
                <w:right w:val="none" w:sz="0" w:space="0" w:color="auto"/>
              </w:divBdr>
            </w:div>
            <w:div w:id="802771124">
              <w:marLeft w:val="0"/>
              <w:marRight w:val="0"/>
              <w:marTop w:val="0"/>
              <w:marBottom w:val="0"/>
              <w:divBdr>
                <w:top w:val="none" w:sz="0" w:space="0" w:color="auto"/>
                <w:left w:val="none" w:sz="0" w:space="0" w:color="auto"/>
                <w:bottom w:val="none" w:sz="0" w:space="0" w:color="auto"/>
                <w:right w:val="none" w:sz="0" w:space="0" w:color="auto"/>
              </w:divBdr>
            </w:div>
            <w:div w:id="945111539">
              <w:marLeft w:val="0"/>
              <w:marRight w:val="0"/>
              <w:marTop w:val="0"/>
              <w:marBottom w:val="0"/>
              <w:divBdr>
                <w:top w:val="none" w:sz="0" w:space="0" w:color="auto"/>
                <w:left w:val="none" w:sz="0" w:space="0" w:color="auto"/>
                <w:bottom w:val="none" w:sz="0" w:space="0" w:color="auto"/>
                <w:right w:val="none" w:sz="0" w:space="0" w:color="auto"/>
              </w:divBdr>
            </w:div>
            <w:div w:id="356470990">
              <w:marLeft w:val="0"/>
              <w:marRight w:val="0"/>
              <w:marTop w:val="0"/>
              <w:marBottom w:val="0"/>
              <w:divBdr>
                <w:top w:val="none" w:sz="0" w:space="0" w:color="auto"/>
                <w:left w:val="none" w:sz="0" w:space="0" w:color="auto"/>
                <w:bottom w:val="none" w:sz="0" w:space="0" w:color="auto"/>
                <w:right w:val="none" w:sz="0" w:space="0" w:color="auto"/>
              </w:divBdr>
            </w:div>
          </w:divsChild>
        </w:div>
        <w:div w:id="1439179814">
          <w:marLeft w:val="0"/>
          <w:marRight w:val="0"/>
          <w:marTop w:val="0"/>
          <w:marBottom w:val="0"/>
          <w:divBdr>
            <w:top w:val="none" w:sz="0" w:space="0" w:color="auto"/>
            <w:left w:val="none" w:sz="0" w:space="0" w:color="auto"/>
            <w:bottom w:val="none" w:sz="0" w:space="0" w:color="auto"/>
            <w:right w:val="none" w:sz="0" w:space="0" w:color="auto"/>
          </w:divBdr>
          <w:divsChild>
            <w:div w:id="955602602">
              <w:marLeft w:val="0"/>
              <w:marRight w:val="0"/>
              <w:marTop w:val="0"/>
              <w:marBottom w:val="0"/>
              <w:divBdr>
                <w:top w:val="none" w:sz="0" w:space="0" w:color="auto"/>
                <w:left w:val="none" w:sz="0" w:space="0" w:color="auto"/>
                <w:bottom w:val="none" w:sz="0" w:space="0" w:color="auto"/>
                <w:right w:val="none" w:sz="0" w:space="0" w:color="auto"/>
              </w:divBdr>
            </w:div>
            <w:div w:id="1521814064">
              <w:marLeft w:val="0"/>
              <w:marRight w:val="0"/>
              <w:marTop w:val="0"/>
              <w:marBottom w:val="0"/>
              <w:divBdr>
                <w:top w:val="none" w:sz="0" w:space="0" w:color="auto"/>
                <w:left w:val="none" w:sz="0" w:space="0" w:color="auto"/>
                <w:bottom w:val="none" w:sz="0" w:space="0" w:color="auto"/>
                <w:right w:val="none" w:sz="0" w:space="0" w:color="auto"/>
              </w:divBdr>
            </w:div>
            <w:div w:id="1968654904">
              <w:marLeft w:val="0"/>
              <w:marRight w:val="0"/>
              <w:marTop w:val="0"/>
              <w:marBottom w:val="0"/>
              <w:divBdr>
                <w:top w:val="none" w:sz="0" w:space="0" w:color="auto"/>
                <w:left w:val="none" w:sz="0" w:space="0" w:color="auto"/>
                <w:bottom w:val="none" w:sz="0" w:space="0" w:color="auto"/>
                <w:right w:val="none" w:sz="0" w:space="0" w:color="auto"/>
              </w:divBdr>
              <w:divsChild>
                <w:div w:id="653603146">
                  <w:marLeft w:val="0"/>
                  <w:marRight w:val="0"/>
                  <w:marTop w:val="30"/>
                  <w:marBottom w:val="30"/>
                  <w:divBdr>
                    <w:top w:val="none" w:sz="0" w:space="0" w:color="auto"/>
                    <w:left w:val="none" w:sz="0" w:space="0" w:color="auto"/>
                    <w:bottom w:val="none" w:sz="0" w:space="0" w:color="auto"/>
                    <w:right w:val="none" w:sz="0" w:space="0" w:color="auto"/>
                  </w:divBdr>
                  <w:divsChild>
                    <w:div w:id="1121142926">
                      <w:marLeft w:val="0"/>
                      <w:marRight w:val="0"/>
                      <w:marTop w:val="0"/>
                      <w:marBottom w:val="0"/>
                      <w:divBdr>
                        <w:top w:val="none" w:sz="0" w:space="0" w:color="auto"/>
                        <w:left w:val="none" w:sz="0" w:space="0" w:color="auto"/>
                        <w:bottom w:val="none" w:sz="0" w:space="0" w:color="auto"/>
                        <w:right w:val="none" w:sz="0" w:space="0" w:color="auto"/>
                      </w:divBdr>
                      <w:divsChild>
                        <w:div w:id="1743212048">
                          <w:marLeft w:val="0"/>
                          <w:marRight w:val="0"/>
                          <w:marTop w:val="0"/>
                          <w:marBottom w:val="0"/>
                          <w:divBdr>
                            <w:top w:val="none" w:sz="0" w:space="0" w:color="auto"/>
                            <w:left w:val="none" w:sz="0" w:space="0" w:color="auto"/>
                            <w:bottom w:val="none" w:sz="0" w:space="0" w:color="auto"/>
                            <w:right w:val="none" w:sz="0" w:space="0" w:color="auto"/>
                          </w:divBdr>
                        </w:div>
                        <w:div w:id="1455442837">
                          <w:marLeft w:val="0"/>
                          <w:marRight w:val="0"/>
                          <w:marTop w:val="0"/>
                          <w:marBottom w:val="0"/>
                          <w:divBdr>
                            <w:top w:val="none" w:sz="0" w:space="0" w:color="auto"/>
                            <w:left w:val="none" w:sz="0" w:space="0" w:color="auto"/>
                            <w:bottom w:val="none" w:sz="0" w:space="0" w:color="auto"/>
                            <w:right w:val="none" w:sz="0" w:space="0" w:color="auto"/>
                          </w:divBdr>
                        </w:div>
                        <w:div w:id="550774658">
                          <w:marLeft w:val="0"/>
                          <w:marRight w:val="0"/>
                          <w:marTop w:val="0"/>
                          <w:marBottom w:val="0"/>
                          <w:divBdr>
                            <w:top w:val="none" w:sz="0" w:space="0" w:color="auto"/>
                            <w:left w:val="none" w:sz="0" w:space="0" w:color="auto"/>
                            <w:bottom w:val="none" w:sz="0" w:space="0" w:color="auto"/>
                            <w:right w:val="none" w:sz="0" w:space="0" w:color="auto"/>
                          </w:divBdr>
                        </w:div>
                      </w:divsChild>
                    </w:div>
                    <w:div w:id="1541357385">
                      <w:marLeft w:val="0"/>
                      <w:marRight w:val="0"/>
                      <w:marTop w:val="0"/>
                      <w:marBottom w:val="0"/>
                      <w:divBdr>
                        <w:top w:val="none" w:sz="0" w:space="0" w:color="auto"/>
                        <w:left w:val="none" w:sz="0" w:space="0" w:color="auto"/>
                        <w:bottom w:val="none" w:sz="0" w:space="0" w:color="auto"/>
                        <w:right w:val="none" w:sz="0" w:space="0" w:color="auto"/>
                      </w:divBdr>
                      <w:divsChild>
                        <w:div w:id="2120299566">
                          <w:marLeft w:val="0"/>
                          <w:marRight w:val="0"/>
                          <w:marTop w:val="0"/>
                          <w:marBottom w:val="0"/>
                          <w:divBdr>
                            <w:top w:val="none" w:sz="0" w:space="0" w:color="auto"/>
                            <w:left w:val="none" w:sz="0" w:space="0" w:color="auto"/>
                            <w:bottom w:val="none" w:sz="0" w:space="0" w:color="auto"/>
                            <w:right w:val="none" w:sz="0" w:space="0" w:color="auto"/>
                          </w:divBdr>
                        </w:div>
                        <w:div w:id="1488205062">
                          <w:marLeft w:val="0"/>
                          <w:marRight w:val="0"/>
                          <w:marTop w:val="0"/>
                          <w:marBottom w:val="0"/>
                          <w:divBdr>
                            <w:top w:val="none" w:sz="0" w:space="0" w:color="auto"/>
                            <w:left w:val="none" w:sz="0" w:space="0" w:color="auto"/>
                            <w:bottom w:val="none" w:sz="0" w:space="0" w:color="auto"/>
                            <w:right w:val="none" w:sz="0" w:space="0" w:color="auto"/>
                          </w:divBdr>
                        </w:div>
                        <w:div w:id="1162501919">
                          <w:marLeft w:val="0"/>
                          <w:marRight w:val="0"/>
                          <w:marTop w:val="0"/>
                          <w:marBottom w:val="0"/>
                          <w:divBdr>
                            <w:top w:val="none" w:sz="0" w:space="0" w:color="auto"/>
                            <w:left w:val="none" w:sz="0" w:space="0" w:color="auto"/>
                            <w:bottom w:val="none" w:sz="0" w:space="0" w:color="auto"/>
                            <w:right w:val="none" w:sz="0" w:space="0" w:color="auto"/>
                          </w:divBdr>
                        </w:div>
                      </w:divsChild>
                    </w:div>
                    <w:div w:id="382674433">
                      <w:marLeft w:val="0"/>
                      <w:marRight w:val="0"/>
                      <w:marTop w:val="0"/>
                      <w:marBottom w:val="0"/>
                      <w:divBdr>
                        <w:top w:val="none" w:sz="0" w:space="0" w:color="auto"/>
                        <w:left w:val="none" w:sz="0" w:space="0" w:color="auto"/>
                        <w:bottom w:val="none" w:sz="0" w:space="0" w:color="auto"/>
                        <w:right w:val="none" w:sz="0" w:space="0" w:color="auto"/>
                      </w:divBdr>
                      <w:divsChild>
                        <w:div w:id="1778215336">
                          <w:marLeft w:val="0"/>
                          <w:marRight w:val="0"/>
                          <w:marTop w:val="0"/>
                          <w:marBottom w:val="0"/>
                          <w:divBdr>
                            <w:top w:val="none" w:sz="0" w:space="0" w:color="auto"/>
                            <w:left w:val="none" w:sz="0" w:space="0" w:color="auto"/>
                            <w:bottom w:val="none" w:sz="0" w:space="0" w:color="auto"/>
                            <w:right w:val="none" w:sz="0" w:space="0" w:color="auto"/>
                          </w:divBdr>
                        </w:div>
                        <w:div w:id="62067729">
                          <w:marLeft w:val="0"/>
                          <w:marRight w:val="0"/>
                          <w:marTop w:val="0"/>
                          <w:marBottom w:val="0"/>
                          <w:divBdr>
                            <w:top w:val="none" w:sz="0" w:space="0" w:color="auto"/>
                            <w:left w:val="none" w:sz="0" w:space="0" w:color="auto"/>
                            <w:bottom w:val="none" w:sz="0" w:space="0" w:color="auto"/>
                            <w:right w:val="none" w:sz="0" w:space="0" w:color="auto"/>
                          </w:divBdr>
                        </w:div>
                        <w:div w:id="1429278888">
                          <w:marLeft w:val="0"/>
                          <w:marRight w:val="0"/>
                          <w:marTop w:val="0"/>
                          <w:marBottom w:val="0"/>
                          <w:divBdr>
                            <w:top w:val="none" w:sz="0" w:space="0" w:color="auto"/>
                            <w:left w:val="none" w:sz="0" w:space="0" w:color="auto"/>
                            <w:bottom w:val="none" w:sz="0" w:space="0" w:color="auto"/>
                            <w:right w:val="none" w:sz="0" w:space="0" w:color="auto"/>
                          </w:divBdr>
                        </w:div>
                      </w:divsChild>
                    </w:div>
                    <w:div w:id="75982220">
                      <w:marLeft w:val="0"/>
                      <w:marRight w:val="0"/>
                      <w:marTop w:val="0"/>
                      <w:marBottom w:val="0"/>
                      <w:divBdr>
                        <w:top w:val="none" w:sz="0" w:space="0" w:color="auto"/>
                        <w:left w:val="none" w:sz="0" w:space="0" w:color="auto"/>
                        <w:bottom w:val="none" w:sz="0" w:space="0" w:color="auto"/>
                        <w:right w:val="none" w:sz="0" w:space="0" w:color="auto"/>
                      </w:divBdr>
                      <w:divsChild>
                        <w:div w:id="2044672174">
                          <w:marLeft w:val="0"/>
                          <w:marRight w:val="0"/>
                          <w:marTop w:val="0"/>
                          <w:marBottom w:val="0"/>
                          <w:divBdr>
                            <w:top w:val="none" w:sz="0" w:space="0" w:color="auto"/>
                            <w:left w:val="none" w:sz="0" w:space="0" w:color="auto"/>
                            <w:bottom w:val="none" w:sz="0" w:space="0" w:color="auto"/>
                            <w:right w:val="none" w:sz="0" w:space="0" w:color="auto"/>
                          </w:divBdr>
                        </w:div>
                      </w:divsChild>
                    </w:div>
                    <w:div w:id="1836414446">
                      <w:marLeft w:val="0"/>
                      <w:marRight w:val="0"/>
                      <w:marTop w:val="0"/>
                      <w:marBottom w:val="0"/>
                      <w:divBdr>
                        <w:top w:val="none" w:sz="0" w:space="0" w:color="auto"/>
                        <w:left w:val="none" w:sz="0" w:space="0" w:color="auto"/>
                        <w:bottom w:val="none" w:sz="0" w:space="0" w:color="auto"/>
                        <w:right w:val="none" w:sz="0" w:space="0" w:color="auto"/>
                      </w:divBdr>
                      <w:divsChild>
                        <w:div w:id="1652715911">
                          <w:marLeft w:val="0"/>
                          <w:marRight w:val="0"/>
                          <w:marTop w:val="0"/>
                          <w:marBottom w:val="0"/>
                          <w:divBdr>
                            <w:top w:val="none" w:sz="0" w:space="0" w:color="auto"/>
                            <w:left w:val="none" w:sz="0" w:space="0" w:color="auto"/>
                            <w:bottom w:val="none" w:sz="0" w:space="0" w:color="auto"/>
                            <w:right w:val="none" w:sz="0" w:space="0" w:color="auto"/>
                          </w:divBdr>
                        </w:div>
                      </w:divsChild>
                    </w:div>
                    <w:div w:id="1542018462">
                      <w:marLeft w:val="0"/>
                      <w:marRight w:val="0"/>
                      <w:marTop w:val="0"/>
                      <w:marBottom w:val="0"/>
                      <w:divBdr>
                        <w:top w:val="none" w:sz="0" w:space="0" w:color="auto"/>
                        <w:left w:val="none" w:sz="0" w:space="0" w:color="auto"/>
                        <w:bottom w:val="none" w:sz="0" w:space="0" w:color="auto"/>
                        <w:right w:val="none" w:sz="0" w:space="0" w:color="auto"/>
                      </w:divBdr>
                      <w:divsChild>
                        <w:div w:id="14829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64296">
              <w:marLeft w:val="0"/>
              <w:marRight w:val="0"/>
              <w:marTop w:val="0"/>
              <w:marBottom w:val="0"/>
              <w:divBdr>
                <w:top w:val="none" w:sz="0" w:space="0" w:color="auto"/>
                <w:left w:val="none" w:sz="0" w:space="0" w:color="auto"/>
                <w:bottom w:val="none" w:sz="0" w:space="0" w:color="auto"/>
                <w:right w:val="none" w:sz="0" w:space="0" w:color="auto"/>
              </w:divBdr>
            </w:div>
            <w:div w:id="238565226">
              <w:marLeft w:val="0"/>
              <w:marRight w:val="0"/>
              <w:marTop w:val="0"/>
              <w:marBottom w:val="0"/>
              <w:divBdr>
                <w:top w:val="none" w:sz="0" w:space="0" w:color="auto"/>
                <w:left w:val="none" w:sz="0" w:space="0" w:color="auto"/>
                <w:bottom w:val="none" w:sz="0" w:space="0" w:color="auto"/>
                <w:right w:val="none" w:sz="0" w:space="0" w:color="auto"/>
              </w:divBdr>
            </w:div>
            <w:div w:id="2016956015">
              <w:marLeft w:val="0"/>
              <w:marRight w:val="0"/>
              <w:marTop w:val="0"/>
              <w:marBottom w:val="0"/>
              <w:divBdr>
                <w:top w:val="none" w:sz="0" w:space="0" w:color="auto"/>
                <w:left w:val="none" w:sz="0" w:space="0" w:color="auto"/>
                <w:bottom w:val="none" w:sz="0" w:space="0" w:color="auto"/>
                <w:right w:val="none" w:sz="0" w:space="0" w:color="auto"/>
              </w:divBdr>
            </w:div>
            <w:div w:id="597372239">
              <w:marLeft w:val="0"/>
              <w:marRight w:val="0"/>
              <w:marTop w:val="0"/>
              <w:marBottom w:val="0"/>
              <w:divBdr>
                <w:top w:val="none" w:sz="0" w:space="0" w:color="auto"/>
                <w:left w:val="none" w:sz="0" w:space="0" w:color="auto"/>
                <w:bottom w:val="none" w:sz="0" w:space="0" w:color="auto"/>
                <w:right w:val="none" w:sz="0" w:space="0" w:color="auto"/>
              </w:divBdr>
            </w:div>
            <w:div w:id="890266752">
              <w:marLeft w:val="0"/>
              <w:marRight w:val="0"/>
              <w:marTop w:val="0"/>
              <w:marBottom w:val="0"/>
              <w:divBdr>
                <w:top w:val="none" w:sz="0" w:space="0" w:color="auto"/>
                <w:left w:val="none" w:sz="0" w:space="0" w:color="auto"/>
                <w:bottom w:val="none" w:sz="0" w:space="0" w:color="auto"/>
                <w:right w:val="none" w:sz="0" w:space="0" w:color="auto"/>
              </w:divBdr>
              <w:divsChild>
                <w:div w:id="1943103760">
                  <w:marLeft w:val="0"/>
                  <w:marRight w:val="0"/>
                  <w:marTop w:val="30"/>
                  <w:marBottom w:val="30"/>
                  <w:divBdr>
                    <w:top w:val="none" w:sz="0" w:space="0" w:color="auto"/>
                    <w:left w:val="none" w:sz="0" w:space="0" w:color="auto"/>
                    <w:bottom w:val="none" w:sz="0" w:space="0" w:color="auto"/>
                    <w:right w:val="none" w:sz="0" w:space="0" w:color="auto"/>
                  </w:divBdr>
                  <w:divsChild>
                    <w:div w:id="45839671">
                      <w:marLeft w:val="0"/>
                      <w:marRight w:val="0"/>
                      <w:marTop w:val="0"/>
                      <w:marBottom w:val="0"/>
                      <w:divBdr>
                        <w:top w:val="none" w:sz="0" w:space="0" w:color="auto"/>
                        <w:left w:val="none" w:sz="0" w:space="0" w:color="auto"/>
                        <w:bottom w:val="none" w:sz="0" w:space="0" w:color="auto"/>
                        <w:right w:val="none" w:sz="0" w:space="0" w:color="auto"/>
                      </w:divBdr>
                      <w:divsChild>
                        <w:div w:id="848569567">
                          <w:marLeft w:val="0"/>
                          <w:marRight w:val="0"/>
                          <w:marTop w:val="0"/>
                          <w:marBottom w:val="0"/>
                          <w:divBdr>
                            <w:top w:val="none" w:sz="0" w:space="0" w:color="auto"/>
                            <w:left w:val="none" w:sz="0" w:space="0" w:color="auto"/>
                            <w:bottom w:val="none" w:sz="0" w:space="0" w:color="auto"/>
                            <w:right w:val="none" w:sz="0" w:space="0" w:color="auto"/>
                          </w:divBdr>
                        </w:div>
                        <w:div w:id="2147038505">
                          <w:marLeft w:val="0"/>
                          <w:marRight w:val="0"/>
                          <w:marTop w:val="0"/>
                          <w:marBottom w:val="0"/>
                          <w:divBdr>
                            <w:top w:val="none" w:sz="0" w:space="0" w:color="auto"/>
                            <w:left w:val="none" w:sz="0" w:space="0" w:color="auto"/>
                            <w:bottom w:val="none" w:sz="0" w:space="0" w:color="auto"/>
                            <w:right w:val="none" w:sz="0" w:space="0" w:color="auto"/>
                          </w:divBdr>
                        </w:div>
                      </w:divsChild>
                    </w:div>
                    <w:div w:id="1119177829">
                      <w:marLeft w:val="0"/>
                      <w:marRight w:val="0"/>
                      <w:marTop w:val="0"/>
                      <w:marBottom w:val="0"/>
                      <w:divBdr>
                        <w:top w:val="none" w:sz="0" w:space="0" w:color="auto"/>
                        <w:left w:val="none" w:sz="0" w:space="0" w:color="auto"/>
                        <w:bottom w:val="none" w:sz="0" w:space="0" w:color="auto"/>
                        <w:right w:val="none" w:sz="0" w:space="0" w:color="auto"/>
                      </w:divBdr>
                      <w:divsChild>
                        <w:div w:id="1930575097">
                          <w:marLeft w:val="0"/>
                          <w:marRight w:val="0"/>
                          <w:marTop w:val="0"/>
                          <w:marBottom w:val="0"/>
                          <w:divBdr>
                            <w:top w:val="none" w:sz="0" w:space="0" w:color="auto"/>
                            <w:left w:val="none" w:sz="0" w:space="0" w:color="auto"/>
                            <w:bottom w:val="none" w:sz="0" w:space="0" w:color="auto"/>
                            <w:right w:val="none" w:sz="0" w:space="0" w:color="auto"/>
                          </w:divBdr>
                        </w:div>
                        <w:div w:id="935021683">
                          <w:marLeft w:val="0"/>
                          <w:marRight w:val="0"/>
                          <w:marTop w:val="0"/>
                          <w:marBottom w:val="0"/>
                          <w:divBdr>
                            <w:top w:val="none" w:sz="0" w:space="0" w:color="auto"/>
                            <w:left w:val="none" w:sz="0" w:space="0" w:color="auto"/>
                            <w:bottom w:val="none" w:sz="0" w:space="0" w:color="auto"/>
                            <w:right w:val="none" w:sz="0" w:space="0" w:color="auto"/>
                          </w:divBdr>
                        </w:div>
                        <w:div w:id="133373512">
                          <w:marLeft w:val="0"/>
                          <w:marRight w:val="0"/>
                          <w:marTop w:val="0"/>
                          <w:marBottom w:val="0"/>
                          <w:divBdr>
                            <w:top w:val="none" w:sz="0" w:space="0" w:color="auto"/>
                            <w:left w:val="none" w:sz="0" w:space="0" w:color="auto"/>
                            <w:bottom w:val="none" w:sz="0" w:space="0" w:color="auto"/>
                            <w:right w:val="none" w:sz="0" w:space="0" w:color="auto"/>
                          </w:divBdr>
                        </w:div>
                      </w:divsChild>
                    </w:div>
                    <w:div w:id="25107020">
                      <w:marLeft w:val="0"/>
                      <w:marRight w:val="0"/>
                      <w:marTop w:val="0"/>
                      <w:marBottom w:val="0"/>
                      <w:divBdr>
                        <w:top w:val="none" w:sz="0" w:space="0" w:color="auto"/>
                        <w:left w:val="none" w:sz="0" w:space="0" w:color="auto"/>
                        <w:bottom w:val="none" w:sz="0" w:space="0" w:color="auto"/>
                        <w:right w:val="none" w:sz="0" w:space="0" w:color="auto"/>
                      </w:divBdr>
                      <w:divsChild>
                        <w:div w:id="1709796499">
                          <w:marLeft w:val="0"/>
                          <w:marRight w:val="0"/>
                          <w:marTop w:val="0"/>
                          <w:marBottom w:val="0"/>
                          <w:divBdr>
                            <w:top w:val="none" w:sz="0" w:space="0" w:color="auto"/>
                            <w:left w:val="none" w:sz="0" w:space="0" w:color="auto"/>
                            <w:bottom w:val="none" w:sz="0" w:space="0" w:color="auto"/>
                            <w:right w:val="none" w:sz="0" w:space="0" w:color="auto"/>
                          </w:divBdr>
                        </w:div>
                        <w:div w:id="1882788003">
                          <w:marLeft w:val="0"/>
                          <w:marRight w:val="0"/>
                          <w:marTop w:val="0"/>
                          <w:marBottom w:val="0"/>
                          <w:divBdr>
                            <w:top w:val="none" w:sz="0" w:space="0" w:color="auto"/>
                            <w:left w:val="none" w:sz="0" w:space="0" w:color="auto"/>
                            <w:bottom w:val="none" w:sz="0" w:space="0" w:color="auto"/>
                            <w:right w:val="none" w:sz="0" w:space="0" w:color="auto"/>
                          </w:divBdr>
                        </w:div>
                        <w:div w:id="1423836127">
                          <w:marLeft w:val="0"/>
                          <w:marRight w:val="0"/>
                          <w:marTop w:val="0"/>
                          <w:marBottom w:val="0"/>
                          <w:divBdr>
                            <w:top w:val="none" w:sz="0" w:space="0" w:color="auto"/>
                            <w:left w:val="none" w:sz="0" w:space="0" w:color="auto"/>
                            <w:bottom w:val="none" w:sz="0" w:space="0" w:color="auto"/>
                            <w:right w:val="none" w:sz="0" w:space="0" w:color="auto"/>
                          </w:divBdr>
                        </w:div>
                      </w:divsChild>
                    </w:div>
                    <w:div w:id="858084155">
                      <w:marLeft w:val="0"/>
                      <w:marRight w:val="0"/>
                      <w:marTop w:val="0"/>
                      <w:marBottom w:val="0"/>
                      <w:divBdr>
                        <w:top w:val="none" w:sz="0" w:space="0" w:color="auto"/>
                        <w:left w:val="none" w:sz="0" w:space="0" w:color="auto"/>
                        <w:bottom w:val="none" w:sz="0" w:space="0" w:color="auto"/>
                        <w:right w:val="none" w:sz="0" w:space="0" w:color="auto"/>
                      </w:divBdr>
                      <w:divsChild>
                        <w:div w:id="1913932825">
                          <w:marLeft w:val="0"/>
                          <w:marRight w:val="0"/>
                          <w:marTop w:val="0"/>
                          <w:marBottom w:val="0"/>
                          <w:divBdr>
                            <w:top w:val="none" w:sz="0" w:space="0" w:color="auto"/>
                            <w:left w:val="none" w:sz="0" w:space="0" w:color="auto"/>
                            <w:bottom w:val="none" w:sz="0" w:space="0" w:color="auto"/>
                            <w:right w:val="none" w:sz="0" w:space="0" w:color="auto"/>
                          </w:divBdr>
                        </w:div>
                        <w:div w:id="1912353396">
                          <w:marLeft w:val="0"/>
                          <w:marRight w:val="0"/>
                          <w:marTop w:val="0"/>
                          <w:marBottom w:val="0"/>
                          <w:divBdr>
                            <w:top w:val="none" w:sz="0" w:space="0" w:color="auto"/>
                            <w:left w:val="none" w:sz="0" w:space="0" w:color="auto"/>
                            <w:bottom w:val="none" w:sz="0" w:space="0" w:color="auto"/>
                            <w:right w:val="none" w:sz="0" w:space="0" w:color="auto"/>
                          </w:divBdr>
                        </w:div>
                        <w:div w:id="452873126">
                          <w:marLeft w:val="0"/>
                          <w:marRight w:val="0"/>
                          <w:marTop w:val="0"/>
                          <w:marBottom w:val="0"/>
                          <w:divBdr>
                            <w:top w:val="none" w:sz="0" w:space="0" w:color="auto"/>
                            <w:left w:val="none" w:sz="0" w:space="0" w:color="auto"/>
                            <w:bottom w:val="none" w:sz="0" w:space="0" w:color="auto"/>
                            <w:right w:val="none" w:sz="0" w:space="0" w:color="auto"/>
                          </w:divBdr>
                        </w:div>
                      </w:divsChild>
                    </w:div>
                    <w:div w:id="887303610">
                      <w:marLeft w:val="0"/>
                      <w:marRight w:val="0"/>
                      <w:marTop w:val="0"/>
                      <w:marBottom w:val="0"/>
                      <w:divBdr>
                        <w:top w:val="none" w:sz="0" w:space="0" w:color="auto"/>
                        <w:left w:val="none" w:sz="0" w:space="0" w:color="auto"/>
                        <w:bottom w:val="none" w:sz="0" w:space="0" w:color="auto"/>
                        <w:right w:val="none" w:sz="0" w:space="0" w:color="auto"/>
                      </w:divBdr>
                      <w:divsChild>
                        <w:div w:id="332532163">
                          <w:marLeft w:val="0"/>
                          <w:marRight w:val="0"/>
                          <w:marTop w:val="0"/>
                          <w:marBottom w:val="0"/>
                          <w:divBdr>
                            <w:top w:val="none" w:sz="0" w:space="0" w:color="auto"/>
                            <w:left w:val="none" w:sz="0" w:space="0" w:color="auto"/>
                            <w:bottom w:val="none" w:sz="0" w:space="0" w:color="auto"/>
                            <w:right w:val="none" w:sz="0" w:space="0" w:color="auto"/>
                          </w:divBdr>
                        </w:div>
                        <w:div w:id="1993749172">
                          <w:marLeft w:val="0"/>
                          <w:marRight w:val="0"/>
                          <w:marTop w:val="0"/>
                          <w:marBottom w:val="0"/>
                          <w:divBdr>
                            <w:top w:val="none" w:sz="0" w:space="0" w:color="auto"/>
                            <w:left w:val="none" w:sz="0" w:space="0" w:color="auto"/>
                            <w:bottom w:val="none" w:sz="0" w:space="0" w:color="auto"/>
                            <w:right w:val="none" w:sz="0" w:space="0" w:color="auto"/>
                          </w:divBdr>
                        </w:div>
                        <w:div w:id="1237016314">
                          <w:marLeft w:val="0"/>
                          <w:marRight w:val="0"/>
                          <w:marTop w:val="0"/>
                          <w:marBottom w:val="0"/>
                          <w:divBdr>
                            <w:top w:val="none" w:sz="0" w:space="0" w:color="auto"/>
                            <w:left w:val="none" w:sz="0" w:space="0" w:color="auto"/>
                            <w:bottom w:val="none" w:sz="0" w:space="0" w:color="auto"/>
                            <w:right w:val="none" w:sz="0" w:space="0" w:color="auto"/>
                          </w:divBdr>
                        </w:div>
                      </w:divsChild>
                    </w:div>
                    <w:div w:id="1987515282">
                      <w:marLeft w:val="0"/>
                      <w:marRight w:val="0"/>
                      <w:marTop w:val="0"/>
                      <w:marBottom w:val="0"/>
                      <w:divBdr>
                        <w:top w:val="none" w:sz="0" w:space="0" w:color="auto"/>
                        <w:left w:val="none" w:sz="0" w:space="0" w:color="auto"/>
                        <w:bottom w:val="none" w:sz="0" w:space="0" w:color="auto"/>
                        <w:right w:val="none" w:sz="0" w:space="0" w:color="auto"/>
                      </w:divBdr>
                      <w:divsChild>
                        <w:div w:id="1482775625">
                          <w:marLeft w:val="0"/>
                          <w:marRight w:val="0"/>
                          <w:marTop w:val="0"/>
                          <w:marBottom w:val="0"/>
                          <w:divBdr>
                            <w:top w:val="none" w:sz="0" w:space="0" w:color="auto"/>
                            <w:left w:val="none" w:sz="0" w:space="0" w:color="auto"/>
                            <w:bottom w:val="none" w:sz="0" w:space="0" w:color="auto"/>
                            <w:right w:val="none" w:sz="0" w:space="0" w:color="auto"/>
                          </w:divBdr>
                        </w:div>
                      </w:divsChild>
                    </w:div>
                    <w:div w:id="61027158">
                      <w:marLeft w:val="0"/>
                      <w:marRight w:val="0"/>
                      <w:marTop w:val="0"/>
                      <w:marBottom w:val="0"/>
                      <w:divBdr>
                        <w:top w:val="none" w:sz="0" w:space="0" w:color="auto"/>
                        <w:left w:val="none" w:sz="0" w:space="0" w:color="auto"/>
                        <w:bottom w:val="none" w:sz="0" w:space="0" w:color="auto"/>
                        <w:right w:val="none" w:sz="0" w:space="0" w:color="auto"/>
                      </w:divBdr>
                      <w:divsChild>
                        <w:div w:id="1148981399">
                          <w:marLeft w:val="0"/>
                          <w:marRight w:val="0"/>
                          <w:marTop w:val="0"/>
                          <w:marBottom w:val="0"/>
                          <w:divBdr>
                            <w:top w:val="none" w:sz="0" w:space="0" w:color="auto"/>
                            <w:left w:val="none" w:sz="0" w:space="0" w:color="auto"/>
                            <w:bottom w:val="none" w:sz="0" w:space="0" w:color="auto"/>
                            <w:right w:val="none" w:sz="0" w:space="0" w:color="auto"/>
                          </w:divBdr>
                        </w:div>
                      </w:divsChild>
                    </w:div>
                    <w:div w:id="1745225664">
                      <w:marLeft w:val="0"/>
                      <w:marRight w:val="0"/>
                      <w:marTop w:val="0"/>
                      <w:marBottom w:val="0"/>
                      <w:divBdr>
                        <w:top w:val="none" w:sz="0" w:space="0" w:color="auto"/>
                        <w:left w:val="none" w:sz="0" w:space="0" w:color="auto"/>
                        <w:bottom w:val="none" w:sz="0" w:space="0" w:color="auto"/>
                        <w:right w:val="none" w:sz="0" w:space="0" w:color="auto"/>
                      </w:divBdr>
                      <w:divsChild>
                        <w:div w:id="341015353">
                          <w:marLeft w:val="0"/>
                          <w:marRight w:val="0"/>
                          <w:marTop w:val="0"/>
                          <w:marBottom w:val="0"/>
                          <w:divBdr>
                            <w:top w:val="none" w:sz="0" w:space="0" w:color="auto"/>
                            <w:left w:val="none" w:sz="0" w:space="0" w:color="auto"/>
                            <w:bottom w:val="none" w:sz="0" w:space="0" w:color="auto"/>
                            <w:right w:val="none" w:sz="0" w:space="0" w:color="auto"/>
                          </w:divBdr>
                        </w:div>
                      </w:divsChild>
                    </w:div>
                    <w:div w:id="1199395106">
                      <w:marLeft w:val="0"/>
                      <w:marRight w:val="0"/>
                      <w:marTop w:val="0"/>
                      <w:marBottom w:val="0"/>
                      <w:divBdr>
                        <w:top w:val="none" w:sz="0" w:space="0" w:color="auto"/>
                        <w:left w:val="none" w:sz="0" w:space="0" w:color="auto"/>
                        <w:bottom w:val="none" w:sz="0" w:space="0" w:color="auto"/>
                        <w:right w:val="none" w:sz="0" w:space="0" w:color="auto"/>
                      </w:divBdr>
                      <w:divsChild>
                        <w:div w:id="1449154952">
                          <w:marLeft w:val="0"/>
                          <w:marRight w:val="0"/>
                          <w:marTop w:val="0"/>
                          <w:marBottom w:val="0"/>
                          <w:divBdr>
                            <w:top w:val="none" w:sz="0" w:space="0" w:color="auto"/>
                            <w:left w:val="none" w:sz="0" w:space="0" w:color="auto"/>
                            <w:bottom w:val="none" w:sz="0" w:space="0" w:color="auto"/>
                            <w:right w:val="none" w:sz="0" w:space="0" w:color="auto"/>
                          </w:divBdr>
                        </w:div>
                      </w:divsChild>
                    </w:div>
                    <w:div w:id="892887468">
                      <w:marLeft w:val="0"/>
                      <w:marRight w:val="0"/>
                      <w:marTop w:val="0"/>
                      <w:marBottom w:val="0"/>
                      <w:divBdr>
                        <w:top w:val="none" w:sz="0" w:space="0" w:color="auto"/>
                        <w:left w:val="none" w:sz="0" w:space="0" w:color="auto"/>
                        <w:bottom w:val="none" w:sz="0" w:space="0" w:color="auto"/>
                        <w:right w:val="none" w:sz="0" w:space="0" w:color="auto"/>
                      </w:divBdr>
                      <w:divsChild>
                        <w:div w:id="7579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938887">
              <w:marLeft w:val="0"/>
              <w:marRight w:val="0"/>
              <w:marTop w:val="0"/>
              <w:marBottom w:val="0"/>
              <w:divBdr>
                <w:top w:val="none" w:sz="0" w:space="0" w:color="auto"/>
                <w:left w:val="none" w:sz="0" w:space="0" w:color="auto"/>
                <w:bottom w:val="none" w:sz="0" w:space="0" w:color="auto"/>
                <w:right w:val="none" w:sz="0" w:space="0" w:color="auto"/>
              </w:divBdr>
            </w:div>
            <w:div w:id="1650207361">
              <w:marLeft w:val="0"/>
              <w:marRight w:val="0"/>
              <w:marTop w:val="0"/>
              <w:marBottom w:val="0"/>
              <w:divBdr>
                <w:top w:val="none" w:sz="0" w:space="0" w:color="auto"/>
                <w:left w:val="none" w:sz="0" w:space="0" w:color="auto"/>
                <w:bottom w:val="none" w:sz="0" w:space="0" w:color="auto"/>
                <w:right w:val="none" w:sz="0" w:space="0" w:color="auto"/>
              </w:divBdr>
            </w:div>
            <w:div w:id="1025130286">
              <w:marLeft w:val="0"/>
              <w:marRight w:val="0"/>
              <w:marTop w:val="0"/>
              <w:marBottom w:val="0"/>
              <w:divBdr>
                <w:top w:val="none" w:sz="0" w:space="0" w:color="auto"/>
                <w:left w:val="none" w:sz="0" w:space="0" w:color="auto"/>
                <w:bottom w:val="none" w:sz="0" w:space="0" w:color="auto"/>
                <w:right w:val="none" w:sz="0" w:space="0" w:color="auto"/>
              </w:divBdr>
            </w:div>
            <w:div w:id="1905722664">
              <w:marLeft w:val="0"/>
              <w:marRight w:val="0"/>
              <w:marTop w:val="0"/>
              <w:marBottom w:val="0"/>
              <w:divBdr>
                <w:top w:val="none" w:sz="0" w:space="0" w:color="auto"/>
                <w:left w:val="none" w:sz="0" w:space="0" w:color="auto"/>
                <w:bottom w:val="none" w:sz="0" w:space="0" w:color="auto"/>
                <w:right w:val="none" w:sz="0" w:space="0" w:color="auto"/>
              </w:divBdr>
            </w:div>
            <w:div w:id="1642617528">
              <w:marLeft w:val="0"/>
              <w:marRight w:val="0"/>
              <w:marTop w:val="0"/>
              <w:marBottom w:val="0"/>
              <w:divBdr>
                <w:top w:val="none" w:sz="0" w:space="0" w:color="auto"/>
                <w:left w:val="none" w:sz="0" w:space="0" w:color="auto"/>
                <w:bottom w:val="none" w:sz="0" w:space="0" w:color="auto"/>
                <w:right w:val="none" w:sz="0" w:space="0" w:color="auto"/>
              </w:divBdr>
            </w:div>
            <w:div w:id="1224833018">
              <w:marLeft w:val="0"/>
              <w:marRight w:val="0"/>
              <w:marTop w:val="0"/>
              <w:marBottom w:val="0"/>
              <w:divBdr>
                <w:top w:val="none" w:sz="0" w:space="0" w:color="auto"/>
                <w:left w:val="none" w:sz="0" w:space="0" w:color="auto"/>
                <w:bottom w:val="none" w:sz="0" w:space="0" w:color="auto"/>
                <w:right w:val="none" w:sz="0" w:space="0" w:color="auto"/>
              </w:divBdr>
              <w:divsChild>
                <w:div w:id="1710059386">
                  <w:marLeft w:val="0"/>
                  <w:marRight w:val="0"/>
                  <w:marTop w:val="30"/>
                  <w:marBottom w:val="30"/>
                  <w:divBdr>
                    <w:top w:val="none" w:sz="0" w:space="0" w:color="auto"/>
                    <w:left w:val="none" w:sz="0" w:space="0" w:color="auto"/>
                    <w:bottom w:val="none" w:sz="0" w:space="0" w:color="auto"/>
                    <w:right w:val="none" w:sz="0" w:space="0" w:color="auto"/>
                  </w:divBdr>
                  <w:divsChild>
                    <w:div w:id="1530099995">
                      <w:marLeft w:val="0"/>
                      <w:marRight w:val="0"/>
                      <w:marTop w:val="0"/>
                      <w:marBottom w:val="0"/>
                      <w:divBdr>
                        <w:top w:val="none" w:sz="0" w:space="0" w:color="auto"/>
                        <w:left w:val="none" w:sz="0" w:space="0" w:color="auto"/>
                        <w:bottom w:val="none" w:sz="0" w:space="0" w:color="auto"/>
                        <w:right w:val="none" w:sz="0" w:space="0" w:color="auto"/>
                      </w:divBdr>
                      <w:divsChild>
                        <w:div w:id="1442532246">
                          <w:marLeft w:val="0"/>
                          <w:marRight w:val="0"/>
                          <w:marTop w:val="0"/>
                          <w:marBottom w:val="0"/>
                          <w:divBdr>
                            <w:top w:val="none" w:sz="0" w:space="0" w:color="auto"/>
                            <w:left w:val="none" w:sz="0" w:space="0" w:color="auto"/>
                            <w:bottom w:val="none" w:sz="0" w:space="0" w:color="auto"/>
                            <w:right w:val="none" w:sz="0" w:space="0" w:color="auto"/>
                          </w:divBdr>
                        </w:div>
                      </w:divsChild>
                    </w:div>
                    <w:div w:id="1629554047">
                      <w:marLeft w:val="0"/>
                      <w:marRight w:val="0"/>
                      <w:marTop w:val="0"/>
                      <w:marBottom w:val="0"/>
                      <w:divBdr>
                        <w:top w:val="none" w:sz="0" w:space="0" w:color="auto"/>
                        <w:left w:val="none" w:sz="0" w:space="0" w:color="auto"/>
                        <w:bottom w:val="none" w:sz="0" w:space="0" w:color="auto"/>
                        <w:right w:val="none" w:sz="0" w:space="0" w:color="auto"/>
                      </w:divBdr>
                      <w:divsChild>
                        <w:div w:id="855734713">
                          <w:marLeft w:val="0"/>
                          <w:marRight w:val="0"/>
                          <w:marTop w:val="0"/>
                          <w:marBottom w:val="0"/>
                          <w:divBdr>
                            <w:top w:val="none" w:sz="0" w:space="0" w:color="auto"/>
                            <w:left w:val="none" w:sz="0" w:space="0" w:color="auto"/>
                            <w:bottom w:val="none" w:sz="0" w:space="0" w:color="auto"/>
                            <w:right w:val="none" w:sz="0" w:space="0" w:color="auto"/>
                          </w:divBdr>
                        </w:div>
                      </w:divsChild>
                    </w:div>
                    <w:div w:id="1215234501">
                      <w:marLeft w:val="0"/>
                      <w:marRight w:val="0"/>
                      <w:marTop w:val="0"/>
                      <w:marBottom w:val="0"/>
                      <w:divBdr>
                        <w:top w:val="none" w:sz="0" w:space="0" w:color="auto"/>
                        <w:left w:val="none" w:sz="0" w:space="0" w:color="auto"/>
                        <w:bottom w:val="none" w:sz="0" w:space="0" w:color="auto"/>
                        <w:right w:val="none" w:sz="0" w:space="0" w:color="auto"/>
                      </w:divBdr>
                      <w:divsChild>
                        <w:div w:id="1470130842">
                          <w:marLeft w:val="0"/>
                          <w:marRight w:val="0"/>
                          <w:marTop w:val="0"/>
                          <w:marBottom w:val="0"/>
                          <w:divBdr>
                            <w:top w:val="none" w:sz="0" w:space="0" w:color="auto"/>
                            <w:left w:val="none" w:sz="0" w:space="0" w:color="auto"/>
                            <w:bottom w:val="none" w:sz="0" w:space="0" w:color="auto"/>
                            <w:right w:val="none" w:sz="0" w:space="0" w:color="auto"/>
                          </w:divBdr>
                        </w:div>
                        <w:div w:id="878006052">
                          <w:marLeft w:val="0"/>
                          <w:marRight w:val="0"/>
                          <w:marTop w:val="0"/>
                          <w:marBottom w:val="0"/>
                          <w:divBdr>
                            <w:top w:val="none" w:sz="0" w:space="0" w:color="auto"/>
                            <w:left w:val="none" w:sz="0" w:space="0" w:color="auto"/>
                            <w:bottom w:val="none" w:sz="0" w:space="0" w:color="auto"/>
                            <w:right w:val="none" w:sz="0" w:space="0" w:color="auto"/>
                          </w:divBdr>
                        </w:div>
                        <w:div w:id="937323556">
                          <w:marLeft w:val="0"/>
                          <w:marRight w:val="0"/>
                          <w:marTop w:val="0"/>
                          <w:marBottom w:val="0"/>
                          <w:divBdr>
                            <w:top w:val="none" w:sz="0" w:space="0" w:color="auto"/>
                            <w:left w:val="none" w:sz="0" w:space="0" w:color="auto"/>
                            <w:bottom w:val="none" w:sz="0" w:space="0" w:color="auto"/>
                            <w:right w:val="none" w:sz="0" w:space="0" w:color="auto"/>
                          </w:divBdr>
                        </w:div>
                      </w:divsChild>
                    </w:div>
                    <w:div w:id="808402048">
                      <w:marLeft w:val="0"/>
                      <w:marRight w:val="0"/>
                      <w:marTop w:val="0"/>
                      <w:marBottom w:val="0"/>
                      <w:divBdr>
                        <w:top w:val="none" w:sz="0" w:space="0" w:color="auto"/>
                        <w:left w:val="none" w:sz="0" w:space="0" w:color="auto"/>
                        <w:bottom w:val="none" w:sz="0" w:space="0" w:color="auto"/>
                        <w:right w:val="none" w:sz="0" w:space="0" w:color="auto"/>
                      </w:divBdr>
                      <w:divsChild>
                        <w:div w:id="1673145303">
                          <w:marLeft w:val="0"/>
                          <w:marRight w:val="0"/>
                          <w:marTop w:val="0"/>
                          <w:marBottom w:val="0"/>
                          <w:divBdr>
                            <w:top w:val="none" w:sz="0" w:space="0" w:color="auto"/>
                            <w:left w:val="none" w:sz="0" w:space="0" w:color="auto"/>
                            <w:bottom w:val="none" w:sz="0" w:space="0" w:color="auto"/>
                            <w:right w:val="none" w:sz="0" w:space="0" w:color="auto"/>
                          </w:divBdr>
                        </w:div>
                        <w:div w:id="1603413900">
                          <w:marLeft w:val="0"/>
                          <w:marRight w:val="0"/>
                          <w:marTop w:val="0"/>
                          <w:marBottom w:val="0"/>
                          <w:divBdr>
                            <w:top w:val="none" w:sz="0" w:space="0" w:color="auto"/>
                            <w:left w:val="none" w:sz="0" w:space="0" w:color="auto"/>
                            <w:bottom w:val="none" w:sz="0" w:space="0" w:color="auto"/>
                            <w:right w:val="none" w:sz="0" w:space="0" w:color="auto"/>
                          </w:divBdr>
                        </w:div>
                        <w:div w:id="1139419197">
                          <w:marLeft w:val="0"/>
                          <w:marRight w:val="0"/>
                          <w:marTop w:val="0"/>
                          <w:marBottom w:val="0"/>
                          <w:divBdr>
                            <w:top w:val="none" w:sz="0" w:space="0" w:color="auto"/>
                            <w:left w:val="none" w:sz="0" w:space="0" w:color="auto"/>
                            <w:bottom w:val="none" w:sz="0" w:space="0" w:color="auto"/>
                            <w:right w:val="none" w:sz="0" w:space="0" w:color="auto"/>
                          </w:divBdr>
                        </w:div>
                      </w:divsChild>
                    </w:div>
                    <w:div w:id="1986658934">
                      <w:marLeft w:val="0"/>
                      <w:marRight w:val="0"/>
                      <w:marTop w:val="0"/>
                      <w:marBottom w:val="0"/>
                      <w:divBdr>
                        <w:top w:val="none" w:sz="0" w:space="0" w:color="auto"/>
                        <w:left w:val="none" w:sz="0" w:space="0" w:color="auto"/>
                        <w:bottom w:val="none" w:sz="0" w:space="0" w:color="auto"/>
                        <w:right w:val="none" w:sz="0" w:space="0" w:color="auto"/>
                      </w:divBdr>
                      <w:divsChild>
                        <w:div w:id="444421482">
                          <w:marLeft w:val="0"/>
                          <w:marRight w:val="0"/>
                          <w:marTop w:val="0"/>
                          <w:marBottom w:val="0"/>
                          <w:divBdr>
                            <w:top w:val="none" w:sz="0" w:space="0" w:color="auto"/>
                            <w:left w:val="none" w:sz="0" w:space="0" w:color="auto"/>
                            <w:bottom w:val="none" w:sz="0" w:space="0" w:color="auto"/>
                            <w:right w:val="none" w:sz="0" w:space="0" w:color="auto"/>
                          </w:divBdr>
                        </w:div>
                      </w:divsChild>
                    </w:div>
                    <w:div w:id="825321232">
                      <w:marLeft w:val="0"/>
                      <w:marRight w:val="0"/>
                      <w:marTop w:val="0"/>
                      <w:marBottom w:val="0"/>
                      <w:divBdr>
                        <w:top w:val="none" w:sz="0" w:space="0" w:color="auto"/>
                        <w:left w:val="none" w:sz="0" w:space="0" w:color="auto"/>
                        <w:bottom w:val="none" w:sz="0" w:space="0" w:color="auto"/>
                        <w:right w:val="none" w:sz="0" w:space="0" w:color="auto"/>
                      </w:divBdr>
                      <w:divsChild>
                        <w:div w:id="1704285822">
                          <w:marLeft w:val="0"/>
                          <w:marRight w:val="0"/>
                          <w:marTop w:val="0"/>
                          <w:marBottom w:val="0"/>
                          <w:divBdr>
                            <w:top w:val="none" w:sz="0" w:space="0" w:color="auto"/>
                            <w:left w:val="none" w:sz="0" w:space="0" w:color="auto"/>
                            <w:bottom w:val="none" w:sz="0" w:space="0" w:color="auto"/>
                            <w:right w:val="none" w:sz="0" w:space="0" w:color="auto"/>
                          </w:divBdr>
                        </w:div>
                      </w:divsChild>
                    </w:div>
                    <w:div w:id="1062556821">
                      <w:marLeft w:val="0"/>
                      <w:marRight w:val="0"/>
                      <w:marTop w:val="0"/>
                      <w:marBottom w:val="0"/>
                      <w:divBdr>
                        <w:top w:val="none" w:sz="0" w:space="0" w:color="auto"/>
                        <w:left w:val="none" w:sz="0" w:space="0" w:color="auto"/>
                        <w:bottom w:val="none" w:sz="0" w:space="0" w:color="auto"/>
                        <w:right w:val="none" w:sz="0" w:space="0" w:color="auto"/>
                      </w:divBdr>
                      <w:divsChild>
                        <w:div w:id="1827740635">
                          <w:marLeft w:val="0"/>
                          <w:marRight w:val="0"/>
                          <w:marTop w:val="0"/>
                          <w:marBottom w:val="0"/>
                          <w:divBdr>
                            <w:top w:val="none" w:sz="0" w:space="0" w:color="auto"/>
                            <w:left w:val="none" w:sz="0" w:space="0" w:color="auto"/>
                            <w:bottom w:val="none" w:sz="0" w:space="0" w:color="auto"/>
                            <w:right w:val="none" w:sz="0" w:space="0" w:color="auto"/>
                          </w:divBdr>
                        </w:div>
                      </w:divsChild>
                    </w:div>
                    <w:div w:id="766384240">
                      <w:marLeft w:val="0"/>
                      <w:marRight w:val="0"/>
                      <w:marTop w:val="0"/>
                      <w:marBottom w:val="0"/>
                      <w:divBdr>
                        <w:top w:val="none" w:sz="0" w:space="0" w:color="auto"/>
                        <w:left w:val="none" w:sz="0" w:space="0" w:color="auto"/>
                        <w:bottom w:val="none" w:sz="0" w:space="0" w:color="auto"/>
                        <w:right w:val="none" w:sz="0" w:space="0" w:color="auto"/>
                      </w:divBdr>
                      <w:divsChild>
                        <w:div w:id="1826313510">
                          <w:marLeft w:val="0"/>
                          <w:marRight w:val="0"/>
                          <w:marTop w:val="0"/>
                          <w:marBottom w:val="0"/>
                          <w:divBdr>
                            <w:top w:val="none" w:sz="0" w:space="0" w:color="auto"/>
                            <w:left w:val="none" w:sz="0" w:space="0" w:color="auto"/>
                            <w:bottom w:val="none" w:sz="0" w:space="0" w:color="auto"/>
                            <w:right w:val="none" w:sz="0" w:space="0" w:color="auto"/>
                          </w:divBdr>
                        </w:div>
                      </w:divsChild>
                    </w:div>
                    <w:div w:id="1878464266">
                      <w:marLeft w:val="0"/>
                      <w:marRight w:val="0"/>
                      <w:marTop w:val="0"/>
                      <w:marBottom w:val="0"/>
                      <w:divBdr>
                        <w:top w:val="none" w:sz="0" w:space="0" w:color="auto"/>
                        <w:left w:val="none" w:sz="0" w:space="0" w:color="auto"/>
                        <w:bottom w:val="none" w:sz="0" w:space="0" w:color="auto"/>
                        <w:right w:val="none" w:sz="0" w:space="0" w:color="auto"/>
                      </w:divBdr>
                      <w:divsChild>
                        <w:div w:id="471751135">
                          <w:marLeft w:val="0"/>
                          <w:marRight w:val="0"/>
                          <w:marTop w:val="0"/>
                          <w:marBottom w:val="0"/>
                          <w:divBdr>
                            <w:top w:val="none" w:sz="0" w:space="0" w:color="auto"/>
                            <w:left w:val="none" w:sz="0" w:space="0" w:color="auto"/>
                            <w:bottom w:val="none" w:sz="0" w:space="0" w:color="auto"/>
                            <w:right w:val="none" w:sz="0" w:space="0" w:color="auto"/>
                          </w:divBdr>
                        </w:div>
                      </w:divsChild>
                    </w:div>
                    <w:div w:id="1640039332">
                      <w:marLeft w:val="0"/>
                      <w:marRight w:val="0"/>
                      <w:marTop w:val="0"/>
                      <w:marBottom w:val="0"/>
                      <w:divBdr>
                        <w:top w:val="none" w:sz="0" w:space="0" w:color="auto"/>
                        <w:left w:val="none" w:sz="0" w:space="0" w:color="auto"/>
                        <w:bottom w:val="none" w:sz="0" w:space="0" w:color="auto"/>
                        <w:right w:val="none" w:sz="0" w:space="0" w:color="auto"/>
                      </w:divBdr>
                      <w:divsChild>
                        <w:div w:id="2061632308">
                          <w:marLeft w:val="0"/>
                          <w:marRight w:val="0"/>
                          <w:marTop w:val="0"/>
                          <w:marBottom w:val="0"/>
                          <w:divBdr>
                            <w:top w:val="none" w:sz="0" w:space="0" w:color="auto"/>
                            <w:left w:val="none" w:sz="0" w:space="0" w:color="auto"/>
                            <w:bottom w:val="none" w:sz="0" w:space="0" w:color="auto"/>
                            <w:right w:val="none" w:sz="0" w:space="0" w:color="auto"/>
                          </w:divBdr>
                        </w:div>
                      </w:divsChild>
                    </w:div>
                    <w:div w:id="1873766643">
                      <w:marLeft w:val="0"/>
                      <w:marRight w:val="0"/>
                      <w:marTop w:val="0"/>
                      <w:marBottom w:val="0"/>
                      <w:divBdr>
                        <w:top w:val="none" w:sz="0" w:space="0" w:color="auto"/>
                        <w:left w:val="none" w:sz="0" w:space="0" w:color="auto"/>
                        <w:bottom w:val="none" w:sz="0" w:space="0" w:color="auto"/>
                        <w:right w:val="none" w:sz="0" w:space="0" w:color="auto"/>
                      </w:divBdr>
                      <w:divsChild>
                        <w:div w:id="965047791">
                          <w:marLeft w:val="0"/>
                          <w:marRight w:val="0"/>
                          <w:marTop w:val="0"/>
                          <w:marBottom w:val="0"/>
                          <w:divBdr>
                            <w:top w:val="none" w:sz="0" w:space="0" w:color="auto"/>
                            <w:left w:val="none" w:sz="0" w:space="0" w:color="auto"/>
                            <w:bottom w:val="none" w:sz="0" w:space="0" w:color="auto"/>
                            <w:right w:val="none" w:sz="0" w:space="0" w:color="auto"/>
                          </w:divBdr>
                        </w:div>
                      </w:divsChild>
                    </w:div>
                    <w:div w:id="670793631">
                      <w:marLeft w:val="0"/>
                      <w:marRight w:val="0"/>
                      <w:marTop w:val="0"/>
                      <w:marBottom w:val="0"/>
                      <w:divBdr>
                        <w:top w:val="none" w:sz="0" w:space="0" w:color="auto"/>
                        <w:left w:val="none" w:sz="0" w:space="0" w:color="auto"/>
                        <w:bottom w:val="none" w:sz="0" w:space="0" w:color="auto"/>
                        <w:right w:val="none" w:sz="0" w:space="0" w:color="auto"/>
                      </w:divBdr>
                      <w:divsChild>
                        <w:div w:id="1817797376">
                          <w:marLeft w:val="0"/>
                          <w:marRight w:val="0"/>
                          <w:marTop w:val="0"/>
                          <w:marBottom w:val="0"/>
                          <w:divBdr>
                            <w:top w:val="none" w:sz="0" w:space="0" w:color="auto"/>
                            <w:left w:val="none" w:sz="0" w:space="0" w:color="auto"/>
                            <w:bottom w:val="none" w:sz="0" w:space="0" w:color="auto"/>
                            <w:right w:val="none" w:sz="0" w:space="0" w:color="auto"/>
                          </w:divBdr>
                        </w:div>
                      </w:divsChild>
                    </w:div>
                    <w:div w:id="823820209">
                      <w:marLeft w:val="0"/>
                      <w:marRight w:val="0"/>
                      <w:marTop w:val="0"/>
                      <w:marBottom w:val="0"/>
                      <w:divBdr>
                        <w:top w:val="none" w:sz="0" w:space="0" w:color="auto"/>
                        <w:left w:val="none" w:sz="0" w:space="0" w:color="auto"/>
                        <w:bottom w:val="none" w:sz="0" w:space="0" w:color="auto"/>
                        <w:right w:val="none" w:sz="0" w:space="0" w:color="auto"/>
                      </w:divBdr>
                      <w:divsChild>
                        <w:div w:id="683702288">
                          <w:marLeft w:val="0"/>
                          <w:marRight w:val="0"/>
                          <w:marTop w:val="0"/>
                          <w:marBottom w:val="0"/>
                          <w:divBdr>
                            <w:top w:val="none" w:sz="0" w:space="0" w:color="auto"/>
                            <w:left w:val="none" w:sz="0" w:space="0" w:color="auto"/>
                            <w:bottom w:val="none" w:sz="0" w:space="0" w:color="auto"/>
                            <w:right w:val="none" w:sz="0" w:space="0" w:color="auto"/>
                          </w:divBdr>
                        </w:div>
                      </w:divsChild>
                    </w:div>
                    <w:div w:id="496700185">
                      <w:marLeft w:val="0"/>
                      <w:marRight w:val="0"/>
                      <w:marTop w:val="0"/>
                      <w:marBottom w:val="0"/>
                      <w:divBdr>
                        <w:top w:val="none" w:sz="0" w:space="0" w:color="auto"/>
                        <w:left w:val="none" w:sz="0" w:space="0" w:color="auto"/>
                        <w:bottom w:val="none" w:sz="0" w:space="0" w:color="auto"/>
                        <w:right w:val="none" w:sz="0" w:space="0" w:color="auto"/>
                      </w:divBdr>
                      <w:divsChild>
                        <w:div w:id="1422525544">
                          <w:marLeft w:val="0"/>
                          <w:marRight w:val="0"/>
                          <w:marTop w:val="0"/>
                          <w:marBottom w:val="0"/>
                          <w:divBdr>
                            <w:top w:val="none" w:sz="0" w:space="0" w:color="auto"/>
                            <w:left w:val="none" w:sz="0" w:space="0" w:color="auto"/>
                            <w:bottom w:val="none" w:sz="0" w:space="0" w:color="auto"/>
                            <w:right w:val="none" w:sz="0" w:space="0" w:color="auto"/>
                          </w:divBdr>
                        </w:div>
                      </w:divsChild>
                    </w:div>
                    <w:div w:id="1169369988">
                      <w:marLeft w:val="0"/>
                      <w:marRight w:val="0"/>
                      <w:marTop w:val="0"/>
                      <w:marBottom w:val="0"/>
                      <w:divBdr>
                        <w:top w:val="none" w:sz="0" w:space="0" w:color="auto"/>
                        <w:left w:val="none" w:sz="0" w:space="0" w:color="auto"/>
                        <w:bottom w:val="none" w:sz="0" w:space="0" w:color="auto"/>
                        <w:right w:val="none" w:sz="0" w:space="0" w:color="auto"/>
                      </w:divBdr>
                      <w:divsChild>
                        <w:div w:id="1377199370">
                          <w:marLeft w:val="0"/>
                          <w:marRight w:val="0"/>
                          <w:marTop w:val="0"/>
                          <w:marBottom w:val="0"/>
                          <w:divBdr>
                            <w:top w:val="none" w:sz="0" w:space="0" w:color="auto"/>
                            <w:left w:val="none" w:sz="0" w:space="0" w:color="auto"/>
                            <w:bottom w:val="none" w:sz="0" w:space="0" w:color="auto"/>
                            <w:right w:val="none" w:sz="0" w:space="0" w:color="auto"/>
                          </w:divBdr>
                        </w:div>
                      </w:divsChild>
                    </w:div>
                    <w:div w:id="1452090300">
                      <w:marLeft w:val="0"/>
                      <w:marRight w:val="0"/>
                      <w:marTop w:val="0"/>
                      <w:marBottom w:val="0"/>
                      <w:divBdr>
                        <w:top w:val="none" w:sz="0" w:space="0" w:color="auto"/>
                        <w:left w:val="none" w:sz="0" w:space="0" w:color="auto"/>
                        <w:bottom w:val="none" w:sz="0" w:space="0" w:color="auto"/>
                        <w:right w:val="none" w:sz="0" w:space="0" w:color="auto"/>
                      </w:divBdr>
                      <w:divsChild>
                        <w:div w:id="1835757908">
                          <w:marLeft w:val="0"/>
                          <w:marRight w:val="0"/>
                          <w:marTop w:val="0"/>
                          <w:marBottom w:val="0"/>
                          <w:divBdr>
                            <w:top w:val="none" w:sz="0" w:space="0" w:color="auto"/>
                            <w:left w:val="none" w:sz="0" w:space="0" w:color="auto"/>
                            <w:bottom w:val="none" w:sz="0" w:space="0" w:color="auto"/>
                            <w:right w:val="none" w:sz="0" w:space="0" w:color="auto"/>
                          </w:divBdr>
                        </w:div>
                      </w:divsChild>
                    </w:div>
                    <w:div w:id="752354999">
                      <w:marLeft w:val="0"/>
                      <w:marRight w:val="0"/>
                      <w:marTop w:val="0"/>
                      <w:marBottom w:val="0"/>
                      <w:divBdr>
                        <w:top w:val="none" w:sz="0" w:space="0" w:color="auto"/>
                        <w:left w:val="none" w:sz="0" w:space="0" w:color="auto"/>
                        <w:bottom w:val="none" w:sz="0" w:space="0" w:color="auto"/>
                        <w:right w:val="none" w:sz="0" w:space="0" w:color="auto"/>
                      </w:divBdr>
                      <w:divsChild>
                        <w:div w:id="60175051">
                          <w:marLeft w:val="0"/>
                          <w:marRight w:val="0"/>
                          <w:marTop w:val="0"/>
                          <w:marBottom w:val="0"/>
                          <w:divBdr>
                            <w:top w:val="none" w:sz="0" w:space="0" w:color="auto"/>
                            <w:left w:val="none" w:sz="0" w:space="0" w:color="auto"/>
                            <w:bottom w:val="none" w:sz="0" w:space="0" w:color="auto"/>
                            <w:right w:val="none" w:sz="0" w:space="0" w:color="auto"/>
                          </w:divBdr>
                        </w:div>
                      </w:divsChild>
                    </w:div>
                    <w:div w:id="1467968788">
                      <w:marLeft w:val="0"/>
                      <w:marRight w:val="0"/>
                      <w:marTop w:val="0"/>
                      <w:marBottom w:val="0"/>
                      <w:divBdr>
                        <w:top w:val="none" w:sz="0" w:space="0" w:color="auto"/>
                        <w:left w:val="none" w:sz="0" w:space="0" w:color="auto"/>
                        <w:bottom w:val="none" w:sz="0" w:space="0" w:color="auto"/>
                        <w:right w:val="none" w:sz="0" w:space="0" w:color="auto"/>
                      </w:divBdr>
                      <w:divsChild>
                        <w:div w:id="525796755">
                          <w:marLeft w:val="0"/>
                          <w:marRight w:val="0"/>
                          <w:marTop w:val="0"/>
                          <w:marBottom w:val="0"/>
                          <w:divBdr>
                            <w:top w:val="none" w:sz="0" w:space="0" w:color="auto"/>
                            <w:left w:val="none" w:sz="0" w:space="0" w:color="auto"/>
                            <w:bottom w:val="none" w:sz="0" w:space="0" w:color="auto"/>
                            <w:right w:val="none" w:sz="0" w:space="0" w:color="auto"/>
                          </w:divBdr>
                        </w:div>
                      </w:divsChild>
                    </w:div>
                    <w:div w:id="1956206282">
                      <w:marLeft w:val="0"/>
                      <w:marRight w:val="0"/>
                      <w:marTop w:val="0"/>
                      <w:marBottom w:val="0"/>
                      <w:divBdr>
                        <w:top w:val="none" w:sz="0" w:space="0" w:color="auto"/>
                        <w:left w:val="none" w:sz="0" w:space="0" w:color="auto"/>
                        <w:bottom w:val="none" w:sz="0" w:space="0" w:color="auto"/>
                        <w:right w:val="none" w:sz="0" w:space="0" w:color="auto"/>
                      </w:divBdr>
                      <w:divsChild>
                        <w:div w:id="1392920677">
                          <w:marLeft w:val="0"/>
                          <w:marRight w:val="0"/>
                          <w:marTop w:val="0"/>
                          <w:marBottom w:val="0"/>
                          <w:divBdr>
                            <w:top w:val="none" w:sz="0" w:space="0" w:color="auto"/>
                            <w:left w:val="none" w:sz="0" w:space="0" w:color="auto"/>
                            <w:bottom w:val="none" w:sz="0" w:space="0" w:color="auto"/>
                            <w:right w:val="none" w:sz="0" w:space="0" w:color="auto"/>
                          </w:divBdr>
                        </w:div>
                      </w:divsChild>
                    </w:div>
                    <w:div w:id="874150701">
                      <w:marLeft w:val="0"/>
                      <w:marRight w:val="0"/>
                      <w:marTop w:val="0"/>
                      <w:marBottom w:val="0"/>
                      <w:divBdr>
                        <w:top w:val="none" w:sz="0" w:space="0" w:color="auto"/>
                        <w:left w:val="none" w:sz="0" w:space="0" w:color="auto"/>
                        <w:bottom w:val="none" w:sz="0" w:space="0" w:color="auto"/>
                        <w:right w:val="none" w:sz="0" w:space="0" w:color="auto"/>
                      </w:divBdr>
                      <w:divsChild>
                        <w:div w:id="7557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12822">
              <w:marLeft w:val="0"/>
              <w:marRight w:val="0"/>
              <w:marTop w:val="0"/>
              <w:marBottom w:val="0"/>
              <w:divBdr>
                <w:top w:val="none" w:sz="0" w:space="0" w:color="auto"/>
                <w:left w:val="none" w:sz="0" w:space="0" w:color="auto"/>
                <w:bottom w:val="none" w:sz="0" w:space="0" w:color="auto"/>
                <w:right w:val="none" w:sz="0" w:space="0" w:color="auto"/>
              </w:divBdr>
            </w:div>
            <w:div w:id="205357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2661">
      <w:bodyDiv w:val="1"/>
      <w:marLeft w:val="0"/>
      <w:marRight w:val="0"/>
      <w:marTop w:val="0"/>
      <w:marBottom w:val="0"/>
      <w:divBdr>
        <w:top w:val="none" w:sz="0" w:space="0" w:color="auto"/>
        <w:left w:val="none" w:sz="0" w:space="0" w:color="auto"/>
        <w:bottom w:val="none" w:sz="0" w:space="0" w:color="auto"/>
        <w:right w:val="none" w:sz="0" w:space="0" w:color="auto"/>
      </w:divBdr>
    </w:div>
    <w:div w:id="203182238">
      <w:bodyDiv w:val="1"/>
      <w:marLeft w:val="0"/>
      <w:marRight w:val="0"/>
      <w:marTop w:val="0"/>
      <w:marBottom w:val="0"/>
      <w:divBdr>
        <w:top w:val="none" w:sz="0" w:space="0" w:color="auto"/>
        <w:left w:val="none" w:sz="0" w:space="0" w:color="auto"/>
        <w:bottom w:val="none" w:sz="0" w:space="0" w:color="auto"/>
        <w:right w:val="none" w:sz="0" w:space="0" w:color="auto"/>
      </w:divBdr>
    </w:div>
    <w:div w:id="238292507">
      <w:bodyDiv w:val="1"/>
      <w:marLeft w:val="0"/>
      <w:marRight w:val="0"/>
      <w:marTop w:val="0"/>
      <w:marBottom w:val="0"/>
      <w:divBdr>
        <w:top w:val="none" w:sz="0" w:space="0" w:color="auto"/>
        <w:left w:val="none" w:sz="0" w:space="0" w:color="auto"/>
        <w:bottom w:val="none" w:sz="0" w:space="0" w:color="auto"/>
        <w:right w:val="none" w:sz="0" w:space="0" w:color="auto"/>
      </w:divBdr>
      <w:divsChild>
        <w:div w:id="1244490565">
          <w:marLeft w:val="0"/>
          <w:marRight w:val="0"/>
          <w:marTop w:val="0"/>
          <w:marBottom w:val="0"/>
          <w:divBdr>
            <w:top w:val="none" w:sz="0" w:space="0" w:color="auto"/>
            <w:left w:val="none" w:sz="0" w:space="0" w:color="auto"/>
            <w:bottom w:val="none" w:sz="0" w:space="0" w:color="auto"/>
            <w:right w:val="none" w:sz="0" w:space="0" w:color="auto"/>
          </w:divBdr>
        </w:div>
        <w:div w:id="1527864152">
          <w:marLeft w:val="0"/>
          <w:marRight w:val="0"/>
          <w:marTop w:val="0"/>
          <w:marBottom w:val="0"/>
          <w:divBdr>
            <w:top w:val="none" w:sz="0" w:space="0" w:color="auto"/>
            <w:left w:val="none" w:sz="0" w:space="0" w:color="auto"/>
            <w:bottom w:val="none" w:sz="0" w:space="0" w:color="auto"/>
            <w:right w:val="none" w:sz="0" w:space="0" w:color="auto"/>
          </w:divBdr>
        </w:div>
        <w:div w:id="1402869134">
          <w:marLeft w:val="0"/>
          <w:marRight w:val="0"/>
          <w:marTop w:val="0"/>
          <w:marBottom w:val="0"/>
          <w:divBdr>
            <w:top w:val="none" w:sz="0" w:space="0" w:color="auto"/>
            <w:left w:val="none" w:sz="0" w:space="0" w:color="auto"/>
            <w:bottom w:val="none" w:sz="0" w:space="0" w:color="auto"/>
            <w:right w:val="none" w:sz="0" w:space="0" w:color="auto"/>
          </w:divBdr>
        </w:div>
        <w:div w:id="15817502">
          <w:marLeft w:val="0"/>
          <w:marRight w:val="0"/>
          <w:marTop w:val="0"/>
          <w:marBottom w:val="0"/>
          <w:divBdr>
            <w:top w:val="none" w:sz="0" w:space="0" w:color="auto"/>
            <w:left w:val="none" w:sz="0" w:space="0" w:color="auto"/>
            <w:bottom w:val="none" w:sz="0" w:space="0" w:color="auto"/>
            <w:right w:val="none" w:sz="0" w:space="0" w:color="auto"/>
          </w:divBdr>
        </w:div>
        <w:div w:id="604463011">
          <w:marLeft w:val="0"/>
          <w:marRight w:val="0"/>
          <w:marTop w:val="0"/>
          <w:marBottom w:val="0"/>
          <w:divBdr>
            <w:top w:val="none" w:sz="0" w:space="0" w:color="auto"/>
            <w:left w:val="none" w:sz="0" w:space="0" w:color="auto"/>
            <w:bottom w:val="none" w:sz="0" w:space="0" w:color="auto"/>
            <w:right w:val="none" w:sz="0" w:space="0" w:color="auto"/>
          </w:divBdr>
        </w:div>
        <w:div w:id="456145087">
          <w:marLeft w:val="0"/>
          <w:marRight w:val="0"/>
          <w:marTop w:val="0"/>
          <w:marBottom w:val="0"/>
          <w:divBdr>
            <w:top w:val="none" w:sz="0" w:space="0" w:color="auto"/>
            <w:left w:val="none" w:sz="0" w:space="0" w:color="auto"/>
            <w:bottom w:val="none" w:sz="0" w:space="0" w:color="auto"/>
            <w:right w:val="none" w:sz="0" w:space="0" w:color="auto"/>
          </w:divBdr>
        </w:div>
      </w:divsChild>
    </w:div>
    <w:div w:id="243489163">
      <w:bodyDiv w:val="1"/>
      <w:marLeft w:val="0"/>
      <w:marRight w:val="0"/>
      <w:marTop w:val="0"/>
      <w:marBottom w:val="0"/>
      <w:divBdr>
        <w:top w:val="none" w:sz="0" w:space="0" w:color="auto"/>
        <w:left w:val="none" w:sz="0" w:space="0" w:color="auto"/>
        <w:bottom w:val="none" w:sz="0" w:space="0" w:color="auto"/>
        <w:right w:val="none" w:sz="0" w:space="0" w:color="auto"/>
      </w:divBdr>
    </w:div>
    <w:div w:id="264967122">
      <w:bodyDiv w:val="1"/>
      <w:marLeft w:val="0"/>
      <w:marRight w:val="0"/>
      <w:marTop w:val="0"/>
      <w:marBottom w:val="0"/>
      <w:divBdr>
        <w:top w:val="none" w:sz="0" w:space="0" w:color="auto"/>
        <w:left w:val="none" w:sz="0" w:space="0" w:color="auto"/>
        <w:bottom w:val="none" w:sz="0" w:space="0" w:color="auto"/>
        <w:right w:val="none" w:sz="0" w:space="0" w:color="auto"/>
      </w:divBdr>
      <w:divsChild>
        <w:div w:id="319892690">
          <w:marLeft w:val="0"/>
          <w:marRight w:val="0"/>
          <w:marTop w:val="0"/>
          <w:marBottom w:val="0"/>
          <w:divBdr>
            <w:top w:val="none" w:sz="0" w:space="0" w:color="auto"/>
            <w:left w:val="none" w:sz="0" w:space="0" w:color="auto"/>
            <w:bottom w:val="none" w:sz="0" w:space="0" w:color="auto"/>
            <w:right w:val="none" w:sz="0" w:space="0" w:color="auto"/>
          </w:divBdr>
        </w:div>
        <w:div w:id="234319116">
          <w:marLeft w:val="0"/>
          <w:marRight w:val="0"/>
          <w:marTop w:val="0"/>
          <w:marBottom w:val="0"/>
          <w:divBdr>
            <w:top w:val="none" w:sz="0" w:space="0" w:color="auto"/>
            <w:left w:val="none" w:sz="0" w:space="0" w:color="auto"/>
            <w:bottom w:val="none" w:sz="0" w:space="0" w:color="auto"/>
            <w:right w:val="none" w:sz="0" w:space="0" w:color="auto"/>
          </w:divBdr>
        </w:div>
        <w:div w:id="139734827">
          <w:marLeft w:val="0"/>
          <w:marRight w:val="0"/>
          <w:marTop w:val="0"/>
          <w:marBottom w:val="0"/>
          <w:divBdr>
            <w:top w:val="none" w:sz="0" w:space="0" w:color="auto"/>
            <w:left w:val="none" w:sz="0" w:space="0" w:color="auto"/>
            <w:bottom w:val="none" w:sz="0" w:space="0" w:color="auto"/>
            <w:right w:val="none" w:sz="0" w:space="0" w:color="auto"/>
          </w:divBdr>
        </w:div>
        <w:div w:id="401872944">
          <w:marLeft w:val="0"/>
          <w:marRight w:val="0"/>
          <w:marTop w:val="0"/>
          <w:marBottom w:val="0"/>
          <w:divBdr>
            <w:top w:val="none" w:sz="0" w:space="0" w:color="auto"/>
            <w:left w:val="none" w:sz="0" w:space="0" w:color="auto"/>
            <w:bottom w:val="none" w:sz="0" w:space="0" w:color="auto"/>
            <w:right w:val="none" w:sz="0" w:space="0" w:color="auto"/>
          </w:divBdr>
        </w:div>
        <w:div w:id="1751344359">
          <w:marLeft w:val="0"/>
          <w:marRight w:val="0"/>
          <w:marTop w:val="0"/>
          <w:marBottom w:val="0"/>
          <w:divBdr>
            <w:top w:val="none" w:sz="0" w:space="0" w:color="auto"/>
            <w:left w:val="none" w:sz="0" w:space="0" w:color="auto"/>
            <w:bottom w:val="none" w:sz="0" w:space="0" w:color="auto"/>
            <w:right w:val="none" w:sz="0" w:space="0" w:color="auto"/>
          </w:divBdr>
        </w:div>
      </w:divsChild>
    </w:div>
    <w:div w:id="285939637">
      <w:bodyDiv w:val="1"/>
      <w:marLeft w:val="0"/>
      <w:marRight w:val="0"/>
      <w:marTop w:val="0"/>
      <w:marBottom w:val="0"/>
      <w:divBdr>
        <w:top w:val="none" w:sz="0" w:space="0" w:color="auto"/>
        <w:left w:val="none" w:sz="0" w:space="0" w:color="auto"/>
        <w:bottom w:val="none" w:sz="0" w:space="0" w:color="auto"/>
        <w:right w:val="none" w:sz="0" w:space="0" w:color="auto"/>
      </w:divBdr>
    </w:div>
    <w:div w:id="339627857">
      <w:bodyDiv w:val="1"/>
      <w:marLeft w:val="0"/>
      <w:marRight w:val="0"/>
      <w:marTop w:val="0"/>
      <w:marBottom w:val="0"/>
      <w:divBdr>
        <w:top w:val="none" w:sz="0" w:space="0" w:color="auto"/>
        <w:left w:val="none" w:sz="0" w:space="0" w:color="auto"/>
        <w:bottom w:val="none" w:sz="0" w:space="0" w:color="auto"/>
        <w:right w:val="none" w:sz="0" w:space="0" w:color="auto"/>
      </w:divBdr>
      <w:divsChild>
        <w:div w:id="1642953977">
          <w:marLeft w:val="0"/>
          <w:marRight w:val="0"/>
          <w:marTop w:val="0"/>
          <w:marBottom w:val="0"/>
          <w:divBdr>
            <w:top w:val="none" w:sz="0" w:space="0" w:color="auto"/>
            <w:left w:val="none" w:sz="0" w:space="0" w:color="auto"/>
            <w:bottom w:val="none" w:sz="0" w:space="0" w:color="auto"/>
            <w:right w:val="none" w:sz="0" w:space="0" w:color="auto"/>
          </w:divBdr>
          <w:divsChild>
            <w:div w:id="1604610356">
              <w:marLeft w:val="0"/>
              <w:marRight w:val="0"/>
              <w:marTop w:val="0"/>
              <w:marBottom w:val="0"/>
              <w:divBdr>
                <w:top w:val="none" w:sz="0" w:space="0" w:color="auto"/>
                <w:left w:val="none" w:sz="0" w:space="0" w:color="auto"/>
                <w:bottom w:val="none" w:sz="0" w:space="0" w:color="auto"/>
                <w:right w:val="none" w:sz="0" w:space="0" w:color="auto"/>
              </w:divBdr>
            </w:div>
            <w:div w:id="452479092">
              <w:marLeft w:val="0"/>
              <w:marRight w:val="0"/>
              <w:marTop w:val="0"/>
              <w:marBottom w:val="0"/>
              <w:divBdr>
                <w:top w:val="none" w:sz="0" w:space="0" w:color="auto"/>
                <w:left w:val="none" w:sz="0" w:space="0" w:color="auto"/>
                <w:bottom w:val="none" w:sz="0" w:space="0" w:color="auto"/>
                <w:right w:val="none" w:sz="0" w:space="0" w:color="auto"/>
              </w:divBdr>
            </w:div>
            <w:div w:id="511603282">
              <w:marLeft w:val="0"/>
              <w:marRight w:val="0"/>
              <w:marTop w:val="0"/>
              <w:marBottom w:val="0"/>
              <w:divBdr>
                <w:top w:val="none" w:sz="0" w:space="0" w:color="auto"/>
                <w:left w:val="none" w:sz="0" w:space="0" w:color="auto"/>
                <w:bottom w:val="none" w:sz="0" w:space="0" w:color="auto"/>
                <w:right w:val="none" w:sz="0" w:space="0" w:color="auto"/>
              </w:divBdr>
            </w:div>
          </w:divsChild>
        </w:div>
        <w:div w:id="867370232">
          <w:marLeft w:val="0"/>
          <w:marRight w:val="0"/>
          <w:marTop w:val="0"/>
          <w:marBottom w:val="0"/>
          <w:divBdr>
            <w:top w:val="none" w:sz="0" w:space="0" w:color="auto"/>
            <w:left w:val="none" w:sz="0" w:space="0" w:color="auto"/>
            <w:bottom w:val="none" w:sz="0" w:space="0" w:color="auto"/>
            <w:right w:val="none" w:sz="0" w:space="0" w:color="auto"/>
          </w:divBdr>
          <w:divsChild>
            <w:div w:id="1039166109">
              <w:marLeft w:val="0"/>
              <w:marRight w:val="0"/>
              <w:marTop w:val="0"/>
              <w:marBottom w:val="0"/>
              <w:divBdr>
                <w:top w:val="none" w:sz="0" w:space="0" w:color="auto"/>
                <w:left w:val="none" w:sz="0" w:space="0" w:color="auto"/>
                <w:bottom w:val="none" w:sz="0" w:space="0" w:color="auto"/>
                <w:right w:val="none" w:sz="0" w:space="0" w:color="auto"/>
              </w:divBdr>
            </w:div>
          </w:divsChild>
        </w:div>
        <w:div w:id="1574849610">
          <w:marLeft w:val="0"/>
          <w:marRight w:val="0"/>
          <w:marTop w:val="0"/>
          <w:marBottom w:val="0"/>
          <w:divBdr>
            <w:top w:val="none" w:sz="0" w:space="0" w:color="auto"/>
            <w:left w:val="none" w:sz="0" w:space="0" w:color="auto"/>
            <w:bottom w:val="none" w:sz="0" w:space="0" w:color="auto"/>
            <w:right w:val="none" w:sz="0" w:space="0" w:color="auto"/>
          </w:divBdr>
          <w:divsChild>
            <w:div w:id="854533832">
              <w:marLeft w:val="0"/>
              <w:marRight w:val="0"/>
              <w:marTop w:val="0"/>
              <w:marBottom w:val="0"/>
              <w:divBdr>
                <w:top w:val="none" w:sz="0" w:space="0" w:color="auto"/>
                <w:left w:val="none" w:sz="0" w:space="0" w:color="auto"/>
                <w:bottom w:val="none" w:sz="0" w:space="0" w:color="auto"/>
                <w:right w:val="none" w:sz="0" w:space="0" w:color="auto"/>
              </w:divBdr>
            </w:div>
          </w:divsChild>
        </w:div>
        <w:div w:id="344862112">
          <w:marLeft w:val="0"/>
          <w:marRight w:val="0"/>
          <w:marTop w:val="0"/>
          <w:marBottom w:val="0"/>
          <w:divBdr>
            <w:top w:val="none" w:sz="0" w:space="0" w:color="auto"/>
            <w:left w:val="none" w:sz="0" w:space="0" w:color="auto"/>
            <w:bottom w:val="none" w:sz="0" w:space="0" w:color="auto"/>
            <w:right w:val="none" w:sz="0" w:space="0" w:color="auto"/>
          </w:divBdr>
          <w:divsChild>
            <w:div w:id="1654987426">
              <w:marLeft w:val="0"/>
              <w:marRight w:val="0"/>
              <w:marTop w:val="0"/>
              <w:marBottom w:val="0"/>
              <w:divBdr>
                <w:top w:val="none" w:sz="0" w:space="0" w:color="auto"/>
                <w:left w:val="none" w:sz="0" w:space="0" w:color="auto"/>
                <w:bottom w:val="none" w:sz="0" w:space="0" w:color="auto"/>
                <w:right w:val="none" w:sz="0" w:space="0" w:color="auto"/>
              </w:divBdr>
            </w:div>
            <w:div w:id="1438022205">
              <w:marLeft w:val="0"/>
              <w:marRight w:val="0"/>
              <w:marTop w:val="0"/>
              <w:marBottom w:val="0"/>
              <w:divBdr>
                <w:top w:val="none" w:sz="0" w:space="0" w:color="auto"/>
                <w:left w:val="none" w:sz="0" w:space="0" w:color="auto"/>
                <w:bottom w:val="none" w:sz="0" w:space="0" w:color="auto"/>
                <w:right w:val="none" w:sz="0" w:space="0" w:color="auto"/>
              </w:divBdr>
            </w:div>
            <w:div w:id="500701653">
              <w:marLeft w:val="0"/>
              <w:marRight w:val="0"/>
              <w:marTop w:val="0"/>
              <w:marBottom w:val="0"/>
              <w:divBdr>
                <w:top w:val="none" w:sz="0" w:space="0" w:color="auto"/>
                <w:left w:val="none" w:sz="0" w:space="0" w:color="auto"/>
                <w:bottom w:val="none" w:sz="0" w:space="0" w:color="auto"/>
                <w:right w:val="none" w:sz="0" w:space="0" w:color="auto"/>
              </w:divBdr>
            </w:div>
          </w:divsChild>
        </w:div>
        <w:div w:id="121308534">
          <w:marLeft w:val="0"/>
          <w:marRight w:val="0"/>
          <w:marTop w:val="0"/>
          <w:marBottom w:val="0"/>
          <w:divBdr>
            <w:top w:val="none" w:sz="0" w:space="0" w:color="auto"/>
            <w:left w:val="none" w:sz="0" w:space="0" w:color="auto"/>
            <w:bottom w:val="none" w:sz="0" w:space="0" w:color="auto"/>
            <w:right w:val="none" w:sz="0" w:space="0" w:color="auto"/>
          </w:divBdr>
          <w:divsChild>
            <w:div w:id="174926374">
              <w:marLeft w:val="0"/>
              <w:marRight w:val="0"/>
              <w:marTop w:val="0"/>
              <w:marBottom w:val="0"/>
              <w:divBdr>
                <w:top w:val="none" w:sz="0" w:space="0" w:color="auto"/>
                <w:left w:val="none" w:sz="0" w:space="0" w:color="auto"/>
                <w:bottom w:val="none" w:sz="0" w:space="0" w:color="auto"/>
                <w:right w:val="none" w:sz="0" w:space="0" w:color="auto"/>
              </w:divBdr>
            </w:div>
          </w:divsChild>
        </w:div>
        <w:div w:id="675376608">
          <w:marLeft w:val="0"/>
          <w:marRight w:val="0"/>
          <w:marTop w:val="0"/>
          <w:marBottom w:val="0"/>
          <w:divBdr>
            <w:top w:val="none" w:sz="0" w:space="0" w:color="auto"/>
            <w:left w:val="none" w:sz="0" w:space="0" w:color="auto"/>
            <w:bottom w:val="none" w:sz="0" w:space="0" w:color="auto"/>
            <w:right w:val="none" w:sz="0" w:space="0" w:color="auto"/>
          </w:divBdr>
          <w:divsChild>
            <w:div w:id="326858431">
              <w:marLeft w:val="0"/>
              <w:marRight w:val="0"/>
              <w:marTop w:val="0"/>
              <w:marBottom w:val="0"/>
              <w:divBdr>
                <w:top w:val="none" w:sz="0" w:space="0" w:color="auto"/>
                <w:left w:val="none" w:sz="0" w:space="0" w:color="auto"/>
                <w:bottom w:val="none" w:sz="0" w:space="0" w:color="auto"/>
                <w:right w:val="none" w:sz="0" w:space="0" w:color="auto"/>
              </w:divBdr>
            </w:div>
          </w:divsChild>
        </w:div>
        <w:div w:id="540433891">
          <w:marLeft w:val="0"/>
          <w:marRight w:val="0"/>
          <w:marTop w:val="0"/>
          <w:marBottom w:val="0"/>
          <w:divBdr>
            <w:top w:val="none" w:sz="0" w:space="0" w:color="auto"/>
            <w:left w:val="none" w:sz="0" w:space="0" w:color="auto"/>
            <w:bottom w:val="none" w:sz="0" w:space="0" w:color="auto"/>
            <w:right w:val="none" w:sz="0" w:space="0" w:color="auto"/>
          </w:divBdr>
          <w:divsChild>
            <w:div w:id="1704285174">
              <w:marLeft w:val="0"/>
              <w:marRight w:val="0"/>
              <w:marTop w:val="0"/>
              <w:marBottom w:val="0"/>
              <w:divBdr>
                <w:top w:val="none" w:sz="0" w:space="0" w:color="auto"/>
                <w:left w:val="none" w:sz="0" w:space="0" w:color="auto"/>
                <w:bottom w:val="none" w:sz="0" w:space="0" w:color="auto"/>
                <w:right w:val="none" w:sz="0" w:space="0" w:color="auto"/>
              </w:divBdr>
            </w:div>
            <w:div w:id="536969168">
              <w:marLeft w:val="0"/>
              <w:marRight w:val="0"/>
              <w:marTop w:val="0"/>
              <w:marBottom w:val="0"/>
              <w:divBdr>
                <w:top w:val="none" w:sz="0" w:space="0" w:color="auto"/>
                <w:left w:val="none" w:sz="0" w:space="0" w:color="auto"/>
                <w:bottom w:val="none" w:sz="0" w:space="0" w:color="auto"/>
                <w:right w:val="none" w:sz="0" w:space="0" w:color="auto"/>
              </w:divBdr>
            </w:div>
            <w:div w:id="249168460">
              <w:marLeft w:val="0"/>
              <w:marRight w:val="0"/>
              <w:marTop w:val="0"/>
              <w:marBottom w:val="0"/>
              <w:divBdr>
                <w:top w:val="none" w:sz="0" w:space="0" w:color="auto"/>
                <w:left w:val="none" w:sz="0" w:space="0" w:color="auto"/>
                <w:bottom w:val="none" w:sz="0" w:space="0" w:color="auto"/>
                <w:right w:val="none" w:sz="0" w:space="0" w:color="auto"/>
              </w:divBdr>
            </w:div>
          </w:divsChild>
        </w:div>
        <w:div w:id="1488324616">
          <w:marLeft w:val="0"/>
          <w:marRight w:val="0"/>
          <w:marTop w:val="0"/>
          <w:marBottom w:val="0"/>
          <w:divBdr>
            <w:top w:val="none" w:sz="0" w:space="0" w:color="auto"/>
            <w:left w:val="none" w:sz="0" w:space="0" w:color="auto"/>
            <w:bottom w:val="none" w:sz="0" w:space="0" w:color="auto"/>
            <w:right w:val="none" w:sz="0" w:space="0" w:color="auto"/>
          </w:divBdr>
          <w:divsChild>
            <w:div w:id="1345978597">
              <w:marLeft w:val="0"/>
              <w:marRight w:val="0"/>
              <w:marTop w:val="0"/>
              <w:marBottom w:val="0"/>
              <w:divBdr>
                <w:top w:val="none" w:sz="0" w:space="0" w:color="auto"/>
                <w:left w:val="none" w:sz="0" w:space="0" w:color="auto"/>
                <w:bottom w:val="none" w:sz="0" w:space="0" w:color="auto"/>
                <w:right w:val="none" w:sz="0" w:space="0" w:color="auto"/>
              </w:divBdr>
            </w:div>
          </w:divsChild>
        </w:div>
        <w:div w:id="2146727974">
          <w:marLeft w:val="0"/>
          <w:marRight w:val="0"/>
          <w:marTop w:val="0"/>
          <w:marBottom w:val="0"/>
          <w:divBdr>
            <w:top w:val="none" w:sz="0" w:space="0" w:color="auto"/>
            <w:left w:val="none" w:sz="0" w:space="0" w:color="auto"/>
            <w:bottom w:val="none" w:sz="0" w:space="0" w:color="auto"/>
            <w:right w:val="none" w:sz="0" w:space="0" w:color="auto"/>
          </w:divBdr>
          <w:divsChild>
            <w:div w:id="1654602316">
              <w:marLeft w:val="0"/>
              <w:marRight w:val="0"/>
              <w:marTop w:val="0"/>
              <w:marBottom w:val="0"/>
              <w:divBdr>
                <w:top w:val="none" w:sz="0" w:space="0" w:color="auto"/>
                <w:left w:val="none" w:sz="0" w:space="0" w:color="auto"/>
                <w:bottom w:val="none" w:sz="0" w:space="0" w:color="auto"/>
                <w:right w:val="none" w:sz="0" w:space="0" w:color="auto"/>
              </w:divBdr>
            </w:div>
          </w:divsChild>
        </w:div>
        <w:div w:id="516388170">
          <w:marLeft w:val="0"/>
          <w:marRight w:val="0"/>
          <w:marTop w:val="0"/>
          <w:marBottom w:val="0"/>
          <w:divBdr>
            <w:top w:val="none" w:sz="0" w:space="0" w:color="auto"/>
            <w:left w:val="none" w:sz="0" w:space="0" w:color="auto"/>
            <w:bottom w:val="none" w:sz="0" w:space="0" w:color="auto"/>
            <w:right w:val="none" w:sz="0" w:space="0" w:color="auto"/>
          </w:divBdr>
          <w:divsChild>
            <w:div w:id="2065054817">
              <w:marLeft w:val="0"/>
              <w:marRight w:val="0"/>
              <w:marTop w:val="0"/>
              <w:marBottom w:val="0"/>
              <w:divBdr>
                <w:top w:val="none" w:sz="0" w:space="0" w:color="auto"/>
                <w:left w:val="none" w:sz="0" w:space="0" w:color="auto"/>
                <w:bottom w:val="none" w:sz="0" w:space="0" w:color="auto"/>
                <w:right w:val="none" w:sz="0" w:space="0" w:color="auto"/>
              </w:divBdr>
            </w:div>
            <w:div w:id="1722361786">
              <w:marLeft w:val="0"/>
              <w:marRight w:val="0"/>
              <w:marTop w:val="0"/>
              <w:marBottom w:val="0"/>
              <w:divBdr>
                <w:top w:val="none" w:sz="0" w:space="0" w:color="auto"/>
                <w:left w:val="none" w:sz="0" w:space="0" w:color="auto"/>
                <w:bottom w:val="none" w:sz="0" w:space="0" w:color="auto"/>
                <w:right w:val="none" w:sz="0" w:space="0" w:color="auto"/>
              </w:divBdr>
            </w:div>
            <w:div w:id="466439858">
              <w:marLeft w:val="0"/>
              <w:marRight w:val="0"/>
              <w:marTop w:val="0"/>
              <w:marBottom w:val="0"/>
              <w:divBdr>
                <w:top w:val="none" w:sz="0" w:space="0" w:color="auto"/>
                <w:left w:val="none" w:sz="0" w:space="0" w:color="auto"/>
                <w:bottom w:val="none" w:sz="0" w:space="0" w:color="auto"/>
                <w:right w:val="none" w:sz="0" w:space="0" w:color="auto"/>
              </w:divBdr>
            </w:div>
          </w:divsChild>
        </w:div>
        <w:div w:id="1144278568">
          <w:marLeft w:val="0"/>
          <w:marRight w:val="0"/>
          <w:marTop w:val="0"/>
          <w:marBottom w:val="0"/>
          <w:divBdr>
            <w:top w:val="none" w:sz="0" w:space="0" w:color="auto"/>
            <w:left w:val="none" w:sz="0" w:space="0" w:color="auto"/>
            <w:bottom w:val="none" w:sz="0" w:space="0" w:color="auto"/>
            <w:right w:val="none" w:sz="0" w:space="0" w:color="auto"/>
          </w:divBdr>
          <w:divsChild>
            <w:div w:id="1435633860">
              <w:marLeft w:val="0"/>
              <w:marRight w:val="0"/>
              <w:marTop w:val="0"/>
              <w:marBottom w:val="0"/>
              <w:divBdr>
                <w:top w:val="none" w:sz="0" w:space="0" w:color="auto"/>
                <w:left w:val="none" w:sz="0" w:space="0" w:color="auto"/>
                <w:bottom w:val="none" w:sz="0" w:space="0" w:color="auto"/>
                <w:right w:val="none" w:sz="0" w:space="0" w:color="auto"/>
              </w:divBdr>
            </w:div>
          </w:divsChild>
        </w:div>
        <w:div w:id="1743259351">
          <w:marLeft w:val="0"/>
          <w:marRight w:val="0"/>
          <w:marTop w:val="0"/>
          <w:marBottom w:val="0"/>
          <w:divBdr>
            <w:top w:val="none" w:sz="0" w:space="0" w:color="auto"/>
            <w:left w:val="none" w:sz="0" w:space="0" w:color="auto"/>
            <w:bottom w:val="none" w:sz="0" w:space="0" w:color="auto"/>
            <w:right w:val="none" w:sz="0" w:space="0" w:color="auto"/>
          </w:divBdr>
          <w:divsChild>
            <w:div w:id="52494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9170">
      <w:bodyDiv w:val="1"/>
      <w:marLeft w:val="0"/>
      <w:marRight w:val="0"/>
      <w:marTop w:val="0"/>
      <w:marBottom w:val="0"/>
      <w:divBdr>
        <w:top w:val="none" w:sz="0" w:space="0" w:color="auto"/>
        <w:left w:val="none" w:sz="0" w:space="0" w:color="auto"/>
        <w:bottom w:val="none" w:sz="0" w:space="0" w:color="auto"/>
        <w:right w:val="none" w:sz="0" w:space="0" w:color="auto"/>
      </w:divBdr>
      <w:divsChild>
        <w:div w:id="1309899564">
          <w:marLeft w:val="0"/>
          <w:marRight w:val="0"/>
          <w:marTop w:val="0"/>
          <w:marBottom w:val="0"/>
          <w:divBdr>
            <w:top w:val="none" w:sz="0" w:space="0" w:color="auto"/>
            <w:left w:val="none" w:sz="0" w:space="0" w:color="auto"/>
            <w:bottom w:val="none" w:sz="0" w:space="0" w:color="auto"/>
            <w:right w:val="none" w:sz="0" w:space="0" w:color="auto"/>
          </w:divBdr>
        </w:div>
        <w:div w:id="1950310395">
          <w:marLeft w:val="0"/>
          <w:marRight w:val="0"/>
          <w:marTop w:val="0"/>
          <w:marBottom w:val="0"/>
          <w:divBdr>
            <w:top w:val="none" w:sz="0" w:space="0" w:color="auto"/>
            <w:left w:val="none" w:sz="0" w:space="0" w:color="auto"/>
            <w:bottom w:val="none" w:sz="0" w:space="0" w:color="auto"/>
            <w:right w:val="none" w:sz="0" w:space="0" w:color="auto"/>
          </w:divBdr>
        </w:div>
        <w:div w:id="1307009582">
          <w:marLeft w:val="0"/>
          <w:marRight w:val="0"/>
          <w:marTop w:val="0"/>
          <w:marBottom w:val="0"/>
          <w:divBdr>
            <w:top w:val="none" w:sz="0" w:space="0" w:color="auto"/>
            <w:left w:val="none" w:sz="0" w:space="0" w:color="auto"/>
            <w:bottom w:val="none" w:sz="0" w:space="0" w:color="auto"/>
            <w:right w:val="none" w:sz="0" w:space="0" w:color="auto"/>
          </w:divBdr>
        </w:div>
      </w:divsChild>
    </w:div>
    <w:div w:id="393939476">
      <w:bodyDiv w:val="1"/>
      <w:marLeft w:val="0"/>
      <w:marRight w:val="0"/>
      <w:marTop w:val="0"/>
      <w:marBottom w:val="0"/>
      <w:divBdr>
        <w:top w:val="none" w:sz="0" w:space="0" w:color="auto"/>
        <w:left w:val="none" w:sz="0" w:space="0" w:color="auto"/>
        <w:bottom w:val="none" w:sz="0" w:space="0" w:color="auto"/>
        <w:right w:val="none" w:sz="0" w:space="0" w:color="auto"/>
      </w:divBdr>
      <w:divsChild>
        <w:div w:id="1690258138">
          <w:marLeft w:val="0"/>
          <w:marRight w:val="0"/>
          <w:marTop w:val="0"/>
          <w:marBottom w:val="0"/>
          <w:divBdr>
            <w:top w:val="none" w:sz="0" w:space="0" w:color="auto"/>
            <w:left w:val="none" w:sz="0" w:space="0" w:color="auto"/>
            <w:bottom w:val="none" w:sz="0" w:space="0" w:color="auto"/>
            <w:right w:val="none" w:sz="0" w:space="0" w:color="auto"/>
          </w:divBdr>
        </w:div>
        <w:div w:id="719400140">
          <w:marLeft w:val="0"/>
          <w:marRight w:val="0"/>
          <w:marTop w:val="0"/>
          <w:marBottom w:val="0"/>
          <w:divBdr>
            <w:top w:val="none" w:sz="0" w:space="0" w:color="auto"/>
            <w:left w:val="none" w:sz="0" w:space="0" w:color="auto"/>
            <w:bottom w:val="none" w:sz="0" w:space="0" w:color="auto"/>
            <w:right w:val="none" w:sz="0" w:space="0" w:color="auto"/>
          </w:divBdr>
        </w:div>
        <w:div w:id="505167231">
          <w:marLeft w:val="0"/>
          <w:marRight w:val="0"/>
          <w:marTop w:val="0"/>
          <w:marBottom w:val="0"/>
          <w:divBdr>
            <w:top w:val="none" w:sz="0" w:space="0" w:color="auto"/>
            <w:left w:val="none" w:sz="0" w:space="0" w:color="auto"/>
            <w:bottom w:val="none" w:sz="0" w:space="0" w:color="auto"/>
            <w:right w:val="none" w:sz="0" w:space="0" w:color="auto"/>
          </w:divBdr>
        </w:div>
        <w:div w:id="1433545845">
          <w:marLeft w:val="0"/>
          <w:marRight w:val="0"/>
          <w:marTop w:val="0"/>
          <w:marBottom w:val="0"/>
          <w:divBdr>
            <w:top w:val="none" w:sz="0" w:space="0" w:color="auto"/>
            <w:left w:val="none" w:sz="0" w:space="0" w:color="auto"/>
            <w:bottom w:val="none" w:sz="0" w:space="0" w:color="auto"/>
            <w:right w:val="none" w:sz="0" w:space="0" w:color="auto"/>
          </w:divBdr>
        </w:div>
      </w:divsChild>
    </w:div>
    <w:div w:id="404307609">
      <w:bodyDiv w:val="1"/>
      <w:marLeft w:val="0"/>
      <w:marRight w:val="0"/>
      <w:marTop w:val="0"/>
      <w:marBottom w:val="0"/>
      <w:divBdr>
        <w:top w:val="none" w:sz="0" w:space="0" w:color="auto"/>
        <w:left w:val="none" w:sz="0" w:space="0" w:color="auto"/>
        <w:bottom w:val="none" w:sz="0" w:space="0" w:color="auto"/>
        <w:right w:val="none" w:sz="0" w:space="0" w:color="auto"/>
      </w:divBdr>
      <w:divsChild>
        <w:div w:id="1712534636">
          <w:marLeft w:val="0"/>
          <w:marRight w:val="0"/>
          <w:marTop w:val="0"/>
          <w:marBottom w:val="0"/>
          <w:divBdr>
            <w:top w:val="none" w:sz="0" w:space="0" w:color="auto"/>
            <w:left w:val="none" w:sz="0" w:space="0" w:color="auto"/>
            <w:bottom w:val="none" w:sz="0" w:space="0" w:color="auto"/>
            <w:right w:val="none" w:sz="0" w:space="0" w:color="auto"/>
          </w:divBdr>
        </w:div>
        <w:div w:id="698163829">
          <w:marLeft w:val="0"/>
          <w:marRight w:val="0"/>
          <w:marTop w:val="0"/>
          <w:marBottom w:val="0"/>
          <w:divBdr>
            <w:top w:val="none" w:sz="0" w:space="0" w:color="auto"/>
            <w:left w:val="none" w:sz="0" w:space="0" w:color="auto"/>
            <w:bottom w:val="none" w:sz="0" w:space="0" w:color="auto"/>
            <w:right w:val="none" w:sz="0" w:space="0" w:color="auto"/>
          </w:divBdr>
        </w:div>
        <w:div w:id="2136488471">
          <w:marLeft w:val="0"/>
          <w:marRight w:val="0"/>
          <w:marTop w:val="0"/>
          <w:marBottom w:val="0"/>
          <w:divBdr>
            <w:top w:val="none" w:sz="0" w:space="0" w:color="auto"/>
            <w:left w:val="none" w:sz="0" w:space="0" w:color="auto"/>
            <w:bottom w:val="none" w:sz="0" w:space="0" w:color="auto"/>
            <w:right w:val="none" w:sz="0" w:space="0" w:color="auto"/>
          </w:divBdr>
        </w:div>
      </w:divsChild>
    </w:div>
    <w:div w:id="433138738">
      <w:bodyDiv w:val="1"/>
      <w:marLeft w:val="0"/>
      <w:marRight w:val="0"/>
      <w:marTop w:val="0"/>
      <w:marBottom w:val="0"/>
      <w:divBdr>
        <w:top w:val="none" w:sz="0" w:space="0" w:color="auto"/>
        <w:left w:val="none" w:sz="0" w:space="0" w:color="auto"/>
        <w:bottom w:val="none" w:sz="0" w:space="0" w:color="auto"/>
        <w:right w:val="none" w:sz="0" w:space="0" w:color="auto"/>
      </w:divBdr>
      <w:divsChild>
        <w:div w:id="1682853561">
          <w:marLeft w:val="0"/>
          <w:marRight w:val="0"/>
          <w:marTop w:val="0"/>
          <w:marBottom w:val="0"/>
          <w:divBdr>
            <w:top w:val="none" w:sz="0" w:space="0" w:color="auto"/>
            <w:left w:val="none" w:sz="0" w:space="0" w:color="auto"/>
            <w:bottom w:val="none" w:sz="0" w:space="0" w:color="auto"/>
            <w:right w:val="none" w:sz="0" w:space="0" w:color="auto"/>
          </w:divBdr>
        </w:div>
        <w:div w:id="780295419">
          <w:marLeft w:val="0"/>
          <w:marRight w:val="0"/>
          <w:marTop w:val="0"/>
          <w:marBottom w:val="0"/>
          <w:divBdr>
            <w:top w:val="none" w:sz="0" w:space="0" w:color="auto"/>
            <w:left w:val="none" w:sz="0" w:space="0" w:color="auto"/>
            <w:bottom w:val="none" w:sz="0" w:space="0" w:color="auto"/>
            <w:right w:val="none" w:sz="0" w:space="0" w:color="auto"/>
          </w:divBdr>
        </w:div>
      </w:divsChild>
    </w:div>
    <w:div w:id="440998180">
      <w:bodyDiv w:val="1"/>
      <w:marLeft w:val="0"/>
      <w:marRight w:val="0"/>
      <w:marTop w:val="0"/>
      <w:marBottom w:val="0"/>
      <w:divBdr>
        <w:top w:val="none" w:sz="0" w:space="0" w:color="auto"/>
        <w:left w:val="none" w:sz="0" w:space="0" w:color="auto"/>
        <w:bottom w:val="none" w:sz="0" w:space="0" w:color="auto"/>
        <w:right w:val="none" w:sz="0" w:space="0" w:color="auto"/>
      </w:divBdr>
    </w:div>
    <w:div w:id="444888835">
      <w:bodyDiv w:val="1"/>
      <w:marLeft w:val="0"/>
      <w:marRight w:val="0"/>
      <w:marTop w:val="0"/>
      <w:marBottom w:val="0"/>
      <w:divBdr>
        <w:top w:val="none" w:sz="0" w:space="0" w:color="auto"/>
        <w:left w:val="none" w:sz="0" w:space="0" w:color="auto"/>
        <w:bottom w:val="none" w:sz="0" w:space="0" w:color="auto"/>
        <w:right w:val="none" w:sz="0" w:space="0" w:color="auto"/>
      </w:divBdr>
    </w:div>
    <w:div w:id="493374133">
      <w:bodyDiv w:val="1"/>
      <w:marLeft w:val="0"/>
      <w:marRight w:val="0"/>
      <w:marTop w:val="0"/>
      <w:marBottom w:val="0"/>
      <w:divBdr>
        <w:top w:val="none" w:sz="0" w:space="0" w:color="auto"/>
        <w:left w:val="none" w:sz="0" w:space="0" w:color="auto"/>
        <w:bottom w:val="none" w:sz="0" w:space="0" w:color="auto"/>
        <w:right w:val="none" w:sz="0" w:space="0" w:color="auto"/>
      </w:divBdr>
      <w:divsChild>
        <w:div w:id="2085568164">
          <w:marLeft w:val="0"/>
          <w:marRight w:val="0"/>
          <w:marTop w:val="0"/>
          <w:marBottom w:val="0"/>
          <w:divBdr>
            <w:top w:val="none" w:sz="0" w:space="0" w:color="auto"/>
            <w:left w:val="none" w:sz="0" w:space="0" w:color="auto"/>
            <w:bottom w:val="none" w:sz="0" w:space="0" w:color="auto"/>
            <w:right w:val="none" w:sz="0" w:space="0" w:color="auto"/>
          </w:divBdr>
        </w:div>
        <w:div w:id="781532711">
          <w:marLeft w:val="0"/>
          <w:marRight w:val="0"/>
          <w:marTop w:val="0"/>
          <w:marBottom w:val="0"/>
          <w:divBdr>
            <w:top w:val="none" w:sz="0" w:space="0" w:color="auto"/>
            <w:left w:val="none" w:sz="0" w:space="0" w:color="auto"/>
            <w:bottom w:val="none" w:sz="0" w:space="0" w:color="auto"/>
            <w:right w:val="none" w:sz="0" w:space="0" w:color="auto"/>
          </w:divBdr>
        </w:div>
        <w:div w:id="1924297877">
          <w:marLeft w:val="0"/>
          <w:marRight w:val="0"/>
          <w:marTop w:val="0"/>
          <w:marBottom w:val="0"/>
          <w:divBdr>
            <w:top w:val="none" w:sz="0" w:space="0" w:color="auto"/>
            <w:left w:val="none" w:sz="0" w:space="0" w:color="auto"/>
            <w:bottom w:val="none" w:sz="0" w:space="0" w:color="auto"/>
            <w:right w:val="none" w:sz="0" w:space="0" w:color="auto"/>
          </w:divBdr>
        </w:div>
      </w:divsChild>
    </w:div>
    <w:div w:id="495388806">
      <w:bodyDiv w:val="1"/>
      <w:marLeft w:val="0"/>
      <w:marRight w:val="0"/>
      <w:marTop w:val="0"/>
      <w:marBottom w:val="0"/>
      <w:divBdr>
        <w:top w:val="none" w:sz="0" w:space="0" w:color="auto"/>
        <w:left w:val="none" w:sz="0" w:space="0" w:color="auto"/>
        <w:bottom w:val="none" w:sz="0" w:space="0" w:color="auto"/>
        <w:right w:val="none" w:sz="0" w:space="0" w:color="auto"/>
      </w:divBdr>
      <w:divsChild>
        <w:div w:id="1332833533">
          <w:marLeft w:val="0"/>
          <w:marRight w:val="0"/>
          <w:marTop w:val="0"/>
          <w:marBottom w:val="0"/>
          <w:divBdr>
            <w:top w:val="none" w:sz="0" w:space="0" w:color="auto"/>
            <w:left w:val="none" w:sz="0" w:space="0" w:color="auto"/>
            <w:bottom w:val="none" w:sz="0" w:space="0" w:color="auto"/>
            <w:right w:val="none" w:sz="0" w:space="0" w:color="auto"/>
          </w:divBdr>
          <w:divsChild>
            <w:div w:id="515654486">
              <w:marLeft w:val="0"/>
              <w:marRight w:val="0"/>
              <w:marTop w:val="0"/>
              <w:marBottom w:val="0"/>
              <w:divBdr>
                <w:top w:val="none" w:sz="0" w:space="0" w:color="auto"/>
                <w:left w:val="none" w:sz="0" w:space="0" w:color="auto"/>
                <w:bottom w:val="none" w:sz="0" w:space="0" w:color="auto"/>
                <w:right w:val="none" w:sz="0" w:space="0" w:color="auto"/>
              </w:divBdr>
            </w:div>
          </w:divsChild>
        </w:div>
        <w:div w:id="1785617748">
          <w:marLeft w:val="0"/>
          <w:marRight w:val="0"/>
          <w:marTop w:val="0"/>
          <w:marBottom w:val="0"/>
          <w:divBdr>
            <w:top w:val="none" w:sz="0" w:space="0" w:color="auto"/>
            <w:left w:val="none" w:sz="0" w:space="0" w:color="auto"/>
            <w:bottom w:val="none" w:sz="0" w:space="0" w:color="auto"/>
            <w:right w:val="none" w:sz="0" w:space="0" w:color="auto"/>
          </w:divBdr>
          <w:divsChild>
            <w:div w:id="1491601803">
              <w:marLeft w:val="0"/>
              <w:marRight w:val="0"/>
              <w:marTop w:val="0"/>
              <w:marBottom w:val="0"/>
              <w:divBdr>
                <w:top w:val="none" w:sz="0" w:space="0" w:color="auto"/>
                <w:left w:val="none" w:sz="0" w:space="0" w:color="auto"/>
                <w:bottom w:val="none" w:sz="0" w:space="0" w:color="auto"/>
                <w:right w:val="none" w:sz="0" w:space="0" w:color="auto"/>
              </w:divBdr>
            </w:div>
            <w:div w:id="481040094">
              <w:marLeft w:val="0"/>
              <w:marRight w:val="0"/>
              <w:marTop w:val="0"/>
              <w:marBottom w:val="0"/>
              <w:divBdr>
                <w:top w:val="none" w:sz="0" w:space="0" w:color="auto"/>
                <w:left w:val="none" w:sz="0" w:space="0" w:color="auto"/>
                <w:bottom w:val="none" w:sz="0" w:space="0" w:color="auto"/>
                <w:right w:val="none" w:sz="0" w:space="0" w:color="auto"/>
              </w:divBdr>
            </w:div>
            <w:div w:id="1315451615">
              <w:marLeft w:val="0"/>
              <w:marRight w:val="0"/>
              <w:marTop w:val="0"/>
              <w:marBottom w:val="0"/>
              <w:divBdr>
                <w:top w:val="none" w:sz="0" w:space="0" w:color="auto"/>
                <w:left w:val="none" w:sz="0" w:space="0" w:color="auto"/>
                <w:bottom w:val="none" w:sz="0" w:space="0" w:color="auto"/>
                <w:right w:val="none" w:sz="0" w:space="0" w:color="auto"/>
              </w:divBdr>
            </w:div>
            <w:div w:id="6635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78042">
      <w:bodyDiv w:val="1"/>
      <w:marLeft w:val="0"/>
      <w:marRight w:val="0"/>
      <w:marTop w:val="0"/>
      <w:marBottom w:val="0"/>
      <w:divBdr>
        <w:top w:val="none" w:sz="0" w:space="0" w:color="auto"/>
        <w:left w:val="none" w:sz="0" w:space="0" w:color="auto"/>
        <w:bottom w:val="none" w:sz="0" w:space="0" w:color="auto"/>
        <w:right w:val="none" w:sz="0" w:space="0" w:color="auto"/>
      </w:divBdr>
      <w:divsChild>
        <w:div w:id="756906057">
          <w:marLeft w:val="0"/>
          <w:marRight w:val="0"/>
          <w:marTop w:val="0"/>
          <w:marBottom w:val="0"/>
          <w:divBdr>
            <w:top w:val="none" w:sz="0" w:space="0" w:color="auto"/>
            <w:left w:val="none" w:sz="0" w:space="0" w:color="auto"/>
            <w:bottom w:val="none" w:sz="0" w:space="0" w:color="auto"/>
            <w:right w:val="none" w:sz="0" w:space="0" w:color="auto"/>
          </w:divBdr>
        </w:div>
        <w:div w:id="733429739">
          <w:marLeft w:val="0"/>
          <w:marRight w:val="0"/>
          <w:marTop w:val="0"/>
          <w:marBottom w:val="0"/>
          <w:divBdr>
            <w:top w:val="none" w:sz="0" w:space="0" w:color="auto"/>
            <w:left w:val="none" w:sz="0" w:space="0" w:color="auto"/>
            <w:bottom w:val="none" w:sz="0" w:space="0" w:color="auto"/>
            <w:right w:val="none" w:sz="0" w:space="0" w:color="auto"/>
          </w:divBdr>
        </w:div>
        <w:div w:id="909582489">
          <w:marLeft w:val="0"/>
          <w:marRight w:val="0"/>
          <w:marTop w:val="0"/>
          <w:marBottom w:val="0"/>
          <w:divBdr>
            <w:top w:val="none" w:sz="0" w:space="0" w:color="auto"/>
            <w:left w:val="none" w:sz="0" w:space="0" w:color="auto"/>
            <w:bottom w:val="none" w:sz="0" w:space="0" w:color="auto"/>
            <w:right w:val="none" w:sz="0" w:space="0" w:color="auto"/>
          </w:divBdr>
        </w:div>
      </w:divsChild>
    </w:div>
    <w:div w:id="521092626">
      <w:bodyDiv w:val="1"/>
      <w:marLeft w:val="0"/>
      <w:marRight w:val="0"/>
      <w:marTop w:val="0"/>
      <w:marBottom w:val="0"/>
      <w:divBdr>
        <w:top w:val="none" w:sz="0" w:space="0" w:color="auto"/>
        <w:left w:val="none" w:sz="0" w:space="0" w:color="auto"/>
        <w:bottom w:val="none" w:sz="0" w:space="0" w:color="auto"/>
        <w:right w:val="none" w:sz="0" w:space="0" w:color="auto"/>
      </w:divBdr>
      <w:divsChild>
        <w:div w:id="1531331898">
          <w:marLeft w:val="0"/>
          <w:marRight w:val="0"/>
          <w:marTop w:val="0"/>
          <w:marBottom w:val="0"/>
          <w:divBdr>
            <w:top w:val="none" w:sz="0" w:space="0" w:color="auto"/>
            <w:left w:val="none" w:sz="0" w:space="0" w:color="auto"/>
            <w:bottom w:val="none" w:sz="0" w:space="0" w:color="auto"/>
            <w:right w:val="none" w:sz="0" w:space="0" w:color="auto"/>
          </w:divBdr>
        </w:div>
        <w:div w:id="1677343912">
          <w:marLeft w:val="0"/>
          <w:marRight w:val="0"/>
          <w:marTop w:val="0"/>
          <w:marBottom w:val="0"/>
          <w:divBdr>
            <w:top w:val="none" w:sz="0" w:space="0" w:color="auto"/>
            <w:left w:val="none" w:sz="0" w:space="0" w:color="auto"/>
            <w:bottom w:val="none" w:sz="0" w:space="0" w:color="auto"/>
            <w:right w:val="none" w:sz="0" w:space="0" w:color="auto"/>
          </w:divBdr>
        </w:div>
      </w:divsChild>
    </w:div>
    <w:div w:id="534855424">
      <w:bodyDiv w:val="1"/>
      <w:marLeft w:val="0"/>
      <w:marRight w:val="0"/>
      <w:marTop w:val="0"/>
      <w:marBottom w:val="0"/>
      <w:divBdr>
        <w:top w:val="none" w:sz="0" w:space="0" w:color="auto"/>
        <w:left w:val="none" w:sz="0" w:space="0" w:color="auto"/>
        <w:bottom w:val="none" w:sz="0" w:space="0" w:color="auto"/>
        <w:right w:val="none" w:sz="0" w:space="0" w:color="auto"/>
      </w:divBdr>
    </w:div>
    <w:div w:id="543179840">
      <w:bodyDiv w:val="1"/>
      <w:marLeft w:val="0"/>
      <w:marRight w:val="0"/>
      <w:marTop w:val="0"/>
      <w:marBottom w:val="0"/>
      <w:divBdr>
        <w:top w:val="none" w:sz="0" w:space="0" w:color="auto"/>
        <w:left w:val="none" w:sz="0" w:space="0" w:color="auto"/>
        <w:bottom w:val="none" w:sz="0" w:space="0" w:color="auto"/>
        <w:right w:val="none" w:sz="0" w:space="0" w:color="auto"/>
      </w:divBdr>
    </w:div>
    <w:div w:id="576407222">
      <w:bodyDiv w:val="1"/>
      <w:marLeft w:val="0"/>
      <w:marRight w:val="0"/>
      <w:marTop w:val="0"/>
      <w:marBottom w:val="0"/>
      <w:divBdr>
        <w:top w:val="none" w:sz="0" w:space="0" w:color="auto"/>
        <w:left w:val="none" w:sz="0" w:space="0" w:color="auto"/>
        <w:bottom w:val="none" w:sz="0" w:space="0" w:color="auto"/>
        <w:right w:val="none" w:sz="0" w:space="0" w:color="auto"/>
      </w:divBdr>
    </w:div>
    <w:div w:id="643631156">
      <w:bodyDiv w:val="1"/>
      <w:marLeft w:val="0"/>
      <w:marRight w:val="0"/>
      <w:marTop w:val="0"/>
      <w:marBottom w:val="0"/>
      <w:divBdr>
        <w:top w:val="none" w:sz="0" w:space="0" w:color="auto"/>
        <w:left w:val="none" w:sz="0" w:space="0" w:color="auto"/>
        <w:bottom w:val="none" w:sz="0" w:space="0" w:color="auto"/>
        <w:right w:val="none" w:sz="0" w:space="0" w:color="auto"/>
      </w:divBdr>
      <w:divsChild>
        <w:div w:id="2048136965">
          <w:marLeft w:val="0"/>
          <w:marRight w:val="0"/>
          <w:marTop w:val="0"/>
          <w:marBottom w:val="0"/>
          <w:divBdr>
            <w:top w:val="none" w:sz="0" w:space="0" w:color="auto"/>
            <w:left w:val="none" w:sz="0" w:space="0" w:color="auto"/>
            <w:bottom w:val="none" w:sz="0" w:space="0" w:color="auto"/>
            <w:right w:val="none" w:sz="0" w:space="0" w:color="auto"/>
          </w:divBdr>
        </w:div>
        <w:div w:id="508570831">
          <w:marLeft w:val="0"/>
          <w:marRight w:val="0"/>
          <w:marTop w:val="0"/>
          <w:marBottom w:val="0"/>
          <w:divBdr>
            <w:top w:val="none" w:sz="0" w:space="0" w:color="auto"/>
            <w:left w:val="none" w:sz="0" w:space="0" w:color="auto"/>
            <w:bottom w:val="none" w:sz="0" w:space="0" w:color="auto"/>
            <w:right w:val="none" w:sz="0" w:space="0" w:color="auto"/>
          </w:divBdr>
        </w:div>
      </w:divsChild>
    </w:div>
    <w:div w:id="653949455">
      <w:bodyDiv w:val="1"/>
      <w:marLeft w:val="0"/>
      <w:marRight w:val="0"/>
      <w:marTop w:val="0"/>
      <w:marBottom w:val="0"/>
      <w:divBdr>
        <w:top w:val="none" w:sz="0" w:space="0" w:color="auto"/>
        <w:left w:val="none" w:sz="0" w:space="0" w:color="auto"/>
        <w:bottom w:val="none" w:sz="0" w:space="0" w:color="auto"/>
        <w:right w:val="none" w:sz="0" w:space="0" w:color="auto"/>
      </w:divBdr>
      <w:divsChild>
        <w:div w:id="714348966">
          <w:marLeft w:val="0"/>
          <w:marRight w:val="0"/>
          <w:marTop w:val="0"/>
          <w:marBottom w:val="0"/>
          <w:divBdr>
            <w:top w:val="none" w:sz="0" w:space="0" w:color="auto"/>
            <w:left w:val="none" w:sz="0" w:space="0" w:color="auto"/>
            <w:bottom w:val="none" w:sz="0" w:space="0" w:color="auto"/>
            <w:right w:val="none" w:sz="0" w:space="0" w:color="auto"/>
          </w:divBdr>
        </w:div>
        <w:div w:id="1921450569">
          <w:marLeft w:val="0"/>
          <w:marRight w:val="0"/>
          <w:marTop w:val="0"/>
          <w:marBottom w:val="0"/>
          <w:divBdr>
            <w:top w:val="none" w:sz="0" w:space="0" w:color="auto"/>
            <w:left w:val="none" w:sz="0" w:space="0" w:color="auto"/>
            <w:bottom w:val="none" w:sz="0" w:space="0" w:color="auto"/>
            <w:right w:val="none" w:sz="0" w:space="0" w:color="auto"/>
          </w:divBdr>
        </w:div>
        <w:div w:id="1061056558">
          <w:marLeft w:val="0"/>
          <w:marRight w:val="0"/>
          <w:marTop w:val="0"/>
          <w:marBottom w:val="0"/>
          <w:divBdr>
            <w:top w:val="none" w:sz="0" w:space="0" w:color="auto"/>
            <w:left w:val="none" w:sz="0" w:space="0" w:color="auto"/>
            <w:bottom w:val="none" w:sz="0" w:space="0" w:color="auto"/>
            <w:right w:val="none" w:sz="0" w:space="0" w:color="auto"/>
          </w:divBdr>
        </w:div>
        <w:div w:id="764881497">
          <w:marLeft w:val="0"/>
          <w:marRight w:val="0"/>
          <w:marTop w:val="0"/>
          <w:marBottom w:val="0"/>
          <w:divBdr>
            <w:top w:val="none" w:sz="0" w:space="0" w:color="auto"/>
            <w:left w:val="none" w:sz="0" w:space="0" w:color="auto"/>
            <w:bottom w:val="none" w:sz="0" w:space="0" w:color="auto"/>
            <w:right w:val="none" w:sz="0" w:space="0" w:color="auto"/>
          </w:divBdr>
        </w:div>
      </w:divsChild>
    </w:div>
    <w:div w:id="659886024">
      <w:bodyDiv w:val="1"/>
      <w:marLeft w:val="0"/>
      <w:marRight w:val="0"/>
      <w:marTop w:val="0"/>
      <w:marBottom w:val="0"/>
      <w:divBdr>
        <w:top w:val="none" w:sz="0" w:space="0" w:color="auto"/>
        <w:left w:val="none" w:sz="0" w:space="0" w:color="auto"/>
        <w:bottom w:val="none" w:sz="0" w:space="0" w:color="auto"/>
        <w:right w:val="none" w:sz="0" w:space="0" w:color="auto"/>
      </w:divBdr>
      <w:divsChild>
        <w:div w:id="1928732631">
          <w:marLeft w:val="0"/>
          <w:marRight w:val="0"/>
          <w:marTop w:val="0"/>
          <w:marBottom w:val="0"/>
          <w:divBdr>
            <w:top w:val="none" w:sz="0" w:space="0" w:color="auto"/>
            <w:left w:val="none" w:sz="0" w:space="0" w:color="auto"/>
            <w:bottom w:val="none" w:sz="0" w:space="0" w:color="auto"/>
            <w:right w:val="none" w:sz="0" w:space="0" w:color="auto"/>
          </w:divBdr>
        </w:div>
      </w:divsChild>
    </w:div>
    <w:div w:id="698317020">
      <w:bodyDiv w:val="1"/>
      <w:marLeft w:val="0"/>
      <w:marRight w:val="0"/>
      <w:marTop w:val="0"/>
      <w:marBottom w:val="0"/>
      <w:divBdr>
        <w:top w:val="none" w:sz="0" w:space="0" w:color="auto"/>
        <w:left w:val="none" w:sz="0" w:space="0" w:color="auto"/>
        <w:bottom w:val="none" w:sz="0" w:space="0" w:color="auto"/>
        <w:right w:val="none" w:sz="0" w:space="0" w:color="auto"/>
      </w:divBdr>
      <w:divsChild>
        <w:div w:id="795217120">
          <w:marLeft w:val="0"/>
          <w:marRight w:val="0"/>
          <w:marTop w:val="0"/>
          <w:marBottom w:val="0"/>
          <w:divBdr>
            <w:top w:val="none" w:sz="0" w:space="0" w:color="auto"/>
            <w:left w:val="none" w:sz="0" w:space="0" w:color="auto"/>
            <w:bottom w:val="none" w:sz="0" w:space="0" w:color="auto"/>
            <w:right w:val="none" w:sz="0" w:space="0" w:color="auto"/>
          </w:divBdr>
          <w:divsChild>
            <w:div w:id="234635420">
              <w:marLeft w:val="0"/>
              <w:marRight w:val="0"/>
              <w:marTop w:val="30"/>
              <w:marBottom w:val="30"/>
              <w:divBdr>
                <w:top w:val="none" w:sz="0" w:space="0" w:color="auto"/>
                <w:left w:val="none" w:sz="0" w:space="0" w:color="auto"/>
                <w:bottom w:val="none" w:sz="0" w:space="0" w:color="auto"/>
                <w:right w:val="none" w:sz="0" w:space="0" w:color="auto"/>
              </w:divBdr>
              <w:divsChild>
                <w:div w:id="85929696">
                  <w:marLeft w:val="0"/>
                  <w:marRight w:val="0"/>
                  <w:marTop w:val="0"/>
                  <w:marBottom w:val="0"/>
                  <w:divBdr>
                    <w:top w:val="none" w:sz="0" w:space="0" w:color="auto"/>
                    <w:left w:val="none" w:sz="0" w:space="0" w:color="auto"/>
                    <w:bottom w:val="none" w:sz="0" w:space="0" w:color="auto"/>
                    <w:right w:val="none" w:sz="0" w:space="0" w:color="auto"/>
                  </w:divBdr>
                  <w:divsChild>
                    <w:div w:id="2086801062">
                      <w:marLeft w:val="0"/>
                      <w:marRight w:val="0"/>
                      <w:marTop w:val="0"/>
                      <w:marBottom w:val="0"/>
                      <w:divBdr>
                        <w:top w:val="none" w:sz="0" w:space="0" w:color="auto"/>
                        <w:left w:val="none" w:sz="0" w:space="0" w:color="auto"/>
                        <w:bottom w:val="none" w:sz="0" w:space="0" w:color="auto"/>
                        <w:right w:val="none" w:sz="0" w:space="0" w:color="auto"/>
                      </w:divBdr>
                    </w:div>
                  </w:divsChild>
                </w:div>
                <w:div w:id="1491487571">
                  <w:marLeft w:val="0"/>
                  <w:marRight w:val="0"/>
                  <w:marTop w:val="0"/>
                  <w:marBottom w:val="0"/>
                  <w:divBdr>
                    <w:top w:val="none" w:sz="0" w:space="0" w:color="auto"/>
                    <w:left w:val="none" w:sz="0" w:space="0" w:color="auto"/>
                    <w:bottom w:val="none" w:sz="0" w:space="0" w:color="auto"/>
                    <w:right w:val="none" w:sz="0" w:space="0" w:color="auto"/>
                  </w:divBdr>
                  <w:divsChild>
                    <w:div w:id="1876579520">
                      <w:marLeft w:val="0"/>
                      <w:marRight w:val="0"/>
                      <w:marTop w:val="0"/>
                      <w:marBottom w:val="0"/>
                      <w:divBdr>
                        <w:top w:val="none" w:sz="0" w:space="0" w:color="auto"/>
                        <w:left w:val="none" w:sz="0" w:space="0" w:color="auto"/>
                        <w:bottom w:val="none" w:sz="0" w:space="0" w:color="auto"/>
                        <w:right w:val="none" w:sz="0" w:space="0" w:color="auto"/>
                      </w:divBdr>
                    </w:div>
                  </w:divsChild>
                </w:div>
                <w:div w:id="660700585">
                  <w:marLeft w:val="0"/>
                  <w:marRight w:val="0"/>
                  <w:marTop w:val="0"/>
                  <w:marBottom w:val="0"/>
                  <w:divBdr>
                    <w:top w:val="none" w:sz="0" w:space="0" w:color="auto"/>
                    <w:left w:val="none" w:sz="0" w:space="0" w:color="auto"/>
                    <w:bottom w:val="none" w:sz="0" w:space="0" w:color="auto"/>
                    <w:right w:val="none" w:sz="0" w:space="0" w:color="auto"/>
                  </w:divBdr>
                  <w:divsChild>
                    <w:div w:id="1443645566">
                      <w:marLeft w:val="0"/>
                      <w:marRight w:val="0"/>
                      <w:marTop w:val="0"/>
                      <w:marBottom w:val="0"/>
                      <w:divBdr>
                        <w:top w:val="none" w:sz="0" w:space="0" w:color="auto"/>
                        <w:left w:val="none" w:sz="0" w:space="0" w:color="auto"/>
                        <w:bottom w:val="none" w:sz="0" w:space="0" w:color="auto"/>
                        <w:right w:val="none" w:sz="0" w:space="0" w:color="auto"/>
                      </w:divBdr>
                    </w:div>
                  </w:divsChild>
                </w:div>
                <w:div w:id="1841658799">
                  <w:marLeft w:val="0"/>
                  <w:marRight w:val="0"/>
                  <w:marTop w:val="0"/>
                  <w:marBottom w:val="0"/>
                  <w:divBdr>
                    <w:top w:val="none" w:sz="0" w:space="0" w:color="auto"/>
                    <w:left w:val="none" w:sz="0" w:space="0" w:color="auto"/>
                    <w:bottom w:val="none" w:sz="0" w:space="0" w:color="auto"/>
                    <w:right w:val="none" w:sz="0" w:space="0" w:color="auto"/>
                  </w:divBdr>
                  <w:divsChild>
                    <w:div w:id="193397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0369">
          <w:marLeft w:val="0"/>
          <w:marRight w:val="0"/>
          <w:marTop w:val="0"/>
          <w:marBottom w:val="0"/>
          <w:divBdr>
            <w:top w:val="none" w:sz="0" w:space="0" w:color="auto"/>
            <w:left w:val="none" w:sz="0" w:space="0" w:color="auto"/>
            <w:bottom w:val="none" w:sz="0" w:space="0" w:color="auto"/>
            <w:right w:val="none" w:sz="0" w:space="0" w:color="auto"/>
          </w:divBdr>
        </w:div>
      </w:divsChild>
    </w:div>
    <w:div w:id="704645793">
      <w:bodyDiv w:val="1"/>
      <w:marLeft w:val="0"/>
      <w:marRight w:val="0"/>
      <w:marTop w:val="0"/>
      <w:marBottom w:val="0"/>
      <w:divBdr>
        <w:top w:val="none" w:sz="0" w:space="0" w:color="auto"/>
        <w:left w:val="none" w:sz="0" w:space="0" w:color="auto"/>
        <w:bottom w:val="none" w:sz="0" w:space="0" w:color="auto"/>
        <w:right w:val="none" w:sz="0" w:space="0" w:color="auto"/>
      </w:divBdr>
      <w:divsChild>
        <w:div w:id="36705173">
          <w:marLeft w:val="0"/>
          <w:marRight w:val="0"/>
          <w:marTop w:val="0"/>
          <w:marBottom w:val="0"/>
          <w:divBdr>
            <w:top w:val="none" w:sz="0" w:space="0" w:color="auto"/>
            <w:left w:val="none" w:sz="0" w:space="0" w:color="auto"/>
            <w:bottom w:val="none" w:sz="0" w:space="0" w:color="auto"/>
            <w:right w:val="none" w:sz="0" w:space="0" w:color="auto"/>
          </w:divBdr>
        </w:div>
        <w:div w:id="1514224464">
          <w:marLeft w:val="0"/>
          <w:marRight w:val="0"/>
          <w:marTop w:val="0"/>
          <w:marBottom w:val="0"/>
          <w:divBdr>
            <w:top w:val="none" w:sz="0" w:space="0" w:color="auto"/>
            <w:left w:val="none" w:sz="0" w:space="0" w:color="auto"/>
            <w:bottom w:val="none" w:sz="0" w:space="0" w:color="auto"/>
            <w:right w:val="none" w:sz="0" w:space="0" w:color="auto"/>
          </w:divBdr>
        </w:div>
        <w:div w:id="2138639498">
          <w:marLeft w:val="0"/>
          <w:marRight w:val="0"/>
          <w:marTop w:val="0"/>
          <w:marBottom w:val="0"/>
          <w:divBdr>
            <w:top w:val="none" w:sz="0" w:space="0" w:color="auto"/>
            <w:left w:val="none" w:sz="0" w:space="0" w:color="auto"/>
            <w:bottom w:val="none" w:sz="0" w:space="0" w:color="auto"/>
            <w:right w:val="none" w:sz="0" w:space="0" w:color="auto"/>
          </w:divBdr>
        </w:div>
        <w:div w:id="643894690">
          <w:marLeft w:val="0"/>
          <w:marRight w:val="0"/>
          <w:marTop w:val="0"/>
          <w:marBottom w:val="0"/>
          <w:divBdr>
            <w:top w:val="none" w:sz="0" w:space="0" w:color="auto"/>
            <w:left w:val="none" w:sz="0" w:space="0" w:color="auto"/>
            <w:bottom w:val="none" w:sz="0" w:space="0" w:color="auto"/>
            <w:right w:val="none" w:sz="0" w:space="0" w:color="auto"/>
          </w:divBdr>
        </w:div>
        <w:div w:id="2102024299">
          <w:marLeft w:val="0"/>
          <w:marRight w:val="0"/>
          <w:marTop w:val="0"/>
          <w:marBottom w:val="0"/>
          <w:divBdr>
            <w:top w:val="none" w:sz="0" w:space="0" w:color="auto"/>
            <w:left w:val="none" w:sz="0" w:space="0" w:color="auto"/>
            <w:bottom w:val="none" w:sz="0" w:space="0" w:color="auto"/>
            <w:right w:val="none" w:sz="0" w:space="0" w:color="auto"/>
          </w:divBdr>
        </w:div>
      </w:divsChild>
    </w:div>
    <w:div w:id="748818103">
      <w:bodyDiv w:val="1"/>
      <w:marLeft w:val="0"/>
      <w:marRight w:val="0"/>
      <w:marTop w:val="0"/>
      <w:marBottom w:val="0"/>
      <w:divBdr>
        <w:top w:val="none" w:sz="0" w:space="0" w:color="auto"/>
        <w:left w:val="none" w:sz="0" w:space="0" w:color="auto"/>
        <w:bottom w:val="none" w:sz="0" w:space="0" w:color="auto"/>
        <w:right w:val="none" w:sz="0" w:space="0" w:color="auto"/>
      </w:divBdr>
      <w:divsChild>
        <w:div w:id="1915778424">
          <w:marLeft w:val="0"/>
          <w:marRight w:val="0"/>
          <w:marTop w:val="0"/>
          <w:marBottom w:val="0"/>
          <w:divBdr>
            <w:top w:val="none" w:sz="0" w:space="0" w:color="auto"/>
            <w:left w:val="none" w:sz="0" w:space="0" w:color="auto"/>
            <w:bottom w:val="none" w:sz="0" w:space="0" w:color="auto"/>
            <w:right w:val="none" w:sz="0" w:space="0" w:color="auto"/>
          </w:divBdr>
        </w:div>
        <w:div w:id="843935321">
          <w:marLeft w:val="0"/>
          <w:marRight w:val="0"/>
          <w:marTop w:val="0"/>
          <w:marBottom w:val="0"/>
          <w:divBdr>
            <w:top w:val="none" w:sz="0" w:space="0" w:color="auto"/>
            <w:left w:val="none" w:sz="0" w:space="0" w:color="auto"/>
            <w:bottom w:val="none" w:sz="0" w:space="0" w:color="auto"/>
            <w:right w:val="none" w:sz="0" w:space="0" w:color="auto"/>
          </w:divBdr>
        </w:div>
        <w:div w:id="2063819385">
          <w:marLeft w:val="0"/>
          <w:marRight w:val="0"/>
          <w:marTop w:val="0"/>
          <w:marBottom w:val="0"/>
          <w:divBdr>
            <w:top w:val="none" w:sz="0" w:space="0" w:color="auto"/>
            <w:left w:val="none" w:sz="0" w:space="0" w:color="auto"/>
            <w:bottom w:val="none" w:sz="0" w:space="0" w:color="auto"/>
            <w:right w:val="none" w:sz="0" w:space="0" w:color="auto"/>
          </w:divBdr>
        </w:div>
        <w:div w:id="1737969257">
          <w:marLeft w:val="0"/>
          <w:marRight w:val="0"/>
          <w:marTop w:val="0"/>
          <w:marBottom w:val="0"/>
          <w:divBdr>
            <w:top w:val="none" w:sz="0" w:space="0" w:color="auto"/>
            <w:left w:val="none" w:sz="0" w:space="0" w:color="auto"/>
            <w:bottom w:val="none" w:sz="0" w:space="0" w:color="auto"/>
            <w:right w:val="none" w:sz="0" w:space="0" w:color="auto"/>
          </w:divBdr>
        </w:div>
      </w:divsChild>
    </w:div>
    <w:div w:id="838614904">
      <w:bodyDiv w:val="1"/>
      <w:marLeft w:val="0"/>
      <w:marRight w:val="0"/>
      <w:marTop w:val="0"/>
      <w:marBottom w:val="0"/>
      <w:divBdr>
        <w:top w:val="none" w:sz="0" w:space="0" w:color="auto"/>
        <w:left w:val="none" w:sz="0" w:space="0" w:color="auto"/>
        <w:bottom w:val="none" w:sz="0" w:space="0" w:color="auto"/>
        <w:right w:val="none" w:sz="0" w:space="0" w:color="auto"/>
      </w:divBdr>
    </w:div>
    <w:div w:id="839080496">
      <w:bodyDiv w:val="1"/>
      <w:marLeft w:val="0"/>
      <w:marRight w:val="0"/>
      <w:marTop w:val="0"/>
      <w:marBottom w:val="0"/>
      <w:divBdr>
        <w:top w:val="none" w:sz="0" w:space="0" w:color="auto"/>
        <w:left w:val="none" w:sz="0" w:space="0" w:color="auto"/>
        <w:bottom w:val="none" w:sz="0" w:space="0" w:color="auto"/>
        <w:right w:val="none" w:sz="0" w:space="0" w:color="auto"/>
      </w:divBdr>
      <w:divsChild>
        <w:div w:id="1726368079">
          <w:marLeft w:val="0"/>
          <w:marRight w:val="0"/>
          <w:marTop w:val="0"/>
          <w:marBottom w:val="0"/>
          <w:divBdr>
            <w:top w:val="none" w:sz="0" w:space="0" w:color="auto"/>
            <w:left w:val="none" w:sz="0" w:space="0" w:color="auto"/>
            <w:bottom w:val="none" w:sz="0" w:space="0" w:color="auto"/>
            <w:right w:val="none" w:sz="0" w:space="0" w:color="auto"/>
          </w:divBdr>
        </w:div>
        <w:div w:id="1734572801">
          <w:marLeft w:val="0"/>
          <w:marRight w:val="0"/>
          <w:marTop w:val="0"/>
          <w:marBottom w:val="0"/>
          <w:divBdr>
            <w:top w:val="none" w:sz="0" w:space="0" w:color="auto"/>
            <w:left w:val="none" w:sz="0" w:space="0" w:color="auto"/>
            <w:bottom w:val="none" w:sz="0" w:space="0" w:color="auto"/>
            <w:right w:val="none" w:sz="0" w:space="0" w:color="auto"/>
          </w:divBdr>
        </w:div>
        <w:div w:id="1923445119">
          <w:marLeft w:val="0"/>
          <w:marRight w:val="0"/>
          <w:marTop w:val="0"/>
          <w:marBottom w:val="0"/>
          <w:divBdr>
            <w:top w:val="none" w:sz="0" w:space="0" w:color="auto"/>
            <w:left w:val="none" w:sz="0" w:space="0" w:color="auto"/>
            <w:bottom w:val="none" w:sz="0" w:space="0" w:color="auto"/>
            <w:right w:val="none" w:sz="0" w:space="0" w:color="auto"/>
          </w:divBdr>
        </w:div>
      </w:divsChild>
    </w:div>
    <w:div w:id="916789056">
      <w:bodyDiv w:val="1"/>
      <w:marLeft w:val="0"/>
      <w:marRight w:val="0"/>
      <w:marTop w:val="0"/>
      <w:marBottom w:val="0"/>
      <w:divBdr>
        <w:top w:val="none" w:sz="0" w:space="0" w:color="auto"/>
        <w:left w:val="none" w:sz="0" w:space="0" w:color="auto"/>
        <w:bottom w:val="none" w:sz="0" w:space="0" w:color="auto"/>
        <w:right w:val="none" w:sz="0" w:space="0" w:color="auto"/>
      </w:divBdr>
      <w:divsChild>
        <w:div w:id="1062679298">
          <w:marLeft w:val="0"/>
          <w:marRight w:val="0"/>
          <w:marTop w:val="0"/>
          <w:marBottom w:val="0"/>
          <w:divBdr>
            <w:top w:val="none" w:sz="0" w:space="0" w:color="auto"/>
            <w:left w:val="none" w:sz="0" w:space="0" w:color="auto"/>
            <w:bottom w:val="none" w:sz="0" w:space="0" w:color="auto"/>
            <w:right w:val="none" w:sz="0" w:space="0" w:color="auto"/>
          </w:divBdr>
        </w:div>
        <w:div w:id="2028752036">
          <w:marLeft w:val="0"/>
          <w:marRight w:val="0"/>
          <w:marTop w:val="0"/>
          <w:marBottom w:val="0"/>
          <w:divBdr>
            <w:top w:val="none" w:sz="0" w:space="0" w:color="auto"/>
            <w:left w:val="none" w:sz="0" w:space="0" w:color="auto"/>
            <w:bottom w:val="none" w:sz="0" w:space="0" w:color="auto"/>
            <w:right w:val="none" w:sz="0" w:space="0" w:color="auto"/>
          </w:divBdr>
        </w:div>
        <w:div w:id="1017196662">
          <w:marLeft w:val="0"/>
          <w:marRight w:val="0"/>
          <w:marTop w:val="0"/>
          <w:marBottom w:val="0"/>
          <w:divBdr>
            <w:top w:val="none" w:sz="0" w:space="0" w:color="auto"/>
            <w:left w:val="none" w:sz="0" w:space="0" w:color="auto"/>
            <w:bottom w:val="none" w:sz="0" w:space="0" w:color="auto"/>
            <w:right w:val="none" w:sz="0" w:space="0" w:color="auto"/>
          </w:divBdr>
        </w:div>
        <w:div w:id="642849185">
          <w:marLeft w:val="0"/>
          <w:marRight w:val="0"/>
          <w:marTop w:val="0"/>
          <w:marBottom w:val="0"/>
          <w:divBdr>
            <w:top w:val="none" w:sz="0" w:space="0" w:color="auto"/>
            <w:left w:val="none" w:sz="0" w:space="0" w:color="auto"/>
            <w:bottom w:val="none" w:sz="0" w:space="0" w:color="auto"/>
            <w:right w:val="none" w:sz="0" w:space="0" w:color="auto"/>
          </w:divBdr>
        </w:div>
        <w:div w:id="1071659043">
          <w:marLeft w:val="0"/>
          <w:marRight w:val="0"/>
          <w:marTop w:val="0"/>
          <w:marBottom w:val="0"/>
          <w:divBdr>
            <w:top w:val="none" w:sz="0" w:space="0" w:color="auto"/>
            <w:left w:val="none" w:sz="0" w:space="0" w:color="auto"/>
            <w:bottom w:val="none" w:sz="0" w:space="0" w:color="auto"/>
            <w:right w:val="none" w:sz="0" w:space="0" w:color="auto"/>
          </w:divBdr>
        </w:div>
      </w:divsChild>
    </w:div>
    <w:div w:id="925769721">
      <w:bodyDiv w:val="1"/>
      <w:marLeft w:val="0"/>
      <w:marRight w:val="0"/>
      <w:marTop w:val="0"/>
      <w:marBottom w:val="0"/>
      <w:divBdr>
        <w:top w:val="none" w:sz="0" w:space="0" w:color="auto"/>
        <w:left w:val="none" w:sz="0" w:space="0" w:color="auto"/>
        <w:bottom w:val="none" w:sz="0" w:space="0" w:color="auto"/>
        <w:right w:val="none" w:sz="0" w:space="0" w:color="auto"/>
      </w:divBdr>
    </w:div>
    <w:div w:id="931350932">
      <w:bodyDiv w:val="1"/>
      <w:marLeft w:val="0"/>
      <w:marRight w:val="0"/>
      <w:marTop w:val="0"/>
      <w:marBottom w:val="0"/>
      <w:divBdr>
        <w:top w:val="none" w:sz="0" w:space="0" w:color="auto"/>
        <w:left w:val="none" w:sz="0" w:space="0" w:color="auto"/>
        <w:bottom w:val="none" w:sz="0" w:space="0" w:color="auto"/>
        <w:right w:val="none" w:sz="0" w:space="0" w:color="auto"/>
      </w:divBdr>
    </w:div>
    <w:div w:id="950937848">
      <w:bodyDiv w:val="1"/>
      <w:marLeft w:val="0"/>
      <w:marRight w:val="0"/>
      <w:marTop w:val="0"/>
      <w:marBottom w:val="0"/>
      <w:divBdr>
        <w:top w:val="none" w:sz="0" w:space="0" w:color="auto"/>
        <w:left w:val="none" w:sz="0" w:space="0" w:color="auto"/>
        <w:bottom w:val="none" w:sz="0" w:space="0" w:color="auto"/>
        <w:right w:val="none" w:sz="0" w:space="0" w:color="auto"/>
      </w:divBdr>
      <w:divsChild>
        <w:div w:id="1178421413">
          <w:marLeft w:val="0"/>
          <w:marRight w:val="0"/>
          <w:marTop w:val="0"/>
          <w:marBottom w:val="0"/>
          <w:divBdr>
            <w:top w:val="none" w:sz="0" w:space="0" w:color="auto"/>
            <w:left w:val="none" w:sz="0" w:space="0" w:color="auto"/>
            <w:bottom w:val="none" w:sz="0" w:space="0" w:color="auto"/>
            <w:right w:val="none" w:sz="0" w:space="0" w:color="auto"/>
          </w:divBdr>
        </w:div>
        <w:div w:id="1999965598">
          <w:marLeft w:val="0"/>
          <w:marRight w:val="0"/>
          <w:marTop w:val="0"/>
          <w:marBottom w:val="0"/>
          <w:divBdr>
            <w:top w:val="none" w:sz="0" w:space="0" w:color="auto"/>
            <w:left w:val="none" w:sz="0" w:space="0" w:color="auto"/>
            <w:bottom w:val="none" w:sz="0" w:space="0" w:color="auto"/>
            <w:right w:val="none" w:sz="0" w:space="0" w:color="auto"/>
          </w:divBdr>
        </w:div>
        <w:div w:id="1784687236">
          <w:marLeft w:val="0"/>
          <w:marRight w:val="0"/>
          <w:marTop w:val="0"/>
          <w:marBottom w:val="0"/>
          <w:divBdr>
            <w:top w:val="none" w:sz="0" w:space="0" w:color="auto"/>
            <w:left w:val="none" w:sz="0" w:space="0" w:color="auto"/>
            <w:bottom w:val="none" w:sz="0" w:space="0" w:color="auto"/>
            <w:right w:val="none" w:sz="0" w:space="0" w:color="auto"/>
          </w:divBdr>
        </w:div>
        <w:div w:id="396247716">
          <w:marLeft w:val="0"/>
          <w:marRight w:val="0"/>
          <w:marTop w:val="0"/>
          <w:marBottom w:val="0"/>
          <w:divBdr>
            <w:top w:val="none" w:sz="0" w:space="0" w:color="auto"/>
            <w:left w:val="none" w:sz="0" w:space="0" w:color="auto"/>
            <w:bottom w:val="none" w:sz="0" w:space="0" w:color="auto"/>
            <w:right w:val="none" w:sz="0" w:space="0" w:color="auto"/>
          </w:divBdr>
        </w:div>
        <w:div w:id="968316245">
          <w:marLeft w:val="0"/>
          <w:marRight w:val="0"/>
          <w:marTop w:val="0"/>
          <w:marBottom w:val="0"/>
          <w:divBdr>
            <w:top w:val="none" w:sz="0" w:space="0" w:color="auto"/>
            <w:left w:val="none" w:sz="0" w:space="0" w:color="auto"/>
            <w:bottom w:val="none" w:sz="0" w:space="0" w:color="auto"/>
            <w:right w:val="none" w:sz="0" w:space="0" w:color="auto"/>
          </w:divBdr>
        </w:div>
      </w:divsChild>
    </w:div>
    <w:div w:id="955913548">
      <w:bodyDiv w:val="1"/>
      <w:marLeft w:val="0"/>
      <w:marRight w:val="0"/>
      <w:marTop w:val="0"/>
      <w:marBottom w:val="0"/>
      <w:divBdr>
        <w:top w:val="none" w:sz="0" w:space="0" w:color="auto"/>
        <w:left w:val="none" w:sz="0" w:space="0" w:color="auto"/>
        <w:bottom w:val="none" w:sz="0" w:space="0" w:color="auto"/>
        <w:right w:val="none" w:sz="0" w:space="0" w:color="auto"/>
      </w:divBdr>
      <w:divsChild>
        <w:div w:id="166213180">
          <w:marLeft w:val="0"/>
          <w:marRight w:val="0"/>
          <w:marTop w:val="0"/>
          <w:marBottom w:val="0"/>
          <w:divBdr>
            <w:top w:val="none" w:sz="0" w:space="0" w:color="auto"/>
            <w:left w:val="none" w:sz="0" w:space="0" w:color="auto"/>
            <w:bottom w:val="none" w:sz="0" w:space="0" w:color="auto"/>
            <w:right w:val="none" w:sz="0" w:space="0" w:color="auto"/>
          </w:divBdr>
        </w:div>
        <w:div w:id="1134788092">
          <w:marLeft w:val="0"/>
          <w:marRight w:val="0"/>
          <w:marTop w:val="0"/>
          <w:marBottom w:val="0"/>
          <w:divBdr>
            <w:top w:val="none" w:sz="0" w:space="0" w:color="auto"/>
            <w:left w:val="none" w:sz="0" w:space="0" w:color="auto"/>
            <w:bottom w:val="none" w:sz="0" w:space="0" w:color="auto"/>
            <w:right w:val="none" w:sz="0" w:space="0" w:color="auto"/>
          </w:divBdr>
        </w:div>
        <w:div w:id="1810633057">
          <w:marLeft w:val="0"/>
          <w:marRight w:val="0"/>
          <w:marTop w:val="0"/>
          <w:marBottom w:val="0"/>
          <w:divBdr>
            <w:top w:val="none" w:sz="0" w:space="0" w:color="auto"/>
            <w:left w:val="none" w:sz="0" w:space="0" w:color="auto"/>
            <w:bottom w:val="none" w:sz="0" w:space="0" w:color="auto"/>
            <w:right w:val="none" w:sz="0" w:space="0" w:color="auto"/>
          </w:divBdr>
        </w:div>
      </w:divsChild>
    </w:div>
    <w:div w:id="999694488">
      <w:bodyDiv w:val="1"/>
      <w:marLeft w:val="0"/>
      <w:marRight w:val="0"/>
      <w:marTop w:val="0"/>
      <w:marBottom w:val="0"/>
      <w:divBdr>
        <w:top w:val="none" w:sz="0" w:space="0" w:color="auto"/>
        <w:left w:val="none" w:sz="0" w:space="0" w:color="auto"/>
        <w:bottom w:val="none" w:sz="0" w:space="0" w:color="auto"/>
        <w:right w:val="none" w:sz="0" w:space="0" w:color="auto"/>
      </w:divBdr>
      <w:divsChild>
        <w:div w:id="676536144">
          <w:marLeft w:val="0"/>
          <w:marRight w:val="0"/>
          <w:marTop w:val="0"/>
          <w:marBottom w:val="0"/>
          <w:divBdr>
            <w:top w:val="none" w:sz="0" w:space="0" w:color="auto"/>
            <w:left w:val="none" w:sz="0" w:space="0" w:color="auto"/>
            <w:bottom w:val="none" w:sz="0" w:space="0" w:color="auto"/>
            <w:right w:val="none" w:sz="0" w:space="0" w:color="auto"/>
          </w:divBdr>
        </w:div>
        <w:div w:id="1103497004">
          <w:marLeft w:val="0"/>
          <w:marRight w:val="0"/>
          <w:marTop w:val="0"/>
          <w:marBottom w:val="0"/>
          <w:divBdr>
            <w:top w:val="none" w:sz="0" w:space="0" w:color="auto"/>
            <w:left w:val="none" w:sz="0" w:space="0" w:color="auto"/>
            <w:bottom w:val="none" w:sz="0" w:space="0" w:color="auto"/>
            <w:right w:val="none" w:sz="0" w:space="0" w:color="auto"/>
          </w:divBdr>
        </w:div>
      </w:divsChild>
    </w:div>
    <w:div w:id="1089077292">
      <w:bodyDiv w:val="1"/>
      <w:marLeft w:val="0"/>
      <w:marRight w:val="0"/>
      <w:marTop w:val="0"/>
      <w:marBottom w:val="0"/>
      <w:divBdr>
        <w:top w:val="none" w:sz="0" w:space="0" w:color="auto"/>
        <w:left w:val="none" w:sz="0" w:space="0" w:color="auto"/>
        <w:bottom w:val="none" w:sz="0" w:space="0" w:color="auto"/>
        <w:right w:val="none" w:sz="0" w:space="0" w:color="auto"/>
      </w:divBdr>
      <w:divsChild>
        <w:div w:id="374433423">
          <w:marLeft w:val="0"/>
          <w:marRight w:val="0"/>
          <w:marTop w:val="0"/>
          <w:marBottom w:val="0"/>
          <w:divBdr>
            <w:top w:val="none" w:sz="0" w:space="0" w:color="auto"/>
            <w:left w:val="none" w:sz="0" w:space="0" w:color="auto"/>
            <w:bottom w:val="none" w:sz="0" w:space="0" w:color="auto"/>
            <w:right w:val="none" w:sz="0" w:space="0" w:color="auto"/>
          </w:divBdr>
        </w:div>
        <w:div w:id="597250999">
          <w:marLeft w:val="0"/>
          <w:marRight w:val="0"/>
          <w:marTop w:val="0"/>
          <w:marBottom w:val="0"/>
          <w:divBdr>
            <w:top w:val="none" w:sz="0" w:space="0" w:color="auto"/>
            <w:left w:val="none" w:sz="0" w:space="0" w:color="auto"/>
            <w:bottom w:val="none" w:sz="0" w:space="0" w:color="auto"/>
            <w:right w:val="none" w:sz="0" w:space="0" w:color="auto"/>
          </w:divBdr>
        </w:div>
        <w:div w:id="860775149">
          <w:marLeft w:val="0"/>
          <w:marRight w:val="0"/>
          <w:marTop w:val="0"/>
          <w:marBottom w:val="0"/>
          <w:divBdr>
            <w:top w:val="none" w:sz="0" w:space="0" w:color="auto"/>
            <w:left w:val="none" w:sz="0" w:space="0" w:color="auto"/>
            <w:bottom w:val="none" w:sz="0" w:space="0" w:color="auto"/>
            <w:right w:val="none" w:sz="0" w:space="0" w:color="auto"/>
          </w:divBdr>
        </w:div>
      </w:divsChild>
    </w:div>
    <w:div w:id="1118791017">
      <w:bodyDiv w:val="1"/>
      <w:marLeft w:val="0"/>
      <w:marRight w:val="0"/>
      <w:marTop w:val="0"/>
      <w:marBottom w:val="0"/>
      <w:divBdr>
        <w:top w:val="none" w:sz="0" w:space="0" w:color="auto"/>
        <w:left w:val="none" w:sz="0" w:space="0" w:color="auto"/>
        <w:bottom w:val="none" w:sz="0" w:space="0" w:color="auto"/>
        <w:right w:val="none" w:sz="0" w:space="0" w:color="auto"/>
      </w:divBdr>
    </w:div>
    <w:div w:id="1129787638">
      <w:bodyDiv w:val="1"/>
      <w:marLeft w:val="0"/>
      <w:marRight w:val="0"/>
      <w:marTop w:val="0"/>
      <w:marBottom w:val="0"/>
      <w:divBdr>
        <w:top w:val="none" w:sz="0" w:space="0" w:color="auto"/>
        <w:left w:val="none" w:sz="0" w:space="0" w:color="auto"/>
        <w:bottom w:val="none" w:sz="0" w:space="0" w:color="auto"/>
        <w:right w:val="none" w:sz="0" w:space="0" w:color="auto"/>
      </w:divBdr>
      <w:divsChild>
        <w:div w:id="2037272669">
          <w:marLeft w:val="0"/>
          <w:marRight w:val="0"/>
          <w:marTop w:val="0"/>
          <w:marBottom w:val="0"/>
          <w:divBdr>
            <w:top w:val="none" w:sz="0" w:space="0" w:color="auto"/>
            <w:left w:val="none" w:sz="0" w:space="0" w:color="auto"/>
            <w:bottom w:val="none" w:sz="0" w:space="0" w:color="auto"/>
            <w:right w:val="none" w:sz="0" w:space="0" w:color="auto"/>
          </w:divBdr>
        </w:div>
        <w:div w:id="790396010">
          <w:marLeft w:val="0"/>
          <w:marRight w:val="0"/>
          <w:marTop w:val="0"/>
          <w:marBottom w:val="0"/>
          <w:divBdr>
            <w:top w:val="none" w:sz="0" w:space="0" w:color="auto"/>
            <w:left w:val="none" w:sz="0" w:space="0" w:color="auto"/>
            <w:bottom w:val="none" w:sz="0" w:space="0" w:color="auto"/>
            <w:right w:val="none" w:sz="0" w:space="0" w:color="auto"/>
          </w:divBdr>
        </w:div>
        <w:div w:id="436296033">
          <w:marLeft w:val="0"/>
          <w:marRight w:val="0"/>
          <w:marTop w:val="0"/>
          <w:marBottom w:val="0"/>
          <w:divBdr>
            <w:top w:val="none" w:sz="0" w:space="0" w:color="auto"/>
            <w:left w:val="none" w:sz="0" w:space="0" w:color="auto"/>
            <w:bottom w:val="none" w:sz="0" w:space="0" w:color="auto"/>
            <w:right w:val="none" w:sz="0" w:space="0" w:color="auto"/>
          </w:divBdr>
        </w:div>
        <w:div w:id="25642995">
          <w:marLeft w:val="0"/>
          <w:marRight w:val="0"/>
          <w:marTop w:val="0"/>
          <w:marBottom w:val="0"/>
          <w:divBdr>
            <w:top w:val="none" w:sz="0" w:space="0" w:color="auto"/>
            <w:left w:val="none" w:sz="0" w:space="0" w:color="auto"/>
            <w:bottom w:val="none" w:sz="0" w:space="0" w:color="auto"/>
            <w:right w:val="none" w:sz="0" w:space="0" w:color="auto"/>
          </w:divBdr>
        </w:div>
        <w:div w:id="1621447497">
          <w:marLeft w:val="0"/>
          <w:marRight w:val="0"/>
          <w:marTop w:val="0"/>
          <w:marBottom w:val="0"/>
          <w:divBdr>
            <w:top w:val="none" w:sz="0" w:space="0" w:color="auto"/>
            <w:left w:val="none" w:sz="0" w:space="0" w:color="auto"/>
            <w:bottom w:val="none" w:sz="0" w:space="0" w:color="auto"/>
            <w:right w:val="none" w:sz="0" w:space="0" w:color="auto"/>
          </w:divBdr>
        </w:div>
      </w:divsChild>
    </w:div>
    <w:div w:id="1139424347">
      <w:bodyDiv w:val="1"/>
      <w:marLeft w:val="0"/>
      <w:marRight w:val="0"/>
      <w:marTop w:val="0"/>
      <w:marBottom w:val="0"/>
      <w:divBdr>
        <w:top w:val="none" w:sz="0" w:space="0" w:color="auto"/>
        <w:left w:val="none" w:sz="0" w:space="0" w:color="auto"/>
        <w:bottom w:val="none" w:sz="0" w:space="0" w:color="auto"/>
        <w:right w:val="none" w:sz="0" w:space="0" w:color="auto"/>
      </w:divBdr>
      <w:divsChild>
        <w:div w:id="275185958">
          <w:marLeft w:val="0"/>
          <w:marRight w:val="0"/>
          <w:marTop w:val="0"/>
          <w:marBottom w:val="0"/>
          <w:divBdr>
            <w:top w:val="none" w:sz="0" w:space="0" w:color="auto"/>
            <w:left w:val="none" w:sz="0" w:space="0" w:color="auto"/>
            <w:bottom w:val="none" w:sz="0" w:space="0" w:color="auto"/>
            <w:right w:val="none" w:sz="0" w:space="0" w:color="auto"/>
          </w:divBdr>
        </w:div>
        <w:div w:id="672800998">
          <w:marLeft w:val="0"/>
          <w:marRight w:val="0"/>
          <w:marTop w:val="0"/>
          <w:marBottom w:val="0"/>
          <w:divBdr>
            <w:top w:val="none" w:sz="0" w:space="0" w:color="auto"/>
            <w:left w:val="none" w:sz="0" w:space="0" w:color="auto"/>
            <w:bottom w:val="none" w:sz="0" w:space="0" w:color="auto"/>
            <w:right w:val="none" w:sz="0" w:space="0" w:color="auto"/>
          </w:divBdr>
        </w:div>
        <w:div w:id="760106679">
          <w:marLeft w:val="0"/>
          <w:marRight w:val="0"/>
          <w:marTop w:val="0"/>
          <w:marBottom w:val="0"/>
          <w:divBdr>
            <w:top w:val="none" w:sz="0" w:space="0" w:color="auto"/>
            <w:left w:val="none" w:sz="0" w:space="0" w:color="auto"/>
            <w:bottom w:val="none" w:sz="0" w:space="0" w:color="auto"/>
            <w:right w:val="none" w:sz="0" w:space="0" w:color="auto"/>
          </w:divBdr>
        </w:div>
        <w:div w:id="1776097103">
          <w:marLeft w:val="0"/>
          <w:marRight w:val="0"/>
          <w:marTop w:val="0"/>
          <w:marBottom w:val="0"/>
          <w:divBdr>
            <w:top w:val="none" w:sz="0" w:space="0" w:color="auto"/>
            <w:left w:val="none" w:sz="0" w:space="0" w:color="auto"/>
            <w:bottom w:val="none" w:sz="0" w:space="0" w:color="auto"/>
            <w:right w:val="none" w:sz="0" w:space="0" w:color="auto"/>
          </w:divBdr>
        </w:div>
      </w:divsChild>
    </w:div>
    <w:div w:id="1198467776">
      <w:bodyDiv w:val="1"/>
      <w:marLeft w:val="0"/>
      <w:marRight w:val="0"/>
      <w:marTop w:val="0"/>
      <w:marBottom w:val="0"/>
      <w:divBdr>
        <w:top w:val="none" w:sz="0" w:space="0" w:color="auto"/>
        <w:left w:val="none" w:sz="0" w:space="0" w:color="auto"/>
        <w:bottom w:val="none" w:sz="0" w:space="0" w:color="auto"/>
        <w:right w:val="none" w:sz="0" w:space="0" w:color="auto"/>
      </w:divBdr>
    </w:div>
    <w:div w:id="1300527653">
      <w:bodyDiv w:val="1"/>
      <w:marLeft w:val="0"/>
      <w:marRight w:val="0"/>
      <w:marTop w:val="0"/>
      <w:marBottom w:val="0"/>
      <w:divBdr>
        <w:top w:val="none" w:sz="0" w:space="0" w:color="auto"/>
        <w:left w:val="none" w:sz="0" w:space="0" w:color="auto"/>
        <w:bottom w:val="none" w:sz="0" w:space="0" w:color="auto"/>
        <w:right w:val="none" w:sz="0" w:space="0" w:color="auto"/>
      </w:divBdr>
    </w:div>
    <w:div w:id="1381898576">
      <w:bodyDiv w:val="1"/>
      <w:marLeft w:val="0"/>
      <w:marRight w:val="0"/>
      <w:marTop w:val="0"/>
      <w:marBottom w:val="0"/>
      <w:divBdr>
        <w:top w:val="none" w:sz="0" w:space="0" w:color="auto"/>
        <w:left w:val="none" w:sz="0" w:space="0" w:color="auto"/>
        <w:bottom w:val="none" w:sz="0" w:space="0" w:color="auto"/>
        <w:right w:val="none" w:sz="0" w:space="0" w:color="auto"/>
      </w:divBdr>
    </w:div>
    <w:div w:id="1427773470">
      <w:bodyDiv w:val="1"/>
      <w:marLeft w:val="0"/>
      <w:marRight w:val="0"/>
      <w:marTop w:val="0"/>
      <w:marBottom w:val="0"/>
      <w:divBdr>
        <w:top w:val="none" w:sz="0" w:space="0" w:color="auto"/>
        <w:left w:val="none" w:sz="0" w:space="0" w:color="auto"/>
        <w:bottom w:val="none" w:sz="0" w:space="0" w:color="auto"/>
        <w:right w:val="none" w:sz="0" w:space="0" w:color="auto"/>
      </w:divBdr>
      <w:divsChild>
        <w:div w:id="1244753809">
          <w:marLeft w:val="0"/>
          <w:marRight w:val="0"/>
          <w:marTop w:val="0"/>
          <w:marBottom w:val="0"/>
          <w:divBdr>
            <w:top w:val="none" w:sz="0" w:space="0" w:color="auto"/>
            <w:left w:val="none" w:sz="0" w:space="0" w:color="auto"/>
            <w:bottom w:val="none" w:sz="0" w:space="0" w:color="auto"/>
            <w:right w:val="none" w:sz="0" w:space="0" w:color="auto"/>
          </w:divBdr>
        </w:div>
        <w:div w:id="1209148768">
          <w:marLeft w:val="0"/>
          <w:marRight w:val="0"/>
          <w:marTop w:val="0"/>
          <w:marBottom w:val="0"/>
          <w:divBdr>
            <w:top w:val="none" w:sz="0" w:space="0" w:color="auto"/>
            <w:left w:val="none" w:sz="0" w:space="0" w:color="auto"/>
            <w:bottom w:val="none" w:sz="0" w:space="0" w:color="auto"/>
            <w:right w:val="none" w:sz="0" w:space="0" w:color="auto"/>
          </w:divBdr>
        </w:div>
      </w:divsChild>
    </w:div>
    <w:div w:id="1490831038">
      <w:bodyDiv w:val="1"/>
      <w:marLeft w:val="0"/>
      <w:marRight w:val="0"/>
      <w:marTop w:val="0"/>
      <w:marBottom w:val="0"/>
      <w:divBdr>
        <w:top w:val="none" w:sz="0" w:space="0" w:color="auto"/>
        <w:left w:val="none" w:sz="0" w:space="0" w:color="auto"/>
        <w:bottom w:val="none" w:sz="0" w:space="0" w:color="auto"/>
        <w:right w:val="none" w:sz="0" w:space="0" w:color="auto"/>
      </w:divBdr>
      <w:divsChild>
        <w:div w:id="1507863878">
          <w:marLeft w:val="0"/>
          <w:marRight w:val="0"/>
          <w:marTop w:val="0"/>
          <w:marBottom w:val="0"/>
          <w:divBdr>
            <w:top w:val="none" w:sz="0" w:space="0" w:color="auto"/>
            <w:left w:val="none" w:sz="0" w:space="0" w:color="auto"/>
            <w:bottom w:val="none" w:sz="0" w:space="0" w:color="auto"/>
            <w:right w:val="none" w:sz="0" w:space="0" w:color="auto"/>
          </w:divBdr>
        </w:div>
        <w:div w:id="1914313698">
          <w:marLeft w:val="0"/>
          <w:marRight w:val="0"/>
          <w:marTop w:val="0"/>
          <w:marBottom w:val="0"/>
          <w:divBdr>
            <w:top w:val="none" w:sz="0" w:space="0" w:color="auto"/>
            <w:left w:val="none" w:sz="0" w:space="0" w:color="auto"/>
            <w:bottom w:val="none" w:sz="0" w:space="0" w:color="auto"/>
            <w:right w:val="none" w:sz="0" w:space="0" w:color="auto"/>
          </w:divBdr>
        </w:div>
        <w:div w:id="941886194">
          <w:marLeft w:val="0"/>
          <w:marRight w:val="0"/>
          <w:marTop w:val="0"/>
          <w:marBottom w:val="0"/>
          <w:divBdr>
            <w:top w:val="none" w:sz="0" w:space="0" w:color="auto"/>
            <w:left w:val="none" w:sz="0" w:space="0" w:color="auto"/>
            <w:bottom w:val="none" w:sz="0" w:space="0" w:color="auto"/>
            <w:right w:val="none" w:sz="0" w:space="0" w:color="auto"/>
          </w:divBdr>
        </w:div>
        <w:div w:id="1797748845">
          <w:marLeft w:val="0"/>
          <w:marRight w:val="0"/>
          <w:marTop w:val="0"/>
          <w:marBottom w:val="0"/>
          <w:divBdr>
            <w:top w:val="none" w:sz="0" w:space="0" w:color="auto"/>
            <w:left w:val="none" w:sz="0" w:space="0" w:color="auto"/>
            <w:bottom w:val="none" w:sz="0" w:space="0" w:color="auto"/>
            <w:right w:val="none" w:sz="0" w:space="0" w:color="auto"/>
          </w:divBdr>
        </w:div>
        <w:div w:id="693191293">
          <w:marLeft w:val="0"/>
          <w:marRight w:val="0"/>
          <w:marTop w:val="0"/>
          <w:marBottom w:val="0"/>
          <w:divBdr>
            <w:top w:val="none" w:sz="0" w:space="0" w:color="auto"/>
            <w:left w:val="none" w:sz="0" w:space="0" w:color="auto"/>
            <w:bottom w:val="none" w:sz="0" w:space="0" w:color="auto"/>
            <w:right w:val="none" w:sz="0" w:space="0" w:color="auto"/>
          </w:divBdr>
        </w:div>
      </w:divsChild>
    </w:div>
    <w:div w:id="1532381853">
      <w:bodyDiv w:val="1"/>
      <w:marLeft w:val="0"/>
      <w:marRight w:val="0"/>
      <w:marTop w:val="0"/>
      <w:marBottom w:val="0"/>
      <w:divBdr>
        <w:top w:val="none" w:sz="0" w:space="0" w:color="auto"/>
        <w:left w:val="none" w:sz="0" w:space="0" w:color="auto"/>
        <w:bottom w:val="none" w:sz="0" w:space="0" w:color="auto"/>
        <w:right w:val="none" w:sz="0" w:space="0" w:color="auto"/>
      </w:divBdr>
      <w:divsChild>
        <w:div w:id="1927835449">
          <w:marLeft w:val="0"/>
          <w:marRight w:val="0"/>
          <w:marTop w:val="0"/>
          <w:marBottom w:val="0"/>
          <w:divBdr>
            <w:top w:val="none" w:sz="0" w:space="0" w:color="auto"/>
            <w:left w:val="none" w:sz="0" w:space="0" w:color="auto"/>
            <w:bottom w:val="none" w:sz="0" w:space="0" w:color="auto"/>
            <w:right w:val="none" w:sz="0" w:space="0" w:color="auto"/>
          </w:divBdr>
        </w:div>
      </w:divsChild>
    </w:div>
    <w:div w:id="1552695569">
      <w:bodyDiv w:val="1"/>
      <w:marLeft w:val="0"/>
      <w:marRight w:val="0"/>
      <w:marTop w:val="0"/>
      <w:marBottom w:val="0"/>
      <w:divBdr>
        <w:top w:val="none" w:sz="0" w:space="0" w:color="auto"/>
        <w:left w:val="none" w:sz="0" w:space="0" w:color="auto"/>
        <w:bottom w:val="none" w:sz="0" w:space="0" w:color="auto"/>
        <w:right w:val="none" w:sz="0" w:space="0" w:color="auto"/>
      </w:divBdr>
      <w:divsChild>
        <w:div w:id="30614020">
          <w:marLeft w:val="0"/>
          <w:marRight w:val="0"/>
          <w:marTop w:val="0"/>
          <w:marBottom w:val="0"/>
          <w:divBdr>
            <w:top w:val="none" w:sz="0" w:space="0" w:color="auto"/>
            <w:left w:val="none" w:sz="0" w:space="0" w:color="auto"/>
            <w:bottom w:val="none" w:sz="0" w:space="0" w:color="auto"/>
            <w:right w:val="none" w:sz="0" w:space="0" w:color="auto"/>
          </w:divBdr>
        </w:div>
        <w:div w:id="263655584">
          <w:marLeft w:val="0"/>
          <w:marRight w:val="0"/>
          <w:marTop w:val="0"/>
          <w:marBottom w:val="0"/>
          <w:divBdr>
            <w:top w:val="none" w:sz="0" w:space="0" w:color="auto"/>
            <w:left w:val="none" w:sz="0" w:space="0" w:color="auto"/>
            <w:bottom w:val="none" w:sz="0" w:space="0" w:color="auto"/>
            <w:right w:val="none" w:sz="0" w:space="0" w:color="auto"/>
          </w:divBdr>
        </w:div>
      </w:divsChild>
    </w:div>
    <w:div w:id="1631594431">
      <w:bodyDiv w:val="1"/>
      <w:marLeft w:val="0"/>
      <w:marRight w:val="0"/>
      <w:marTop w:val="0"/>
      <w:marBottom w:val="0"/>
      <w:divBdr>
        <w:top w:val="none" w:sz="0" w:space="0" w:color="auto"/>
        <w:left w:val="none" w:sz="0" w:space="0" w:color="auto"/>
        <w:bottom w:val="none" w:sz="0" w:space="0" w:color="auto"/>
        <w:right w:val="none" w:sz="0" w:space="0" w:color="auto"/>
      </w:divBdr>
    </w:div>
    <w:div w:id="1637367380">
      <w:bodyDiv w:val="1"/>
      <w:marLeft w:val="0"/>
      <w:marRight w:val="0"/>
      <w:marTop w:val="0"/>
      <w:marBottom w:val="0"/>
      <w:divBdr>
        <w:top w:val="none" w:sz="0" w:space="0" w:color="auto"/>
        <w:left w:val="none" w:sz="0" w:space="0" w:color="auto"/>
        <w:bottom w:val="none" w:sz="0" w:space="0" w:color="auto"/>
        <w:right w:val="none" w:sz="0" w:space="0" w:color="auto"/>
      </w:divBdr>
      <w:divsChild>
        <w:div w:id="1906793026">
          <w:marLeft w:val="0"/>
          <w:marRight w:val="0"/>
          <w:marTop w:val="0"/>
          <w:marBottom w:val="0"/>
          <w:divBdr>
            <w:top w:val="none" w:sz="0" w:space="0" w:color="auto"/>
            <w:left w:val="none" w:sz="0" w:space="0" w:color="auto"/>
            <w:bottom w:val="none" w:sz="0" w:space="0" w:color="auto"/>
            <w:right w:val="none" w:sz="0" w:space="0" w:color="auto"/>
          </w:divBdr>
        </w:div>
        <w:div w:id="821392342">
          <w:marLeft w:val="0"/>
          <w:marRight w:val="0"/>
          <w:marTop w:val="0"/>
          <w:marBottom w:val="0"/>
          <w:divBdr>
            <w:top w:val="none" w:sz="0" w:space="0" w:color="auto"/>
            <w:left w:val="none" w:sz="0" w:space="0" w:color="auto"/>
            <w:bottom w:val="none" w:sz="0" w:space="0" w:color="auto"/>
            <w:right w:val="none" w:sz="0" w:space="0" w:color="auto"/>
          </w:divBdr>
        </w:div>
        <w:div w:id="1904682606">
          <w:marLeft w:val="0"/>
          <w:marRight w:val="0"/>
          <w:marTop w:val="0"/>
          <w:marBottom w:val="0"/>
          <w:divBdr>
            <w:top w:val="none" w:sz="0" w:space="0" w:color="auto"/>
            <w:left w:val="none" w:sz="0" w:space="0" w:color="auto"/>
            <w:bottom w:val="none" w:sz="0" w:space="0" w:color="auto"/>
            <w:right w:val="none" w:sz="0" w:space="0" w:color="auto"/>
          </w:divBdr>
        </w:div>
      </w:divsChild>
    </w:div>
    <w:div w:id="1689217099">
      <w:bodyDiv w:val="1"/>
      <w:marLeft w:val="0"/>
      <w:marRight w:val="0"/>
      <w:marTop w:val="0"/>
      <w:marBottom w:val="0"/>
      <w:divBdr>
        <w:top w:val="none" w:sz="0" w:space="0" w:color="auto"/>
        <w:left w:val="none" w:sz="0" w:space="0" w:color="auto"/>
        <w:bottom w:val="none" w:sz="0" w:space="0" w:color="auto"/>
        <w:right w:val="none" w:sz="0" w:space="0" w:color="auto"/>
      </w:divBdr>
      <w:divsChild>
        <w:div w:id="585462814">
          <w:marLeft w:val="0"/>
          <w:marRight w:val="0"/>
          <w:marTop w:val="0"/>
          <w:marBottom w:val="0"/>
          <w:divBdr>
            <w:top w:val="none" w:sz="0" w:space="0" w:color="auto"/>
            <w:left w:val="none" w:sz="0" w:space="0" w:color="auto"/>
            <w:bottom w:val="none" w:sz="0" w:space="0" w:color="auto"/>
            <w:right w:val="none" w:sz="0" w:space="0" w:color="auto"/>
          </w:divBdr>
        </w:div>
        <w:div w:id="1127696748">
          <w:marLeft w:val="0"/>
          <w:marRight w:val="0"/>
          <w:marTop w:val="0"/>
          <w:marBottom w:val="0"/>
          <w:divBdr>
            <w:top w:val="none" w:sz="0" w:space="0" w:color="auto"/>
            <w:left w:val="none" w:sz="0" w:space="0" w:color="auto"/>
            <w:bottom w:val="none" w:sz="0" w:space="0" w:color="auto"/>
            <w:right w:val="none" w:sz="0" w:space="0" w:color="auto"/>
          </w:divBdr>
        </w:div>
        <w:div w:id="1541937046">
          <w:marLeft w:val="0"/>
          <w:marRight w:val="0"/>
          <w:marTop w:val="0"/>
          <w:marBottom w:val="0"/>
          <w:divBdr>
            <w:top w:val="none" w:sz="0" w:space="0" w:color="auto"/>
            <w:left w:val="none" w:sz="0" w:space="0" w:color="auto"/>
            <w:bottom w:val="none" w:sz="0" w:space="0" w:color="auto"/>
            <w:right w:val="none" w:sz="0" w:space="0" w:color="auto"/>
          </w:divBdr>
        </w:div>
      </w:divsChild>
    </w:div>
    <w:div w:id="1709796289">
      <w:bodyDiv w:val="1"/>
      <w:marLeft w:val="0"/>
      <w:marRight w:val="0"/>
      <w:marTop w:val="0"/>
      <w:marBottom w:val="0"/>
      <w:divBdr>
        <w:top w:val="none" w:sz="0" w:space="0" w:color="auto"/>
        <w:left w:val="none" w:sz="0" w:space="0" w:color="auto"/>
        <w:bottom w:val="none" w:sz="0" w:space="0" w:color="auto"/>
        <w:right w:val="none" w:sz="0" w:space="0" w:color="auto"/>
      </w:divBdr>
      <w:divsChild>
        <w:div w:id="382994979">
          <w:marLeft w:val="0"/>
          <w:marRight w:val="0"/>
          <w:marTop w:val="0"/>
          <w:marBottom w:val="0"/>
          <w:divBdr>
            <w:top w:val="none" w:sz="0" w:space="0" w:color="auto"/>
            <w:left w:val="none" w:sz="0" w:space="0" w:color="auto"/>
            <w:bottom w:val="none" w:sz="0" w:space="0" w:color="auto"/>
            <w:right w:val="none" w:sz="0" w:space="0" w:color="auto"/>
          </w:divBdr>
          <w:divsChild>
            <w:div w:id="1718356930">
              <w:marLeft w:val="0"/>
              <w:marRight w:val="0"/>
              <w:marTop w:val="0"/>
              <w:marBottom w:val="0"/>
              <w:divBdr>
                <w:top w:val="none" w:sz="0" w:space="0" w:color="auto"/>
                <w:left w:val="none" w:sz="0" w:space="0" w:color="auto"/>
                <w:bottom w:val="none" w:sz="0" w:space="0" w:color="auto"/>
                <w:right w:val="none" w:sz="0" w:space="0" w:color="auto"/>
              </w:divBdr>
            </w:div>
          </w:divsChild>
        </w:div>
        <w:div w:id="269894228">
          <w:marLeft w:val="0"/>
          <w:marRight w:val="0"/>
          <w:marTop w:val="0"/>
          <w:marBottom w:val="0"/>
          <w:divBdr>
            <w:top w:val="none" w:sz="0" w:space="0" w:color="auto"/>
            <w:left w:val="none" w:sz="0" w:space="0" w:color="auto"/>
            <w:bottom w:val="none" w:sz="0" w:space="0" w:color="auto"/>
            <w:right w:val="none" w:sz="0" w:space="0" w:color="auto"/>
          </w:divBdr>
          <w:divsChild>
            <w:div w:id="1535267024">
              <w:marLeft w:val="0"/>
              <w:marRight w:val="0"/>
              <w:marTop w:val="0"/>
              <w:marBottom w:val="0"/>
              <w:divBdr>
                <w:top w:val="none" w:sz="0" w:space="0" w:color="auto"/>
                <w:left w:val="none" w:sz="0" w:space="0" w:color="auto"/>
                <w:bottom w:val="none" w:sz="0" w:space="0" w:color="auto"/>
                <w:right w:val="none" w:sz="0" w:space="0" w:color="auto"/>
              </w:divBdr>
            </w:div>
            <w:div w:id="1645160816">
              <w:marLeft w:val="0"/>
              <w:marRight w:val="0"/>
              <w:marTop w:val="0"/>
              <w:marBottom w:val="0"/>
              <w:divBdr>
                <w:top w:val="none" w:sz="0" w:space="0" w:color="auto"/>
                <w:left w:val="none" w:sz="0" w:space="0" w:color="auto"/>
                <w:bottom w:val="none" w:sz="0" w:space="0" w:color="auto"/>
                <w:right w:val="none" w:sz="0" w:space="0" w:color="auto"/>
              </w:divBdr>
            </w:div>
            <w:div w:id="1342507865">
              <w:marLeft w:val="0"/>
              <w:marRight w:val="0"/>
              <w:marTop w:val="0"/>
              <w:marBottom w:val="0"/>
              <w:divBdr>
                <w:top w:val="none" w:sz="0" w:space="0" w:color="auto"/>
                <w:left w:val="none" w:sz="0" w:space="0" w:color="auto"/>
                <w:bottom w:val="none" w:sz="0" w:space="0" w:color="auto"/>
                <w:right w:val="none" w:sz="0" w:space="0" w:color="auto"/>
              </w:divBdr>
            </w:div>
            <w:div w:id="17382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30235">
      <w:bodyDiv w:val="1"/>
      <w:marLeft w:val="0"/>
      <w:marRight w:val="0"/>
      <w:marTop w:val="0"/>
      <w:marBottom w:val="0"/>
      <w:divBdr>
        <w:top w:val="none" w:sz="0" w:space="0" w:color="auto"/>
        <w:left w:val="none" w:sz="0" w:space="0" w:color="auto"/>
        <w:bottom w:val="none" w:sz="0" w:space="0" w:color="auto"/>
        <w:right w:val="none" w:sz="0" w:space="0" w:color="auto"/>
      </w:divBdr>
    </w:div>
    <w:div w:id="1761871709">
      <w:bodyDiv w:val="1"/>
      <w:marLeft w:val="0"/>
      <w:marRight w:val="0"/>
      <w:marTop w:val="0"/>
      <w:marBottom w:val="0"/>
      <w:divBdr>
        <w:top w:val="none" w:sz="0" w:space="0" w:color="auto"/>
        <w:left w:val="none" w:sz="0" w:space="0" w:color="auto"/>
        <w:bottom w:val="none" w:sz="0" w:space="0" w:color="auto"/>
        <w:right w:val="none" w:sz="0" w:space="0" w:color="auto"/>
      </w:divBdr>
      <w:divsChild>
        <w:div w:id="315496264">
          <w:marLeft w:val="0"/>
          <w:marRight w:val="0"/>
          <w:marTop w:val="0"/>
          <w:marBottom w:val="0"/>
          <w:divBdr>
            <w:top w:val="none" w:sz="0" w:space="0" w:color="auto"/>
            <w:left w:val="none" w:sz="0" w:space="0" w:color="auto"/>
            <w:bottom w:val="none" w:sz="0" w:space="0" w:color="auto"/>
            <w:right w:val="none" w:sz="0" w:space="0" w:color="auto"/>
          </w:divBdr>
        </w:div>
        <w:div w:id="1065104098">
          <w:marLeft w:val="0"/>
          <w:marRight w:val="0"/>
          <w:marTop w:val="0"/>
          <w:marBottom w:val="0"/>
          <w:divBdr>
            <w:top w:val="none" w:sz="0" w:space="0" w:color="auto"/>
            <w:left w:val="none" w:sz="0" w:space="0" w:color="auto"/>
            <w:bottom w:val="none" w:sz="0" w:space="0" w:color="auto"/>
            <w:right w:val="none" w:sz="0" w:space="0" w:color="auto"/>
          </w:divBdr>
        </w:div>
        <w:div w:id="504131750">
          <w:marLeft w:val="0"/>
          <w:marRight w:val="0"/>
          <w:marTop w:val="0"/>
          <w:marBottom w:val="0"/>
          <w:divBdr>
            <w:top w:val="none" w:sz="0" w:space="0" w:color="auto"/>
            <w:left w:val="none" w:sz="0" w:space="0" w:color="auto"/>
            <w:bottom w:val="none" w:sz="0" w:space="0" w:color="auto"/>
            <w:right w:val="none" w:sz="0" w:space="0" w:color="auto"/>
          </w:divBdr>
        </w:div>
        <w:div w:id="745610627">
          <w:marLeft w:val="0"/>
          <w:marRight w:val="0"/>
          <w:marTop w:val="0"/>
          <w:marBottom w:val="0"/>
          <w:divBdr>
            <w:top w:val="none" w:sz="0" w:space="0" w:color="auto"/>
            <w:left w:val="none" w:sz="0" w:space="0" w:color="auto"/>
            <w:bottom w:val="none" w:sz="0" w:space="0" w:color="auto"/>
            <w:right w:val="none" w:sz="0" w:space="0" w:color="auto"/>
          </w:divBdr>
        </w:div>
        <w:div w:id="916020306">
          <w:marLeft w:val="0"/>
          <w:marRight w:val="0"/>
          <w:marTop w:val="0"/>
          <w:marBottom w:val="0"/>
          <w:divBdr>
            <w:top w:val="none" w:sz="0" w:space="0" w:color="auto"/>
            <w:left w:val="none" w:sz="0" w:space="0" w:color="auto"/>
            <w:bottom w:val="none" w:sz="0" w:space="0" w:color="auto"/>
            <w:right w:val="none" w:sz="0" w:space="0" w:color="auto"/>
          </w:divBdr>
        </w:div>
      </w:divsChild>
    </w:div>
    <w:div w:id="1796100745">
      <w:bodyDiv w:val="1"/>
      <w:marLeft w:val="0"/>
      <w:marRight w:val="0"/>
      <w:marTop w:val="0"/>
      <w:marBottom w:val="0"/>
      <w:divBdr>
        <w:top w:val="none" w:sz="0" w:space="0" w:color="auto"/>
        <w:left w:val="none" w:sz="0" w:space="0" w:color="auto"/>
        <w:bottom w:val="none" w:sz="0" w:space="0" w:color="auto"/>
        <w:right w:val="none" w:sz="0" w:space="0" w:color="auto"/>
      </w:divBdr>
    </w:div>
    <w:div w:id="1815567234">
      <w:bodyDiv w:val="1"/>
      <w:marLeft w:val="0"/>
      <w:marRight w:val="0"/>
      <w:marTop w:val="0"/>
      <w:marBottom w:val="0"/>
      <w:divBdr>
        <w:top w:val="none" w:sz="0" w:space="0" w:color="auto"/>
        <w:left w:val="none" w:sz="0" w:space="0" w:color="auto"/>
        <w:bottom w:val="none" w:sz="0" w:space="0" w:color="auto"/>
        <w:right w:val="none" w:sz="0" w:space="0" w:color="auto"/>
      </w:divBdr>
      <w:divsChild>
        <w:div w:id="1611009272">
          <w:marLeft w:val="0"/>
          <w:marRight w:val="0"/>
          <w:marTop w:val="0"/>
          <w:marBottom w:val="0"/>
          <w:divBdr>
            <w:top w:val="none" w:sz="0" w:space="0" w:color="auto"/>
            <w:left w:val="none" w:sz="0" w:space="0" w:color="auto"/>
            <w:bottom w:val="none" w:sz="0" w:space="0" w:color="auto"/>
            <w:right w:val="none" w:sz="0" w:space="0" w:color="auto"/>
          </w:divBdr>
        </w:div>
        <w:div w:id="52974043">
          <w:marLeft w:val="0"/>
          <w:marRight w:val="0"/>
          <w:marTop w:val="0"/>
          <w:marBottom w:val="0"/>
          <w:divBdr>
            <w:top w:val="none" w:sz="0" w:space="0" w:color="auto"/>
            <w:left w:val="none" w:sz="0" w:space="0" w:color="auto"/>
            <w:bottom w:val="none" w:sz="0" w:space="0" w:color="auto"/>
            <w:right w:val="none" w:sz="0" w:space="0" w:color="auto"/>
          </w:divBdr>
        </w:div>
        <w:div w:id="1877811302">
          <w:marLeft w:val="0"/>
          <w:marRight w:val="0"/>
          <w:marTop w:val="0"/>
          <w:marBottom w:val="0"/>
          <w:divBdr>
            <w:top w:val="none" w:sz="0" w:space="0" w:color="auto"/>
            <w:left w:val="none" w:sz="0" w:space="0" w:color="auto"/>
            <w:bottom w:val="none" w:sz="0" w:space="0" w:color="auto"/>
            <w:right w:val="none" w:sz="0" w:space="0" w:color="auto"/>
          </w:divBdr>
        </w:div>
        <w:div w:id="2062318186">
          <w:marLeft w:val="0"/>
          <w:marRight w:val="0"/>
          <w:marTop w:val="0"/>
          <w:marBottom w:val="0"/>
          <w:divBdr>
            <w:top w:val="none" w:sz="0" w:space="0" w:color="auto"/>
            <w:left w:val="none" w:sz="0" w:space="0" w:color="auto"/>
            <w:bottom w:val="none" w:sz="0" w:space="0" w:color="auto"/>
            <w:right w:val="none" w:sz="0" w:space="0" w:color="auto"/>
          </w:divBdr>
        </w:div>
        <w:div w:id="1839882383">
          <w:marLeft w:val="0"/>
          <w:marRight w:val="0"/>
          <w:marTop w:val="0"/>
          <w:marBottom w:val="0"/>
          <w:divBdr>
            <w:top w:val="none" w:sz="0" w:space="0" w:color="auto"/>
            <w:left w:val="none" w:sz="0" w:space="0" w:color="auto"/>
            <w:bottom w:val="none" w:sz="0" w:space="0" w:color="auto"/>
            <w:right w:val="none" w:sz="0" w:space="0" w:color="auto"/>
          </w:divBdr>
        </w:div>
      </w:divsChild>
    </w:div>
    <w:div w:id="1844926728">
      <w:bodyDiv w:val="1"/>
      <w:marLeft w:val="0"/>
      <w:marRight w:val="0"/>
      <w:marTop w:val="0"/>
      <w:marBottom w:val="0"/>
      <w:divBdr>
        <w:top w:val="none" w:sz="0" w:space="0" w:color="auto"/>
        <w:left w:val="none" w:sz="0" w:space="0" w:color="auto"/>
        <w:bottom w:val="none" w:sz="0" w:space="0" w:color="auto"/>
        <w:right w:val="none" w:sz="0" w:space="0" w:color="auto"/>
      </w:divBdr>
    </w:div>
    <w:div w:id="1847401461">
      <w:bodyDiv w:val="1"/>
      <w:marLeft w:val="0"/>
      <w:marRight w:val="0"/>
      <w:marTop w:val="0"/>
      <w:marBottom w:val="0"/>
      <w:divBdr>
        <w:top w:val="none" w:sz="0" w:space="0" w:color="auto"/>
        <w:left w:val="none" w:sz="0" w:space="0" w:color="auto"/>
        <w:bottom w:val="none" w:sz="0" w:space="0" w:color="auto"/>
        <w:right w:val="none" w:sz="0" w:space="0" w:color="auto"/>
      </w:divBdr>
    </w:div>
    <w:div w:id="1869828277">
      <w:bodyDiv w:val="1"/>
      <w:marLeft w:val="0"/>
      <w:marRight w:val="0"/>
      <w:marTop w:val="0"/>
      <w:marBottom w:val="0"/>
      <w:divBdr>
        <w:top w:val="none" w:sz="0" w:space="0" w:color="auto"/>
        <w:left w:val="none" w:sz="0" w:space="0" w:color="auto"/>
        <w:bottom w:val="none" w:sz="0" w:space="0" w:color="auto"/>
        <w:right w:val="none" w:sz="0" w:space="0" w:color="auto"/>
      </w:divBdr>
      <w:divsChild>
        <w:div w:id="729618027">
          <w:marLeft w:val="0"/>
          <w:marRight w:val="0"/>
          <w:marTop w:val="0"/>
          <w:marBottom w:val="0"/>
          <w:divBdr>
            <w:top w:val="none" w:sz="0" w:space="0" w:color="auto"/>
            <w:left w:val="none" w:sz="0" w:space="0" w:color="auto"/>
            <w:bottom w:val="none" w:sz="0" w:space="0" w:color="auto"/>
            <w:right w:val="none" w:sz="0" w:space="0" w:color="auto"/>
          </w:divBdr>
        </w:div>
        <w:div w:id="528683719">
          <w:marLeft w:val="0"/>
          <w:marRight w:val="0"/>
          <w:marTop w:val="0"/>
          <w:marBottom w:val="0"/>
          <w:divBdr>
            <w:top w:val="none" w:sz="0" w:space="0" w:color="auto"/>
            <w:left w:val="none" w:sz="0" w:space="0" w:color="auto"/>
            <w:bottom w:val="none" w:sz="0" w:space="0" w:color="auto"/>
            <w:right w:val="none" w:sz="0" w:space="0" w:color="auto"/>
          </w:divBdr>
        </w:div>
        <w:div w:id="1562055190">
          <w:marLeft w:val="0"/>
          <w:marRight w:val="0"/>
          <w:marTop w:val="0"/>
          <w:marBottom w:val="0"/>
          <w:divBdr>
            <w:top w:val="none" w:sz="0" w:space="0" w:color="auto"/>
            <w:left w:val="none" w:sz="0" w:space="0" w:color="auto"/>
            <w:bottom w:val="none" w:sz="0" w:space="0" w:color="auto"/>
            <w:right w:val="none" w:sz="0" w:space="0" w:color="auto"/>
          </w:divBdr>
        </w:div>
      </w:divsChild>
    </w:div>
    <w:div w:id="1873954794">
      <w:bodyDiv w:val="1"/>
      <w:marLeft w:val="0"/>
      <w:marRight w:val="0"/>
      <w:marTop w:val="0"/>
      <w:marBottom w:val="0"/>
      <w:divBdr>
        <w:top w:val="none" w:sz="0" w:space="0" w:color="auto"/>
        <w:left w:val="none" w:sz="0" w:space="0" w:color="auto"/>
        <w:bottom w:val="none" w:sz="0" w:space="0" w:color="auto"/>
        <w:right w:val="none" w:sz="0" w:space="0" w:color="auto"/>
      </w:divBdr>
    </w:div>
    <w:div w:id="2053772663">
      <w:bodyDiv w:val="1"/>
      <w:marLeft w:val="0"/>
      <w:marRight w:val="0"/>
      <w:marTop w:val="0"/>
      <w:marBottom w:val="0"/>
      <w:divBdr>
        <w:top w:val="none" w:sz="0" w:space="0" w:color="auto"/>
        <w:left w:val="none" w:sz="0" w:space="0" w:color="auto"/>
        <w:bottom w:val="none" w:sz="0" w:space="0" w:color="auto"/>
        <w:right w:val="none" w:sz="0" w:space="0" w:color="auto"/>
      </w:divBdr>
    </w:div>
    <w:div w:id="2073387082">
      <w:bodyDiv w:val="1"/>
      <w:marLeft w:val="0"/>
      <w:marRight w:val="0"/>
      <w:marTop w:val="0"/>
      <w:marBottom w:val="0"/>
      <w:divBdr>
        <w:top w:val="none" w:sz="0" w:space="0" w:color="auto"/>
        <w:left w:val="none" w:sz="0" w:space="0" w:color="auto"/>
        <w:bottom w:val="none" w:sz="0" w:space="0" w:color="auto"/>
        <w:right w:val="none" w:sz="0" w:space="0" w:color="auto"/>
      </w:divBdr>
    </w:div>
    <w:div w:id="207496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zqa.govt.nz/assets/Providers-and-partners/Registration-and-accreditation/Self-assessment/TEI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2.jpg"/><Relationship Id="rId7" Type="http://schemas.openxmlformats.org/officeDocument/2006/relationships/settings" Target="settings.xml"/><Relationship Id="rId12" Type="http://schemas.openxmlformats.org/officeDocument/2006/relationships/hyperlink" Target="https://www.nzqa.govt.nz/providers-partners/self-assessment/make-self-assessment-happen/tools-and-resources/key-evaluation-questions/" TargetMode="External"/><Relationship Id="rId17" Type="http://schemas.openxmlformats.org/officeDocument/2006/relationships/hyperlink" Target="https://ako.ac.nz/knowledge-centre/institutional-programme-design-strategies-supporting-forced-change/" TargetMode="External"/><Relationship Id="rId2" Type="http://schemas.openxmlformats.org/officeDocument/2006/relationships/customXml" Target="../customXml/item2.xml"/><Relationship Id="rId16" Type="http://schemas.openxmlformats.org/officeDocument/2006/relationships/hyperlink" Target="https://www.educationcounts.govt.nz/__data/assets/excel_doc/0011/16301/course-completion-rates-2010-2019-final.xlsx" TargetMode="External"/><Relationship Id="rId20" Type="http://schemas.openxmlformats.org/officeDocument/2006/relationships/hyperlink" Target="mailto:Tkkinsights@unitec.ac.n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enest.unitec.ac.nz/TheNestWP/teaching-and-research/te-korowai-kahurangi/evaluation-and-review/programme-evaluation-and-planning-pep/" TargetMode="External"/><Relationship Id="rId5" Type="http://schemas.openxmlformats.org/officeDocument/2006/relationships/numbering" Target="numbering.xml"/><Relationship Id="rId15" Type="http://schemas.openxmlformats.org/officeDocument/2006/relationships/hyperlink" Target="https://www.nzqa.govt.nz/assets/Providers-and-partners/Registration-and-accreditation/External-evaluation/eer-rubrics-revised.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zqa.govt.nz/assets/Providers-and-partners/Registration-and-accreditation/External-evaluation/eer-rubrics-revised.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A727CF6AD579459AC38FF9D8CE2B57" ma:contentTypeVersion="15" ma:contentTypeDescription="Create a new document." ma:contentTypeScope="" ma:versionID="c13a408a470704b81aee4e963f37d953">
  <xsd:schema xmlns:xsd="http://www.w3.org/2001/XMLSchema" xmlns:xs="http://www.w3.org/2001/XMLSchema" xmlns:p="http://schemas.microsoft.com/office/2006/metadata/properties" xmlns:ns1="http://schemas.microsoft.com/sharepoint/v3" xmlns:ns3="6651d8b1-d9a6-4f25-aba6-27d799ee95ce" xmlns:ns4="7f944795-68c7-46fa-8dd3-9a528a975743" targetNamespace="http://schemas.microsoft.com/office/2006/metadata/properties" ma:root="true" ma:fieldsID="3117c3c734a7e2f7e8660016f2cd7ef0" ns1:_="" ns3:_="" ns4:_="">
    <xsd:import namespace="http://schemas.microsoft.com/sharepoint/v3"/>
    <xsd:import namespace="6651d8b1-d9a6-4f25-aba6-27d799ee95ce"/>
    <xsd:import namespace="7f944795-68c7-46fa-8dd3-9a528a9757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51d8b1-d9a6-4f25-aba6-27d799ee95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944795-68c7-46fa-8dd3-9a528a9757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029A4-F752-48A9-8330-F494D76AD4CB}">
  <ds:schemaRefs>
    <ds:schemaRef ds:uri="http://schemas.microsoft.com/sharepoint/v3/contenttype/forms"/>
  </ds:schemaRefs>
</ds:datastoreItem>
</file>

<file path=customXml/itemProps2.xml><?xml version="1.0" encoding="utf-8"?>
<ds:datastoreItem xmlns:ds="http://schemas.openxmlformats.org/officeDocument/2006/customXml" ds:itemID="{2C6B3711-17F6-4D0D-B90F-406E39446F2F}">
  <ds:schemaRefs>
    <ds:schemaRef ds:uri="http://purl.org/dc/terms/"/>
    <ds:schemaRef ds:uri="http://purl.org/dc/dcmitype/"/>
    <ds:schemaRef ds:uri="http://purl.org/dc/elements/1.1/"/>
    <ds:schemaRef ds:uri="http://schemas.openxmlformats.org/package/2006/metadata/core-properties"/>
    <ds:schemaRef ds:uri="http://schemas.microsoft.com/office/2006/documentManagement/types"/>
    <ds:schemaRef ds:uri="http://schemas.microsoft.com/sharepoint/v3"/>
    <ds:schemaRef ds:uri="6651d8b1-d9a6-4f25-aba6-27d799ee95ce"/>
    <ds:schemaRef ds:uri="http://schemas.microsoft.com/office/2006/metadata/properties"/>
    <ds:schemaRef ds:uri="http://www.w3.org/XML/1998/namespace"/>
    <ds:schemaRef ds:uri="http://schemas.microsoft.com/office/infopath/2007/PartnerControls"/>
    <ds:schemaRef ds:uri="7f944795-68c7-46fa-8dd3-9a528a975743"/>
  </ds:schemaRefs>
</ds:datastoreItem>
</file>

<file path=customXml/itemProps3.xml><?xml version="1.0" encoding="utf-8"?>
<ds:datastoreItem xmlns:ds="http://schemas.openxmlformats.org/officeDocument/2006/customXml" ds:itemID="{F5BB5344-5A52-4BE8-A53B-45A8EFF1D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51d8b1-d9a6-4f25-aba6-27d799ee95ce"/>
    <ds:schemaRef ds:uri="7f944795-68c7-46fa-8dd3-9a528a975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ED6073-9C6F-4568-8C4F-12B66496C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2824</TotalTime>
  <Pages>21</Pages>
  <Words>6992</Words>
  <Characters>39860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46759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Tries</dc:creator>
  <cp:keywords/>
  <dc:description/>
  <cp:lastModifiedBy>Eric Stone</cp:lastModifiedBy>
  <cp:revision>51</cp:revision>
  <cp:lastPrinted>2020-07-01T19:47:00Z</cp:lastPrinted>
  <dcterms:created xsi:type="dcterms:W3CDTF">2020-07-14T19:54:00Z</dcterms:created>
  <dcterms:modified xsi:type="dcterms:W3CDTF">2020-07-19T05:24:00Z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0x01010028A727CF6AD579459AC38FF9D8CE2B57</vt:lpwstr>
  </property>
</Properties>
</file>