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LightList-Accent1"/>
        <w:tblW w:w="9635" w:type="dxa"/>
        <w:tblInd w:w="-284" w:type="dxa"/>
        <w:tblBorders>
          <w:top w:val="single" w:sz="4" w:space="0" w:color="9F1121"/>
          <w:left w:val="single" w:sz="4" w:space="0" w:color="9F1121"/>
          <w:bottom w:val="single" w:sz="4" w:space="0" w:color="9F1121"/>
          <w:right w:val="single" w:sz="4" w:space="0" w:color="9F1121"/>
          <w:insideH w:val="single" w:sz="4" w:space="0" w:color="9F1121"/>
          <w:insideV w:val="single" w:sz="4" w:space="0" w:color="9F1121"/>
        </w:tblBorders>
        <w:tblLayout w:type="fixed"/>
        <w:tblCellMar>
          <w:top w:w="57" w:type="dxa"/>
          <w:bottom w:w="57" w:type="dxa"/>
        </w:tblCellMar>
        <w:tblLook w:val="04A0" w:firstRow="1" w:lastRow="0" w:firstColumn="1" w:lastColumn="0" w:noHBand="0" w:noVBand="1"/>
      </w:tblPr>
      <w:tblGrid>
        <w:gridCol w:w="3939"/>
        <w:gridCol w:w="5696"/>
      </w:tblGrid>
      <w:tr w:rsidR="00E10451" w:rsidRPr="007B5FE2" w14:paraId="63C98969" w14:textId="77777777" w:rsidTr="00BA32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tcBorders>
              <w:top w:val="nil"/>
              <w:left w:val="nil"/>
              <w:bottom w:val="single" w:sz="4" w:space="0" w:color="7C5B67"/>
            </w:tcBorders>
            <w:shd w:val="clear" w:color="auto" w:fill="FFFFFF" w:themeFill="background1"/>
            <w:vAlign w:val="center"/>
          </w:tcPr>
          <w:p w14:paraId="72C8537C" w14:textId="27A03BFD" w:rsidR="008F3BCE" w:rsidRPr="007B5FE2" w:rsidRDefault="00BA32E6" w:rsidP="005C433D">
            <w:pPr>
              <w:tabs>
                <w:tab w:val="center" w:pos="3702"/>
              </w:tabs>
              <w:ind w:left="-113"/>
              <w:rPr>
                <w:bCs w:val="0"/>
                <w:lang w:val="en-GB"/>
              </w:rPr>
            </w:pPr>
            <w:r>
              <w:rPr>
                <w:noProof/>
                <w:lang w:val="en-GB"/>
              </w:rPr>
              <w:drawing>
                <wp:inline distT="0" distB="0" distL="0" distR="0" wp14:anchorId="492A2064" wp14:editId="67DD77AC">
                  <wp:extent cx="2364105" cy="12458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KK Logo_Fractal Lockup_SECONDARY Blue_Horizontal-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64105" cy="1245870"/>
                          </a:xfrm>
                          <a:prstGeom prst="rect">
                            <a:avLst/>
                          </a:prstGeom>
                        </pic:spPr>
                      </pic:pic>
                    </a:graphicData>
                  </a:graphic>
                </wp:inline>
              </w:drawing>
            </w:r>
            <w:r w:rsidR="008F3BCE" w:rsidRPr="007B5FE2">
              <w:rPr>
                <w:b w:val="0"/>
                <w:lang w:val="en-GB"/>
              </w:rPr>
              <w:tab/>
            </w:r>
          </w:p>
        </w:tc>
        <w:tc>
          <w:tcPr>
            <w:tcW w:w="5696" w:type="dxa"/>
            <w:tcBorders>
              <w:top w:val="nil"/>
              <w:bottom w:val="single" w:sz="4" w:space="0" w:color="7C5B67"/>
              <w:right w:val="nil"/>
            </w:tcBorders>
            <w:shd w:val="clear" w:color="auto" w:fill="2E74B5" w:themeFill="accent1" w:themeFillShade="BF"/>
            <w:vAlign w:val="center"/>
          </w:tcPr>
          <w:p w14:paraId="31667ABC" w14:textId="77777777" w:rsidR="003E7ECD" w:rsidRDefault="003E7ECD" w:rsidP="000574F4">
            <w:pPr>
              <w:tabs>
                <w:tab w:val="center" w:pos="3702"/>
              </w:tabs>
              <w:ind w:right="170"/>
              <w:jc w:val="right"/>
              <w:cnfStyle w:val="100000000000" w:firstRow="1" w:lastRow="0" w:firstColumn="0" w:lastColumn="0" w:oddVBand="0" w:evenVBand="0" w:oddHBand="0" w:evenHBand="0" w:firstRowFirstColumn="0" w:firstRowLastColumn="0" w:lastRowFirstColumn="0" w:lastRowLastColumn="0"/>
              <w:rPr>
                <w:b w:val="0"/>
                <w:sz w:val="48"/>
                <w:szCs w:val="48"/>
                <w:lang w:val="en-GB"/>
              </w:rPr>
            </w:pPr>
            <w:r>
              <w:rPr>
                <w:bCs w:val="0"/>
                <w:sz w:val="48"/>
                <w:szCs w:val="48"/>
                <w:lang w:val="en-GB"/>
              </w:rPr>
              <w:t xml:space="preserve">Training Scheme/ </w:t>
            </w:r>
          </w:p>
          <w:p w14:paraId="78DBCCC4" w14:textId="7B7E2536" w:rsidR="005D2AC0" w:rsidRPr="000574F4" w:rsidRDefault="003E7ECD" w:rsidP="000574F4">
            <w:pPr>
              <w:tabs>
                <w:tab w:val="center" w:pos="3702"/>
              </w:tabs>
              <w:ind w:right="170"/>
              <w:jc w:val="right"/>
              <w:cnfStyle w:val="100000000000" w:firstRow="1" w:lastRow="0" w:firstColumn="0" w:lastColumn="0" w:oddVBand="0" w:evenVBand="0" w:oddHBand="0" w:evenHBand="0" w:firstRowFirstColumn="0" w:firstRowLastColumn="0" w:lastRowFirstColumn="0" w:lastRowLastColumn="0"/>
              <w:rPr>
                <w:bCs w:val="0"/>
                <w:sz w:val="48"/>
                <w:szCs w:val="48"/>
                <w:lang w:val="en-GB"/>
              </w:rPr>
            </w:pPr>
            <w:r>
              <w:rPr>
                <w:bCs w:val="0"/>
                <w:sz w:val="48"/>
                <w:szCs w:val="48"/>
                <w:lang w:val="en-GB"/>
              </w:rPr>
              <w:t>Micro-credential</w:t>
            </w:r>
          </w:p>
          <w:p w14:paraId="57A15869" w14:textId="081B9708" w:rsidR="008F3BCE" w:rsidRPr="007B5FE2" w:rsidRDefault="00CF6A39" w:rsidP="00206D7C">
            <w:pPr>
              <w:tabs>
                <w:tab w:val="center" w:pos="3702"/>
              </w:tabs>
              <w:ind w:right="170"/>
              <w:jc w:val="right"/>
              <w:cnfStyle w:val="100000000000" w:firstRow="1" w:lastRow="0" w:firstColumn="0" w:lastColumn="0" w:oddVBand="0" w:evenVBand="0" w:oddHBand="0" w:evenHBand="0" w:firstRowFirstColumn="0" w:firstRowLastColumn="0" w:lastRowFirstColumn="0" w:lastRowLastColumn="0"/>
              <w:rPr>
                <w:b w:val="0"/>
                <w:sz w:val="36"/>
                <w:szCs w:val="36"/>
                <w:lang w:val="en-GB"/>
              </w:rPr>
            </w:pPr>
            <w:r w:rsidRPr="000574F4">
              <w:rPr>
                <w:bCs w:val="0"/>
                <w:sz w:val="48"/>
                <w:szCs w:val="48"/>
                <w:lang w:val="en-GB"/>
              </w:rPr>
              <w:t>Application</w:t>
            </w:r>
          </w:p>
        </w:tc>
      </w:tr>
    </w:tbl>
    <w:p w14:paraId="19C73E66" w14:textId="77777777" w:rsidR="007B5FE2" w:rsidRPr="002B0B92" w:rsidRDefault="007B5FE2" w:rsidP="002B0B92">
      <w:pPr>
        <w:rPr>
          <w:sz w:val="20"/>
          <w:szCs w:val="20"/>
          <w:lang w:val="en-GB"/>
        </w:rPr>
      </w:pPr>
    </w:p>
    <w:tbl>
      <w:tblPr>
        <w:tblStyle w:val="LightList-Accent1"/>
        <w:tblW w:w="9633" w:type="dxa"/>
        <w:tblInd w:w="-285" w:type="dxa"/>
        <w:tblBorders>
          <w:top w:val="none" w:sz="0" w:space="0" w:color="auto"/>
          <w:left w:val="none" w:sz="0" w:space="0" w:color="auto"/>
          <w:bottom w:val="none" w:sz="0" w:space="0" w:color="auto"/>
          <w:right w:val="none" w:sz="0" w:space="0" w:color="auto"/>
        </w:tblBorders>
        <w:tblLayout w:type="fixed"/>
        <w:tblCellMar>
          <w:top w:w="57" w:type="dxa"/>
          <w:bottom w:w="57" w:type="dxa"/>
        </w:tblCellMar>
        <w:tblLook w:val="04A0" w:firstRow="1" w:lastRow="0" w:firstColumn="1" w:lastColumn="0" w:noHBand="0" w:noVBand="1"/>
      </w:tblPr>
      <w:tblGrid>
        <w:gridCol w:w="2408"/>
        <w:gridCol w:w="4818"/>
        <w:gridCol w:w="851"/>
        <w:gridCol w:w="1556"/>
      </w:tblGrid>
      <w:tr w:rsidR="0063360D" w:rsidRPr="002B0B92" w14:paraId="63E0AE09" w14:textId="77777777" w:rsidTr="00BA32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3" w:type="dxa"/>
            <w:gridSpan w:val="4"/>
            <w:shd w:val="clear" w:color="auto" w:fill="2E74B5" w:themeFill="accent1" w:themeFillShade="BF"/>
          </w:tcPr>
          <w:p w14:paraId="045249AA" w14:textId="3D185CAF" w:rsidR="0063360D" w:rsidRPr="002B0B92" w:rsidRDefault="0063360D" w:rsidP="002B0B92">
            <w:pPr>
              <w:rPr>
                <w:rFonts w:cstheme="majorHAnsi"/>
                <w:iCs/>
                <w:sz w:val="20"/>
                <w:szCs w:val="20"/>
                <w:lang w:val="en-GB"/>
              </w:rPr>
            </w:pPr>
            <w:r w:rsidRPr="002B0B92">
              <w:rPr>
                <w:rFonts w:cstheme="majorHAnsi"/>
                <w:iCs/>
                <w:sz w:val="20"/>
                <w:szCs w:val="20"/>
                <w:lang w:val="en-GB"/>
              </w:rPr>
              <w:t>INFORMATION REQUIRED FOR APPLICATION TO UNITEC COMMITTEES</w:t>
            </w:r>
          </w:p>
        </w:tc>
      </w:tr>
      <w:tr w:rsidR="0063360D" w:rsidRPr="002B0B92" w14:paraId="32AC9BA4" w14:textId="77777777" w:rsidTr="000D5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8" w:type="dxa"/>
            <w:tcBorders>
              <w:top w:val="none" w:sz="0" w:space="0" w:color="auto"/>
              <w:left w:val="none" w:sz="0" w:space="0" w:color="auto"/>
              <w:bottom w:val="none" w:sz="0" w:space="0" w:color="auto"/>
            </w:tcBorders>
          </w:tcPr>
          <w:p w14:paraId="0F4EABFE" w14:textId="57C2F739" w:rsidR="0063360D" w:rsidRPr="002B0B92" w:rsidRDefault="0063360D" w:rsidP="002B0B92">
            <w:pPr>
              <w:rPr>
                <w:rFonts w:cstheme="majorHAnsi"/>
                <w:sz w:val="20"/>
                <w:szCs w:val="20"/>
                <w:lang w:val="en-GB"/>
              </w:rPr>
            </w:pPr>
            <w:r w:rsidRPr="002B0B92">
              <w:rPr>
                <w:rFonts w:cstheme="majorHAnsi"/>
                <w:sz w:val="20"/>
                <w:szCs w:val="20"/>
                <w:lang w:val="en-GB"/>
              </w:rPr>
              <w:t>TO:</w:t>
            </w:r>
          </w:p>
        </w:tc>
        <w:tc>
          <w:tcPr>
            <w:tcW w:w="7225" w:type="dxa"/>
            <w:gridSpan w:val="3"/>
            <w:tcBorders>
              <w:top w:val="none" w:sz="0" w:space="0" w:color="auto"/>
              <w:bottom w:val="none" w:sz="0" w:space="0" w:color="auto"/>
              <w:right w:val="none" w:sz="0" w:space="0" w:color="auto"/>
            </w:tcBorders>
          </w:tcPr>
          <w:p w14:paraId="16AB99EA" w14:textId="6225FBA1" w:rsidR="0063360D" w:rsidRPr="002B0B92" w:rsidRDefault="0063360D" w:rsidP="002B0B92">
            <w:pPr>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sidRPr="002B0B92">
              <w:rPr>
                <w:rFonts w:cstheme="minorHAnsi"/>
                <w:i/>
                <w:sz w:val="20"/>
                <w:szCs w:val="20"/>
                <w:shd w:val="clear" w:color="auto" w:fill="FFF2CC" w:themeFill="accent4" w:themeFillTint="33"/>
                <w:lang w:val="en-GB"/>
              </w:rPr>
              <w:t>[Committee name]</w:t>
            </w:r>
            <w:r w:rsidRPr="002B0B92">
              <w:rPr>
                <w:rFonts w:cstheme="minorHAnsi"/>
                <w:i/>
                <w:sz w:val="20"/>
                <w:szCs w:val="20"/>
                <w:lang w:val="en-GB"/>
              </w:rPr>
              <w:t xml:space="preserve"> </w:t>
            </w:r>
            <w:r w:rsidRPr="002B0B92">
              <w:rPr>
                <w:rFonts w:cstheme="minorHAnsi"/>
                <w:iCs/>
                <w:sz w:val="20"/>
                <w:szCs w:val="20"/>
                <w:lang w:val="en-GB"/>
              </w:rPr>
              <w:t>Programme Academic Quality Committee (for endorsement)</w:t>
            </w:r>
          </w:p>
          <w:p w14:paraId="2BC32A47" w14:textId="77777777" w:rsidR="0063360D" w:rsidRPr="002B0B92" w:rsidRDefault="0063360D" w:rsidP="002B0B92">
            <w:pPr>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p>
          <w:p w14:paraId="5828DCD4" w14:textId="43BB4433" w:rsidR="0063360D" w:rsidRPr="002B0B92" w:rsidRDefault="0063360D" w:rsidP="002B0B92">
            <w:pPr>
              <w:cnfStyle w:val="000000100000" w:firstRow="0" w:lastRow="0" w:firstColumn="0" w:lastColumn="0" w:oddVBand="0" w:evenVBand="0" w:oddHBand="1" w:evenHBand="0" w:firstRowFirstColumn="0" w:firstRowLastColumn="0" w:lastRowFirstColumn="0" w:lastRowLastColumn="0"/>
              <w:rPr>
                <w:rFonts w:cstheme="minorHAnsi"/>
                <w:i/>
                <w:sz w:val="20"/>
                <w:szCs w:val="20"/>
                <w:lang w:val="en-GB"/>
              </w:rPr>
            </w:pPr>
            <w:r w:rsidRPr="002B0B92">
              <w:rPr>
                <w:rFonts w:cstheme="minorHAnsi"/>
                <w:iCs/>
                <w:sz w:val="20"/>
                <w:szCs w:val="20"/>
                <w:lang w:val="en-GB"/>
              </w:rPr>
              <w:t>Academic Approvals Committee (for approval</w:t>
            </w:r>
            <w:r w:rsidR="008B13DB" w:rsidRPr="002B0B92">
              <w:rPr>
                <w:rFonts w:cstheme="minorHAnsi"/>
                <w:iCs/>
                <w:sz w:val="20"/>
                <w:szCs w:val="20"/>
                <w:lang w:val="en-GB"/>
              </w:rPr>
              <w:t>/endorsement</w:t>
            </w:r>
            <w:r w:rsidRPr="002B0B92">
              <w:rPr>
                <w:rFonts w:cstheme="minorHAnsi"/>
                <w:iCs/>
                <w:sz w:val="20"/>
                <w:szCs w:val="20"/>
                <w:lang w:val="en-GB"/>
              </w:rPr>
              <w:t>)</w:t>
            </w:r>
          </w:p>
        </w:tc>
      </w:tr>
      <w:tr w:rsidR="0063360D" w:rsidRPr="002B0B92" w14:paraId="25F59D40" w14:textId="77777777" w:rsidTr="00637A82">
        <w:tc>
          <w:tcPr>
            <w:cnfStyle w:val="001000000000" w:firstRow="0" w:lastRow="0" w:firstColumn="1" w:lastColumn="0" w:oddVBand="0" w:evenVBand="0" w:oddHBand="0" w:evenHBand="0" w:firstRowFirstColumn="0" w:firstRowLastColumn="0" w:lastRowFirstColumn="0" w:lastRowLastColumn="0"/>
            <w:tcW w:w="2408" w:type="dxa"/>
          </w:tcPr>
          <w:p w14:paraId="7284C7B8" w14:textId="47EF3F1B" w:rsidR="0063360D" w:rsidRPr="002B0B92" w:rsidRDefault="0063360D" w:rsidP="002B0B92">
            <w:pPr>
              <w:rPr>
                <w:rFonts w:cstheme="majorHAnsi"/>
                <w:sz w:val="20"/>
                <w:szCs w:val="20"/>
                <w:lang w:val="en-GB"/>
              </w:rPr>
            </w:pPr>
            <w:r w:rsidRPr="002B0B92">
              <w:rPr>
                <w:rFonts w:cstheme="majorHAnsi"/>
                <w:sz w:val="20"/>
                <w:szCs w:val="20"/>
                <w:lang w:val="en-GB"/>
              </w:rPr>
              <w:t>FROM:</w:t>
            </w:r>
          </w:p>
        </w:tc>
        <w:tc>
          <w:tcPr>
            <w:tcW w:w="4818" w:type="dxa"/>
            <w:shd w:val="clear" w:color="auto" w:fill="FFF2CC" w:themeFill="accent4" w:themeFillTint="33"/>
          </w:tcPr>
          <w:p w14:paraId="65372D3B" w14:textId="36A6991E" w:rsidR="0063360D" w:rsidRPr="002B0B92" w:rsidRDefault="0063360D" w:rsidP="002B0B92">
            <w:pPr>
              <w:cnfStyle w:val="000000000000" w:firstRow="0" w:lastRow="0" w:firstColumn="0" w:lastColumn="0" w:oddVBand="0" w:evenVBand="0" w:oddHBand="0" w:evenHBand="0" w:firstRowFirstColumn="0" w:firstRowLastColumn="0" w:lastRowFirstColumn="0" w:lastRowLastColumn="0"/>
              <w:rPr>
                <w:rFonts w:cstheme="minorHAnsi"/>
                <w:i/>
                <w:sz w:val="20"/>
                <w:szCs w:val="20"/>
                <w:lang w:val="en-GB"/>
              </w:rPr>
            </w:pPr>
            <w:r w:rsidRPr="002B0B92">
              <w:rPr>
                <w:rFonts w:cstheme="minorHAnsi"/>
                <w:i/>
                <w:iCs/>
                <w:sz w:val="20"/>
                <w:szCs w:val="20"/>
                <w:lang w:val="en-GB"/>
              </w:rPr>
              <w:t>[Name/Title]</w:t>
            </w:r>
          </w:p>
        </w:tc>
        <w:tc>
          <w:tcPr>
            <w:tcW w:w="851" w:type="dxa"/>
          </w:tcPr>
          <w:p w14:paraId="10CF1703" w14:textId="46197C09" w:rsidR="0063360D" w:rsidRPr="002B0B92" w:rsidRDefault="0063360D" w:rsidP="002B0B92">
            <w:pPr>
              <w:cnfStyle w:val="000000000000" w:firstRow="0" w:lastRow="0" w:firstColumn="0" w:lastColumn="0" w:oddVBand="0" w:evenVBand="0" w:oddHBand="0" w:evenHBand="0" w:firstRowFirstColumn="0" w:firstRowLastColumn="0" w:lastRowFirstColumn="0" w:lastRowLastColumn="0"/>
              <w:rPr>
                <w:rFonts w:cstheme="majorHAnsi"/>
                <w:sz w:val="20"/>
                <w:szCs w:val="20"/>
                <w:lang w:val="en-GB"/>
              </w:rPr>
            </w:pPr>
            <w:r w:rsidRPr="002B0B92">
              <w:rPr>
                <w:rFonts w:cstheme="majorHAnsi"/>
                <w:sz w:val="20"/>
                <w:szCs w:val="20"/>
                <w:lang w:val="en-GB"/>
              </w:rPr>
              <w:t>DATE:</w:t>
            </w:r>
          </w:p>
        </w:tc>
        <w:tc>
          <w:tcPr>
            <w:tcW w:w="1556" w:type="dxa"/>
            <w:shd w:val="clear" w:color="auto" w:fill="FFF2CC" w:themeFill="accent4" w:themeFillTint="33"/>
          </w:tcPr>
          <w:p w14:paraId="73B29B1D" w14:textId="22CF13AF" w:rsidR="0063360D" w:rsidRPr="002B0B92" w:rsidRDefault="0063360D" w:rsidP="002B0B92">
            <w:pPr>
              <w:cnfStyle w:val="000000000000" w:firstRow="0" w:lastRow="0" w:firstColumn="0" w:lastColumn="0" w:oddVBand="0" w:evenVBand="0" w:oddHBand="0" w:evenHBand="0" w:firstRowFirstColumn="0" w:firstRowLastColumn="0" w:lastRowFirstColumn="0" w:lastRowLastColumn="0"/>
              <w:rPr>
                <w:rFonts w:cstheme="minorHAnsi"/>
                <w:i/>
                <w:sz w:val="20"/>
                <w:szCs w:val="20"/>
                <w:lang w:val="en-GB"/>
              </w:rPr>
            </w:pPr>
            <w:r w:rsidRPr="002B0B92">
              <w:rPr>
                <w:rFonts w:cstheme="minorHAnsi"/>
                <w:i/>
                <w:iCs/>
                <w:sz w:val="20"/>
                <w:szCs w:val="20"/>
                <w:lang w:val="en-GB"/>
              </w:rPr>
              <w:t>[Date]</w:t>
            </w:r>
          </w:p>
        </w:tc>
      </w:tr>
      <w:tr w:rsidR="0063360D" w:rsidRPr="002B0B92" w14:paraId="69842756" w14:textId="77777777" w:rsidTr="000D5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8" w:type="dxa"/>
            <w:tcBorders>
              <w:top w:val="none" w:sz="0" w:space="0" w:color="auto"/>
              <w:left w:val="none" w:sz="0" w:space="0" w:color="auto"/>
              <w:bottom w:val="none" w:sz="0" w:space="0" w:color="auto"/>
            </w:tcBorders>
          </w:tcPr>
          <w:p w14:paraId="3D8180B6" w14:textId="6308F007" w:rsidR="0063360D" w:rsidRPr="002B0B92" w:rsidRDefault="0063360D" w:rsidP="002B0B92">
            <w:pPr>
              <w:rPr>
                <w:rFonts w:cstheme="majorHAnsi"/>
                <w:sz w:val="20"/>
                <w:szCs w:val="20"/>
                <w:lang w:val="en-GB"/>
              </w:rPr>
            </w:pPr>
            <w:r w:rsidRPr="002B0B92">
              <w:rPr>
                <w:rFonts w:cstheme="majorHAnsi"/>
                <w:sz w:val="20"/>
                <w:szCs w:val="20"/>
                <w:lang w:val="en-GB"/>
              </w:rPr>
              <w:t>SUBJECT:</w:t>
            </w:r>
          </w:p>
        </w:tc>
        <w:tc>
          <w:tcPr>
            <w:tcW w:w="7225" w:type="dxa"/>
            <w:gridSpan w:val="3"/>
            <w:tcBorders>
              <w:top w:val="none" w:sz="0" w:space="0" w:color="auto"/>
              <w:bottom w:val="none" w:sz="0" w:space="0" w:color="auto"/>
              <w:right w:val="none" w:sz="0" w:space="0" w:color="auto"/>
            </w:tcBorders>
          </w:tcPr>
          <w:p w14:paraId="164B8042" w14:textId="03FB2471" w:rsidR="0063360D" w:rsidRPr="002B0B92" w:rsidRDefault="00095FB3" w:rsidP="002B0B92">
            <w:pPr>
              <w:cnfStyle w:val="000000100000" w:firstRow="0" w:lastRow="0" w:firstColumn="0" w:lastColumn="0" w:oddVBand="0" w:evenVBand="0" w:oddHBand="1" w:evenHBand="0" w:firstRowFirstColumn="0" w:firstRowLastColumn="0" w:lastRowFirstColumn="0" w:lastRowLastColumn="0"/>
              <w:rPr>
                <w:rFonts w:cstheme="minorHAnsi"/>
                <w:i/>
                <w:sz w:val="20"/>
                <w:szCs w:val="20"/>
                <w:lang w:val="en-GB"/>
              </w:rPr>
            </w:pPr>
            <w:r w:rsidRPr="002B0B92">
              <w:rPr>
                <w:rFonts w:cstheme="minorHAnsi"/>
                <w:iCs/>
                <w:sz w:val="20"/>
                <w:szCs w:val="20"/>
                <w:lang w:val="en-GB"/>
              </w:rPr>
              <w:t xml:space="preserve">Establishment of </w:t>
            </w:r>
            <w:r w:rsidR="000D088B" w:rsidRPr="002B0B92">
              <w:rPr>
                <w:rFonts w:cstheme="minorHAnsi"/>
                <w:i/>
                <w:sz w:val="20"/>
                <w:szCs w:val="20"/>
                <w:shd w:val="clear" w:color="auto" w:fill="FFF2CC" w:themeFill="accent4" w:themeFillTint="33"/>
                <w:lang w:val="en-GB"/>
              </w:rPr>
              <w:t>&lt;Training Scheme/Micro-credential&gt;</w:t>
            </w:r>
            <w:r w:rsidRPr="002B0B92">
              <w:rPr>
                <w:rFonts w:cstheme="minorHAnsi"/>
                <w:iCs/>
                <w:sz w:val="20"/>
                <w:szCs w:val="20"/>
                <w:shd w:val="clear" w:color="auto" w:fill="FFF2CC" w:themeFill="accent4" w:themeFillTint="33"/>
                <w:lang w:val="en-GB"/>
              </w:rPr>
              <w:t xml:space="preserve"> </w:t>
            </w:r>
            <w:r w:rsidR="0063360D" w:rsidRPr="002B0B92">
              <w:rPr>
                <w:rFonts w:cstheme="minorHAnsi"/>
                <w:i/>
                <w:sz w:val="20"/>
                <w:szCs w:val="20"/>
                <w:shd w:val="clear" w:color="auto" w:fill="FFF2CC" w:themeFill="accent4" w:themeFillTint="33"/>
                <w:lang w:val="en-GB"/>
              </w:rPr>
              <w:t>&lt;</w:t>
            </w:r>
            <w:r w:rsidRPr="002B0B92">
              <w:rPr>
                <w:rFonts w:cstheme="minorHAnsi"/>
                <w:i/>
                <w:sz w:val="20"/>
                <w:szCs w:val="20"/>
                <w:shd w:val="clear" w:color="auto" w:fill="FFF2CC" w:themeFill="accent4" w:themeFillTint="33"/>
                <w:lang w:val="en-GB"/>
              </w:rPr>
              <w:t>Proposed Number/Name]</w:t>
            </w:r>
            <w:r w:rsidR="0063360D" w:rsidRPr="002B0B92">
              <w:rPr>
                <w:rFonts w:cstheme="minorHAnsi"/>
                <w:i/>
                <w:sz w:val="20"/>
                <w:szCs w:val="20"/>
                <w:shd w:val="clear" w:color="auto" w:fill="FFF2CC" w:themeFill="accent4" w:themeFillTint="33"/>
                <w:lang w:val="en-GB"/>
              </w:rPr>
              <w:t xml:space="preserve"> (</w:t>
            </w:r>
            <w:r w:rsidR="005C433D" w:rsidRPr="002B0B92">
              <w:rPr>
                <w:rFonts w:cstheme="minorHAnsi"/>
                <w:i/>
                <w:sz w:val="20"/>
                <w:szCs w:val="20"/>
                <w:shd w:val="clear" w:color="auto" w:fill="FFF2CC" w:themeFill="accent4" w:themeFillTint="33"/>
                <w:lang w:val="en-GB"/>
              </w:rPr>
              <w:t>L</w:t>
            </w:r>
            <w:r w:rsidR="0063360D" w:rsidRPr="002B0B92">
              <w:rPr>
                <w:rFonts w:cstheme="minorHAnsi"/>
                <w:i/>
                <w:sz w:val="20"/>
                <w:szCs w:val="20"/>
                <w:shd w:val="clear" w:color="auto" w:fill="FFF2CC" w:themeFill="accent4" w:themeFillTint="33"/>
                <w:lang w:val="en-GB"/>
              </w:rPr>
              <w:t>evel</w:t>
            </w:r>
            <w:r w:rsidR="005C433D" w:rsidRPr="002B0B92">
              <w:rPr>
                <w:rFonts w:cstheme="minorHAnsi"/>
                <w:i/>
                <w:sz w:val="20"/>
                <w:szCs w:val="20"/>
                <w:shd w:val="clear" w:color="auto" w:fill="FFF2CC" w:themeFill="accent4" w:themeFillTint="33"/>
                <w:lang w:val="en-GB"/>
              </w:rPr>
              <w:t xml:space="preserve"> #, ##</w:t>
            </w:r>
            <w:r w:rsidR="0063360D" w:rsidRPr="002B0B92">
              <w:rPr>
                <w:rFonts w:cstheme="minorHAnsi"/>
                <w:i/>
                <w:sz w:val="20"/>
                <w:szCs w:val="20"/>
                <w:shd w:val="clear" w:color="auto" w:fill="FFF2CC" w:themeFill="accent4" w:themeFillTint="33"/>
                <w:lang w:val="en-GB"/>
              </w:rPr>
              <w:t xml:space="preserve"> credit</w:t>
            </w:r>
            <w:r w:rsidR="005C433D" w:rsidRPr="002B0B92">
              <w:rPr>
                <w:rFonts w:cstheme="minorHAnsi"/>
                <w:i/>
                <w:sz w:val="20"/>
                <w:szCs w:val="20"/>
                <w:shd w:val="clear" w:color="auto" w:fill="FFF2CC" w:themeFill="accent4" w:themeFillTint="33"/>
                <w:lang w:val="en-GB"/>
              </w:rPr>
              <w:t>s or ## hours</w:t>
            </w:r>
            <w:r w:rsidR="0063360D" w:rsidRPr="002B0B92">
              <w:rPr>
                <w:rFonts w:cstheme="minorHAnsi"/>
                <w:i/>
                <w:sz w:val="20"/>
                <w:szCs w:val="20"/>
                <w:shd w:val="clear" w:color="auto" w:fill="FFF2CC" w:themeFill="accent4" w:themeFillTint="33"/>
                <w:lang w:val="en-GB"/>
              </w:rPr>
              <w:t>)</w:t>
            </w:r>
          </w:p>
        </w:tc>
      </w:tr>
      <w:tr w:rsidR="0063360D" w:rsidRPr="002B0B92" w14:paraId="08D19012" w14:textId="77777777" w:rsidTr="000D5C9E">
        <w:tc>
          <w:tcPr>
            <w:cnfStyle w:val="001000000000" w:firstRow="0" w:lastRow="0" w:firstColumn="1" w:lastColumn="0" w:oddVBand="0" w:evenVBand="0" w:oddHBand="0" w:evenHBand="0" w:firstRowFirstColumn="0" w:firstRowLastColumn="0" w:lastRowFirstColumn="0" w:lastRowLastColumn="0"/>
            <w:tcW w:w="2408" w:type="dxa"/>
          </w:tcPr>
          <w:p w14:paraId="3DE6114D" w14:textId="77777777" w:rsidR="0063360D" w:rsidRPr="002B0B92" w:rsidRDefault="0063360D" w:rsidP="002B0B92">
            <w:pPr>
              <w:rPr>
                <w:rFonts w:cstheme="majorHAnsi"/>
                <w:b w:val="0"/>
                <w:bCs w:val="0"/>
                <w:sz w:val="20"/>
                <w:szCs w:val="20"/>
                <w:lang w:val="en-GB"/>
              </w:rPr>
            </w:pPr>
            <w:r w:rsidRPr="002B0B92">
              <w:rPr>
                <w:rFonts w:cstheme="majorHAnsi"/>
                <w:sz w:val="20"/>
                <w:szCs w:val="20"/>
                <w:lang w:val="en-GB"/>
              </w:rPr>
              <w:t xml:space="preserve">RECOMMENDATION </w:t>
            </w:r>
          </w:p>
          <w:p w14:paraId="373A3A46" w14:textId="3E3280A1" w:rsidR="0063360D" w:rsidRPr="002B0B92" w:rsidRDefault="0063360D" w:rsidP="002B0B92">
            <w:pPr>
              <w:rPr>
                <w:rFonts w:cstheme="majorHAnsi"/>
                <w:sz w:val="20"/>
                <w:szCs w:val="20"/>
                <w:lang w:val="en-GB"/>
              </w:rPr>
            </w:pPr>
            <w:r w:rsidRPr="002B0B92">
              <w:rPr>
                <w:rFonts w:cstheme="majorHAnsi"/>
                <w:sz w:val="20"/>
                <w:szCs w:val="20"/>
                <w:lang w:val="en-GB"/>
              </w:rPr>
              <w:t>(FOR PAQC):</w:t>
            </w:r>
          </w:p>
        </w:tc>
        <w:tc>
          <w:tcPr>
            <w:tcW w:w="7225" w:type="dxa"/>
            <w:gridSpan w:val="3"/>
          </w:tcPr>
          <w:p w14:paraId="4FDA67EB" w14:textId="311152E6" w:rsidR="0063360D" w:rsidRPr="002B0B92" w:rsidRDefault="0063360D" w:rsidP="002B0B92">
            <w:pPr>
              <w:cnfStyle w:val="000000000000" w:firstRow="0" w:lastRow="0" w:firstColumn="0" w:lastColumn="0" w:oddVBand="0" w:evenVBand="0" w:oddHBand="0" w:evenHBand="0" w:firstRowFirstColumn="0" w:firstRowLastColumn="0" w:lastRowFirstColumn="0" w:lastRowLastColumn="0"/>
              <w:rPr>
                <w:rFonts w:cstheme="minorHAnsi"/>
                <w:iCs/>
                <w:sz w:val="20"/>
                <w:szCs w:val="20"/>
                <w:lang w:val="en-GB"/>
              </w:rPr>
            </w:pPr>
            <w:r w:rsidRPr="002B0B92">
              <w:rPr>
                <w:rFonts w:cstheme="minorHAnsi"/>
                <w:i/>
                <w:sz w:val="20"/>
                <w:szCs w:val="20"/>
                <w:lang w:val="en-GB"/>
              </w:rPr>
              <w:t xml:space="preserve">That the Programme Academic Quality Committee endorses the </w:t>
            </w:r>
            <w:r w:rsidR="00095FB3" w:rsidRPr="002B0B92">
              <w:rPr>
                <w:rFonts w:cstheme="minorHAnsi"/>
                <w:i/>
                <w:sz w:val="20"/>
                <w:szCs w:val="20"/>
                <w:lang w:val="en-GB"/>
              </w:rPr>
              <w:t xml:space="preserve">establishment of the </w:t>
            </w:r>
            <w:r w:rsidR="000D088B" w:rsidRPr="002B0B92">
              <w:rPr>
                <w:rFonts w:cstheme="minorHAnsi"/>
                <w:i/>
                <w:sz w:val="20"/>
                <w:szCs w:val="20"/>
                <w:shd w:val="clear" w:color="auto" w:fill="FFF2CC" w:themeFill="accent4" w:themeFillTint="33"/>
                <w:lang w:val="en-GB"/>
              </w:rPr>
              <w:t>&lt;Training Scheme/Micro-credential&gt;</w:t>
            </w:r>
            <w:r w:rsidR="00095FB3" w:rsidRPr="002B0B92">
              <w:rPr>
                <w:rFonts w:cstheme="minorHAnsi"/>
                <w:i/>
                <w:sz w:val="20"/>
                <w:szCs w:val="20"/>
                <w:lang w:val="en-GB"/>
              </w:rPr>
              <w:t xml:space="preserve"> </w:t>
            </w:r>
            <w:r w:rsidRPr="002B0B92">
              <w:rPr>
                <w:rFonts w:cstheme="minorHAnsi"/>
                <w:i/>
                <w:sz w:val="20"/>
                <w:szCs w:val="20"/>
                <w:lang w:val="en-GB"/>
              </w:rPr>
              <w:t xml:space="preserve">detailed in the following application effective from Semester </w:t>
            </w:r>
            <w:r w:rsidRPr="002B0B92">
              <w:rPr>
                <w:rFonts w:cstheme="minorHAnsi"/>
                <w:i/>
                <w:sz w:val="20"/>
                <w:szCs w:val="20"/>
                <w:shd w:val="clear" w:color="auto" w:fill="FFF2CC" w:themeFill="accent4" w:themeFillTint="33"/>
                <w:lang w:val="en-GB"/>
              </w:rPr>
              <w:t>[#, YYYY]</w:t>
            </w:r>
            <w:r w:rsidRPr="002B0B92">
              <w:rPr>
                <w:rFonts w:cstheme="minorHAnsi"/>
                <w:i/>
                <w:sz w:val="20"/>
                <w:szCs w:val="20"/>
                <w:lang w:val="en-GB"/>
              </w:rPr>
              <w:t xml:space="preserve"> and recommends them to the Academic Approvals Committee for approval.</w:t>
            </w:r>
          </w:p>
        </w:tc>
      </w:tr>
      <w:tr w:rsidR="0063360D" w:rsidRPr="002B0B92" w14:paraId="7312DD33" w14:textId="77777777" w:rsidTr="000D5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8" w:type="dxa"/>
            <w:tcBorders>
              <w:top w:val="none" w:sz="0" w:space="0" w:color="auto"/>
              <w:left w:val="none" w:sz="0" w:space="0" w:color="auto"/>
              <w:bottom w:val="none" w:sz="0" w:space="0" w:color="auto"/>
            </w:tcBorders>
          </w:tcPr>
          <w:p w14:paraId="103877CE" w14:textId="77777777" w:rsidR="0063360D" w:rsidRPr="002B0B92" w:rsidRDefault="0063360D" w:rsidP="002B0B92">
            <w:pPr>
              <w:rPr>
                <w:rFonts w:cstheme="majorHAnsi"/>
                <w:b w:val="0"/>
                <w:bCs w:val="0"/>
                <w:sz w:val="20"/>
                <w:szCs w:val="20"/>
                <w:lang w:val="en-GB"/>
              </w:rPr>
            </w:pPr>
            <w:r w:rsidRPr="002B0B92">
              <w:rPr>
                <w:rFonts w:cstheme="majorHAnsi"/>
                <w:sz w:val="20"/>
                <w:szCs w:val="20"/>
                <w:lang w:val="en-GB"/>
              </w:rPr>
              <w:t xml:space="preserve">RECOMMENDATION </w:t>
            </w:r>
          </w:p>
          <w:p w14:paraId="7DCFDE62" w14:textId="2A2A80CF" w:rsidR="0063360D" w:rsidRPr="002B0B92" w:rsidRDefault="0063360D" w:rsidP="002B0B92">
            <w:pPr>
              <w:rPr>
                <w:rFonts w:cstheme="majorHAnsi"/>
                <w:sz w:val="20"/>
                <w:szCs w:val="20"/>
                <w:lang w:val="en-GB"/>
              </w:rPr>
            </w:pPr>
            <w:r w:rsidRPr="002B0B92">
              <w:rPr>
                <w:rFonts w:cstheme="majorHAnsi"/>
                <w:sz w:val="20"/>
                <w:szCs w:val="20"/>
                <w:lang w:val="en-GB"/>
              </w:rPr>
              <w:t>(FOR AAC):</w:t>
            </w:r>
          </w:p>
        </w:tc>
        <w:tc>
          <w:tcPr>
            <w:tcW w:w="7225" w:type="dxa"/>
            <w:gridSpan w:val="3"/>
            <w:tcBorders>
              <w:top w:val="none" w:sz="0" w:space="0" w:color="auto"/>
              <w:bottom w:val="none" w:sz="0" w:space="0" w:color="auto"/>
              <w:right w:val="none" w:sz="0" w:space="0" w:color="auto"/>
            </w:tcBorders>
          </w:tcPr>
          <w:p w14:paraId="2A936192" w14:textId="1552B77C" w:rsidR="0063360D" w:rsidRPr="002B0B92" w:rsidRDefault="0063360D" w:rsidP="002B0B92">
            <w:pPr>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sidRPr="002B0B92">
              <w:rPr>
                <w:rFonts w:cstheme="minorHAnsi"/>
                <w:i/>
                <w:sz w:val="20"/>
                <w:szCs w:val="20"/>
                <w:lang w:val="en-GB"/>
              </w:rPr>
              <w:t>That the Academic Approvals Committee approve</w:t>
            </w:r>
            <w:r w:rsidR="00CB1D49" w:rsidRPr="002B0B92">
              <w:rPr>
                <w:rFonts w:cstheme="minorHAnsi"/>
                <w:i/>
                <w:sz w:val="20"/>
                <w:szCs w:val="20"/>
                <w:lang w:val="en-GB"/>
              </w:rPr>
              <w:t>s</w:t>
            </w:r>
            <w:r w:rsidRPr="002B0B92">
              <w:rPr>
                <w:rFonts w:cstheme="minorHAnsi"/>
                <w:i/>
                <w:sz w:val="20"/>
                <w:szCs w:val="20"/>
                <w:lang w:val="en-GB"/>
              </w:rPr>
              <w:t xml:space="preserve"> the </w:t>
            </w:r>
            <w:r w:rsidR="00095FB3" w:rsidRPr="002B0B92">
              <w:rPr>
                <w:rFonts w:cstheme="minorHAnsi"/>
                <w:i/>
                <w:sz w:val="20"/>
                <w:szCs w:val="20"/>
                <w:lang w:val="en-GB"/>
              </w:rPr>
              <w:t xml:space="preserve">establishment of the </w:t>
            </w:r>
            <w:r w:rsidR="000D088B" w:rsidRPr="002B0B92">
              <w:rPr>
                <w:rFonts w:cstheme="minorHAnsi"/>
                <w:i/>
                <w:sz w:val="20"/>
                <w:szCs w:val="20"/>
                <w:shd w:val="clear" w:color="auto" w:fill="FFF2CC" w:themeFill="accent4" w:themeFillTint="33"/>
                <w:lang w:val="en-GB"/>
              </w:rPr>
              <w:t>&lt;Training Scheme/Micro-credential&gt;</w:t>
            </w:r>
            <w:r w:rsidR="000D088B" w:rsidRPr="002B0B92">
              <w:rPr>
                <w:rFonts w:cstheme="minorHAnsi"/>
                <w:i/>
                <w:sz w:val="20"/>
                <w:szCs w:val="20"/>
                <w:lang w:val="en-GB"/>
              </w:rPr>
              <w:t xml:space="preserve"> </w:t>
            </w:r>
            <w:r w:rsidRPr="002B0B92">
              <w:rPr>
                <w:rFonts w:cstheme="minorHAnsi"/>
                <w:i/>
                <w:sz w:val="20"/>
                <w:szCs w:val="20"/>
                <w:lang w:val="en-GB"/>
              </w:rPr>
              <w:t xml:space="preserve">detailed in the following application effective from Semester </w:t>
            </w:r>
            <w:r w:rsidRPr="002B0B92">
              <w:rPr>
                <w:rFonts w:cstheme="minorHAnsi"/>
                <w:i/>
                <w:sz w:val="20"/>
                <w:szCs w:val="20"/>
                <w:shd w:val="clear" w:color="auto" w:fill="FFF2CC" w:themeFill="accent4" w:themeFillTint="33"/>
                <w:lang w:val="en-GB"/>
              </w:rPr>
              <w:t>[#, YYYY].</w:t>
            </w:r>
          </w:p>
        </w:tc>
      </w:tr>
      <w:tr w:rsidR="0063360D" w:rsidRPr="002B0B92" w14:paraId="48464205" w14:textId="77777777" w:rsidTr="0078669A">
        <w:tc>
          <w:tcPr>
            <w:cnfStyle w:val="001000000000" w:firstRow="0" w:lastRow="0" w:firstColumn="1" w:lastColumn="0" w:oddVBand="0" w:evenVBand="0" w:oddHBand="0" w:evenHBand="0" w:firstRowFirstColumn="0" w:firstRowLastColumn="0" w:lastRowFirstColumn="0" w:lastRowLastColumn="0"/>
            <w:tcW w:w="2408" w:type="dxa"/>
            <w:shd w:val="clear" w:color="auto" w:fill="FFF2CC" w:themeFill="accent4" w:themeFillTint="33"/>
          </w:tcPr>
          <w:p w14:paraId="2B8D128E" w14:textId="57494A36" w:rsidR="0063360D" w:rsidRPr="002B0B92" w:rsidRDefault="0063360D" w:rsidP="002B0B92">
            <w:pPr>
              <w:rPr>
                <w:rFonts w:cstheme="majorHAnsi"/>
                <w:sz w:val="20"/>
                <w:szCs w:val="20"/>
                <w:lang w:val="en-GB"/>
              </w:rPr>
            </w:pPr>
            <w:r w:rsidRPr="002B0B92">
              <w:rPr>
                <w:rFonts w:cstheme="majorHAnsi"/>
                <w:sz w:val="20"/>
                <w:szCs w:val="20"/>
                <w:lang w:val="en-GB"/>
              </w:rPr>
              <w:t>INTRODUCTION TO THIS PROPOSAL:</w:t>
            </w:r>
          </w:p>
        </w:tc>
        <w:tc>
          <w:tcPr>
            <w:tcW w:w="7225" w:type="dxa"/>
            <w:gridSpan w:val="3"/>
            <w:shd w:val="clear" w:color="auto" w:fill="FFF2CC" w:themeFill="accent4" w:themeFillTint="33"/>
          </w:tcPr>
          <w:p w14:paraId="4216305F" w14:textId="1C3A24DE" w:rsidR="0063360D" w:rsidRPr="002B0B92" w:rsidRDefault="0078669A" w:rsidP="002B0B92">
            <w:pPr>
              <w:cnfStyle w:val="000000000000" w:firstRow="0" w:lastRow="0" w:firstColumn="0" w:lastColumn="0" w:oddVBand="0" w:evenVBand="0" w:oddHBand="0" w:evenHBand="0" w:firstRowFirstColumn="0" w:firstRowLastColumn="0" w:lastRowFirstColumn="0" w:lastRowLastColumn="0"/>
              <w:rPr>
                <w:rFonts w:cstheme="minorHAnsi"/>
                <w:i/>
                <w:sz w:val="20"/>
                <w:szCs w:val="20"/>
                <w:lang w:val="en-GB"/>
              </w:rPr>
            </w:pPr>
            <w:r w:rsidRPr="002B0B92">
              <w:rPr>
                <w:rFonts w:cstheme="minorHAnsi"/>
                <w:i/>
                <w:sz w:val="20"/>
                <w:szCs w:val="20"/>
                <w:lang w:val="en-GB"/>
              </w:rPr>
              <w:t>[</w:t>
            </w:r>
            <w:r w:rsidR="00F81C90" w:rsidRPr="002B0B92">
              <w:rPr>
                <w:rFonts w:cstheme="minorHAnsi"/>
                <w:i/>
                <w:sz w:val="20"/>
                <w:szCs w:val="20"/>
                <w:lang w:val="en-GB"/>
              </w:rPr>
              <w:t>Copied from 2.0 Introduction below</w:t>
            </w:r>
            <w:r w:rsidRPr="002B0B92">
              <w:rPr>
                <w:rFonts w:cstheme="minorHAnsi"/>
                <w:i/>
                <w:sz w:val="20"/>
                <w:szCs w:val="20"/>
                <w:lang w:val="en-GB"/>
              </w:rPr>
              <w:t>]</w:t>
            </w:r>
          </w:p>
          <w:p w14:paraId="7DA52C01" w14:textId="44961245" w:rsidR="0078669A" w:rsidRPr="002B0B92" w:rsidRDefault="0078669A" w:rsidP="002B0B92">
            <w:pPr>
              <w:cnfStyle w:val="000000000000" w:firstRow="0" w:lastRow="0" w:firstColumn="0" w:lastColumn="0" w:oddVBand="0" w:evenVBand="0" w:oddHBand="0" w:evenHBand="0" w:firstRowFirstColumn="0" w:firstRowLastColumn="0" w:lastRowFirstColumn="0" w:lastRowLastColumn="0"/>
              <w:rPr>
                <w:rFonts w:cstheme="minorHAnsi"/>
                <w:i/>
                <w:sz w:val="20"/>
                <w:szCs w:val="20"/>
                <w:lang w:val="en-GB"/>
              </w:rPr>
            </w:pPr>
          </w:p>
          <w:p w14:paraId="4C47B283" w14:textId="7598366F" w:rsidR="0078669A" w:rsidRPr="002B0B92" w:rsidRDefault="0078669A" w:rsidP="002B0B92">
            <w:pPr>
              <w:cnfStyle w:val="000000000000" w:firstRow="0" w:lastRow="0" w:firstColumn="0" w:lastColumn="0" w:oddVBand="0" w:evenVBand="0" w:oddHBand="0" w:evenHBand="0" w:firstRowFirstColumn="0" w:firstRowLastColumn="0" w:lastRowFirstColumn="0" w:lastRowLastColumn="0"/>
              <w:rPr>
                <w:rFonts w:cstheme="minorHAnsi"/>
                <w:i/>
                <w:sz w:val="20"/>
                <w:szCs w:val="20"/>
                <w:lang w:val="en-GB"/>
              </w:rPr>
            </w:pPr>
          </w:p>
          <w:p w14:paraId="6B6D4146" w14:textId="596E0B7F" w:rsidR="0078669A" w:rsidRPr="002B0B92" w:rsidRDefault="0078669A" w:rsidP="002B0B92">
            <w:pPr>
              <w:cnfStyle w:val="000000000000" w:firstRow="0" w:lastRow="0" w:firstColumn="0" w:lastColumn="0" w:oddVBand="0" w:evenVBand="0" w:oddHBand="0" w:evenHBand="0" w:firstRowFirstColumn="0" w:firstRowLastColumn="0" w:lastRowFirstColumn="0" w:lastRowLastColumn="0"/>
              <w:rPr>
                <w:rFonts w:cstheme="minorHAnsi"/>
                <w:i/>
                <w:sz w:val="20"/>
                <w:szCs w:val="20"/>
                <w:lang w:val="en-GB"/>
              </w:rPr>
            </w:pPr>
          </w:p>
          <w:p w14:paraId="6DBBE4B8" w14:textId="3D643DF3" w:rsidR="0078669A" w:rsidRPr="002B0B92" w:rsidRDefault="0078669A" w:rsidP="002B0B92">
            <w:pPr>
              <w:cnfStyle w:val="000000000000" w:firstRow="0" w:lastRow="0" w:firstColumn="0" w:lastColumn="0" w:oddVBand="0" w:evenVBand="0" w:oddHBand="0" w:evenHBand="0" w:firstRowFirstColumn="0" w:firstRowLastColumn="0" w:lastRowFirstColumn="0" w:lastRowLastColumn="0"/>
              <w:rPr>
                <w:rFonts w:cstheme="minorHAnsi"/>
                <w:i/>
                <w:sz w:val="20"/>
                <w:szCs w:val="20"/>
                <w:lang w:val="en-GB"/>
              </w:rPr>
            </w:pPr>
          </w:p>
          <w:p w14:paraId="49A97343" w14:textId="04B79EF8" w:rsidR="003F1BF5" w:rsidRPr="002B0B92" w:rsidRDefault="003F1BF5" w:rsidP="002B0B92">
            <w:pPr>
              <w:cnfStyle w:val="000000000000" w:firstRow="0" w:lastRow="0" w:firstColumn="0" w:lastColumn="0" w:oddVBand="0" w:evenVBand="0" w:oddHBand="0" w:evenHBand="0" w:firstRowFirstColumn="0" w:firstRowLastColumn="0" w:lastRowFirstColumn="0" w:lastRowLastColumn="0"/>
              <w:rPr>
                <w:rFonts w:cstheme="minorHAnsi"/>
                <w:i/>
                <w:sz w:val="20"/>
                <w:szCs w:val="20"/>
                <w:lang w:val="en-GB"/>
              </w:rPr>
            </w:pPr>
          </w:p>
          <w:p w14:paraId="135A4A77" w14:textId="77777777" w:rsidR="003F1BF5" w:rsidRPr="002B0B92" w:rsidRDefault="003F1BF5" w:rsidP="002B0B92">
            <w:pPr>
              <w:cnfStyle w:val="000000000000" w:firstRow="0" w:lastRow="0" w:firstColumn="0" w:lastColumn="0" w:oddVBand="0" w:evenVBand="0" w:oddHBand="0" w:evenHBand="0" w:firstRowFirstColumn="0" w:firstRowLastColumn="0" w:lastRowFirstColumn="0" w:lastRowLastColumn="0"/>
              <w:rPr>
                <w:rFonts w:cstheme="minorHAnsi"/>
                <w:i/>
                <w:sz w:val="20"/>
                <w:szCs w:val="20"/>
                <w:lang w:val="en-GB"/>
              </w:rPr>
            </w:pPr>
          </w:p>
          <w:p w14:paraId="79B771B1" w14:textId="77777777" w:rsidR="0078669A" w:rsidRPr="002B0B92" w:rsidRDefault="0078669A" w:rsidP="002B0B92">
            <w:pPr>
              <w:cnfStyle w:val="000000000000" w:firstRow="0" w:lastRow="0" w:firstColumn="0" w:lastColumn="0" w:oddVBand="0" w:evenVBand="0" w:oddHBand="0" w:evenHBand="0" w:firstRowFirstColumn="0" w:firstRowLastColumn="0" w:lastRowFirstColumn="0" w:lastRowLastColumn="0"/>
              <w:rPr>
                <w:rFonts w:cstheme="majorHAnsi"/>
                <w:sz w:val="20"/>
                <w:szCs w:val="20"/>
                <w:lang w:val="en-GB"/>
              </w:rPr>
            </w:pPr>
          </w:p>
          <w:p w14:paraId="0FDFC78D" w14:textId="77777777" w:rsidR="00F81C90" w:rsidRPr="002B0B92" w:rsidRDefault="00F81C90" w:rsidP="002B0B92">
            <w:pPr>
              <w:cnfStyle w:val="000000000000" w:firstRow="0" w:lastRow="0" w:firstColumn="0" w:lastColumn="0" w:oddVBand="0" w:evenVBand="0" w:oddHBand="0" w:evenHBand="0" w:firstRowFirstColumn="0" w:firstRowLastColumn="0" w:lastRowFirstColumn="0" w:lastRowLastColumn="0"/>
              <w:rPr>
                <w:rFonts w:cstheme="majorHAnsi"/>
                <w:color w:val="A6A6A6" w:themeColor="background1" w:themeShade="A6"/>
                <w:sz w:val="20"/>
                <w:szCs w:val="20"/>
                <w:lang w:val="en-GB"/>
              </w:rPr>
            </w:pPr>
          </w:p>
          <w:p w14:paraId="1FC49C01" w14:textId="77777777" w:rsidR="00F81C90" w:rsidRPr="002B0B92" w:rsidRDefault="00F81C90" w:rsidP="002B0B92">
            <w:pPr>
              <w:cnfStyle w:val="000000000000" w:firstRow="0" w:lastRow="0" w:firstColumn="0" w:lastColumn="0" w:oddVBand="0" w:evenVBand="0" w:oddHBand="0" w:evenHBand="0" w:firstRowFirstColumn="0" w:firstRowLastColumn="0" w:lastRowFirstColumn="0" w:lastRowLastColumn="0"/>
              <w:rPr>
                <w:rFonts w:cstheme="majorHAnsi"/>
                <w:color w:val="A6A6A6" w:themeColor="background1" w:themeShade="A6"/>
                <w:sz w:val="20"/>
                <w:szCs w:val="20"/>
                <w:lang w:val="en-GB"/>
              </w:rPr>
            </w:pPr>
          </w:p>
          <w:p w14:paraId="5E0D88CE" w14:textId="16F713F0" w:rsidR="00F81C90" w:rsidRPr="002B0B92" w:rsidRDefault="00F81C90" w:rsidP="002B0B92">
            <w:pPr>
              <w:cnfStyle w:val="000000000000" w:firstRow="0" w:lastRow="0" w:firstColumn="0" w:lastColumn="0" w:oddVBand="0" w:evenVBand="0" w:oddHBand="0" w:evenHBand="0" w:firstRowFirstColumn="0" w:firstRowLastColumn="0" w:lastRowFirstColumn="0" w:lastRowLastColumn="0"/>
              <w:rPr>
                <w:rFonts w:cstheme="minorHAnsi"/>
                <w:i/>
                <w:color w:val="4472C4" w:themeColor="accent5"/>
                <w:sz w:val="20"/>
                <w:szCs w:val="20"/>
                <w:lang w:val="en-GB"/>
              </w:rPr>
            </w:pPr>
          </w:p>
        </w:tc>
      </w:tr>
    </w:tbl>
    <w:p w14:paraId="5C326463" w14:textId="77777777" w:rsidR="00BC4382" w:rsidRDefault="00BC4382" w:rsidP="002B0B92">
      <w:pPr>
        <w:pStyle w:val="Information"/>
        <w:rPr>
          <w:lang w:val="en-GB"/>
        </w:rPr>
      </w:pPr>
    </w:p>
    <w:p w14:paraId="66F6F574" w14:textId="38C442D2" w:rsidR="005F4C35" w:rsidRPr="00333D71" w:rsidRDefault="00BC4382" w:rsidP="002B0B92">
      <w:pPr>
        <w:pStyle w:val="Information"/>
        <w:rPr>
          <w:lang w:val="en-GB"/>
        </w:rPr>
      </w:pPr>
      <w:r w:rsidRPr="00333D71">
        <w:rPr>
          <w:lang w:val="en-GB"/>
        </w:rPr>
        <w:t xml:space="preserve">The information contained in this application form will become the approved definitive document for the </w:t>
      </w:r>
      <w:r w:rsidR="008B13DB" w:rsidRPr="00333D71">
        <w:rPr>
          <w:lang w:val="en-GB"/>
        </w:rPr>
        <w:t>training scheme/micro-credential</w:t>
      </w:r>
      <w:r w:rsidRPr="00333D71">
        <w:rPr>
          <w:lang w:val="en-GB"/>
        </w:rPr>
        <w:t xml:space="preserve"> upon approval. It will inform the set-up of the course in Unitec systems and will be published in the Academic e-Library. </w:t>
      </w:r>
    </w:p>
    <w:p w14:paraId="5C445352" w14:textId="443D533F" w:rsidR="00B8027F" w:rsidRDefault="00B8027F" w:rsidP="002B0B92">
      <w:pPr>
        <w:pStyle w:val="Information"/>
        <w:rPr>
          <w:lang w:val="en-GB"/>
        </w:rPr>
      </w:pPr>
    </w:p>
    <w:tbl>
      <w:tblPr>
        <w:tblStyle w:val="LightList-Accent1"/>
        <w:tblW w:w="9638" w:type="dxa"/>
        <w:tblInd w:w="-294"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tblBorders>
        <w:tblLayout w:type="fixed"/>
        <w:tblCellMar>
          <w:top w:w="57" w:type="dxa"/>
          <w:bottom w:w="57" w:type="dxa"/>
        </w:tblCellMar>
        <w:tblLook w:val="04A0" w:firstRow="1" w:lastRow="0" w:firstColumn="1" w:lastColumn="0" w:noHBand="0" w:noVBand="1"/>
      </w:tblPr>
      <w:tblGrid>
        <w:gridCol w:w="284"/>
        <w:gridCol w:w="9354"/>
      </w:tblGrid>
      <w:tr w:rsidR="00B8027F" w:rsidRPr="00B8027F" w14:paraId="2D7C5B38" w14:textId="77777777" w:rsidTr="00BA32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gridSpan w:val="2"/>
            <w:shd w:val="clear" w:color="auto" w:fill="2E74B5" w:themeFill="accent1" w:themeFillShade="BF"/>
            <w:vAlign w:val="center"/>
          </w:tcPr>
          <w:p w14:paraId="7D227200" w14:textId="77777777" w:rsidR="00B8027F" w:rsidRPr="00B8027F" w:rsidRDefault="00B8027F" w:rsidP="00722E5F">
            <w:pPr>
              <w:tabs>
                <w:tab w:val="center" w:pos="3702"/>
              </w:tabs>
              <w:rPr>
                <w:rFonts w:asciiTheme="majorHAnsi" w:hAnsiTheme="majorHAnsi" w:cstheme="majorHAnsi"/>
                <w:bCs w:val="0"/>
                <w:sz w:val="20"/>
                <w:szCs w:val="20"/>
                <w:lang w:val="en-GB"/>
              </w:rPr>
            </w:pPr>
            <w:r w:rsidRPr="00B8027F">
              <w:rPr>
                <w:rFonts w:asciiTheme="majorHAnsi" w:hAnsiTheme="majorHAnsi" w:cstheme="majorHAnsi"/>
                <w:bCs w:val="0"/>
                <w:sz w:val="20"/>
                <w:szCs w:val="20"/>
                <w:lang w:val="en-GB"/>
              </w:rPr>
              <w:t xml:space="preserve">ATTACHED DOCUMENTS SUPPORTING THIS APPLICATION </w:t>
            </w:r>
          </w:p>
        </w:tc>
      </w:tr>
      <w:tr w:rsidR="00B8027F" w:rsidRPr="00AE08A9" w14:paraId="67C5FD8E" w14:textId="77777777" w:rsidTr="00722E5F">
        <w:trPr>
          <w:cnfStyle w:val="000000100000" w:firstRow="0" w:lastRow="0" w:firstColumn="0" w:lastColumn="0" w:oddVBand="0" w:evenVBand="0" w:oddHBand="1" w:evenHBand="0" w:firstRowFirstColumn="0" w:firstRowLastColumn="0" w:lastRowFirstColumn="0" w:lastRowLastColumn="0"/>
          <w:trHeight w:val="239"/>
        </w:trPr>
        <w:sdt>
          <w:sdtPr>
            <w:rPr>
              <w:lang w:val="en-GB"/>
            </w:rPr>
            <w:id w:val="112435250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84" w:type="dxa"/>
                <w:tcBorders>
                  <w:top w:val="none" w:sz="0" w:space="0" w:color="auto"/>
                  <w:left w:val="none" w:sz="0" w:space="0" w:color="auto"/>
                  <w:bottom w:val="none" w:sz="0" w:space="0" w:color="auto"/>
                </w:tcBorders>
              </w:tcPr>
              <w:p w14:paraId="16C43881" w14:textId="77777777" w:rsidR="00B8027F" w:rsidRPr="00AE08A9" w:rsidRDefault="00B8027F" w:rsidP="002B0B92">
                <w:pPr>
                  <w:pStyle w:val="BodyText"/>
                  <w:rPr>
                    <w:b w:val="0"/>
                    <w:bCs w:val="0"/>
                    <w:iCs/>
                    <w:lang w:val="en-GB"/>
                  </w:rPr>
                </w:pPr>
                <w:r>
                  <w:rPr>
                    <w:rFonts w:ascii="MS Gothic" w:eastAsia="MS Gothic" w:hAnsi="MS Gothic" w:hint="eastAsia"/>
                    <w:lang w:val="en-GB"/>
                  </w:rPr>
                  <w:t>☐</w:t>
                </w:r>
              </w:p>
            </w:tc>
          </w:sdtContent>
        </w:sdt>
        <w:tc>
          <w:tcPr>
            <w:tcW w:w="9354" w:type="dxa"/>
            <w:tcBorders>
              <w:top w:val="none" w:sz="0" w:space="0" w:color="auto"/>
              <w:bottom w:val="none" w:sz="0" w:space="0" w:color="auto"/>
              <w:right w:val="none" w:sz="0" w:space="0" w:color="auto"/>
            </w:tcBorders>
            <w:vAlign w:val="center"/>
          </w:tcPr>
          <w:p w14:paraId="00B87972" w14:textId="77777777" w:rsidR="00B8027F" w:rsidRPr="00AE08A9" w:rsidRDefault="00B8027F" w:rsidP="002B0B92">
            <w:pPr>
              <w:pStyle w:val="BodyText"/>
              <w:cnfStyle w:val="000000100000" w:firstRow="0" w:lastRow="0" w:firstColumn="0" w:lastColumn="0" w:oddVBand="0" w:evenVBand="0" w:oddHBand="1" w:evenHBand="0" w:firstRowFirstColumn="0" w:firstRowLastColumn="0" w:lastRowFirstColumn="0" w:lastRowLastColumn="0"/>
              <w:rPr>
                <w:iCs/>
                <w:lang w:val="en-GB"/>
              </w:rPr>
            </w:pPr>
            <w:r w:rsidRPr="00AE08A9">
              <w:rPr>
                <w:iCs/>
                <w:lang w:val="en-GB"/>
              </w:rPr>
              <w:t>Course Descriptor (Required)</w:t>
            </w:r>
          </w:p>
          <w:p w14:paraId="4017AFF4" w14:textId="77777777" w:rsidR="00B8027F" w:rsidRPr="00AE08A9" w:rsidRDefault="00B8027F" w:rsidP="002B0B92">
            <w:pPr>
              <w:pStyle w:val="Information"/>
              <w:cnfStyle w:val="000000100000" w:firstRow="0" w:lastRow="0" w:firstColumn="0" w:lastColumn="0" w:oddVBand="0" w:evenVBand="0" w:oddHBand="1" w:evenHBand="0" w:firstRowFirstColumn="0" w:firstRowLastColumn="0" w:lastRowFirstColumn="0" w:lastRowLastColumn="0"/>
              <w:rPr>
                <w:lang w:val="en-GB"/>
              </w:rPr>
            </w:pPr>
            <w:r w:rsidRPr="00AE08A9">
              <w:rPr>
                <w:lang w:val="en-GB"/>
              </w:rPr>
              <w:t xml:space="preserve">You must provide a course descriptor for each course in this application. </w:t>
            </w:r>
          </w:p>
        </w:tc>
      </w:tr>
      <w:tr w:rsidR="00B8027F" w:rsidRPr="00AE08A9" w14:paraId="761183A8" w14:textId="77777777" w:rsidTr="00722E5F">
        <w:trPr>
          <w:trHeight w:val="239"/>
        </w:trPr>
        <w:sdt>
          <w:sdtPr>
            <w:rPr>
              <w:lang w:val="en-GB"/>
            </w:rPr>
            <w:id w:val="-88417597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84" w:type="dxa"/>
              </w:tcPr>
              <w:p w14:paraId="319D14B1" w14:textId="77777777" w:rsidR="00B8027F" w:rsidRDefault="00B8027F" w:rsidP="002B0B92">
                <w:pPr>
                  <w:pStyle w:val="BodyText"/>
                  <w:rPr>
                    <w:lang w:val="en-GB"/>
                  </w:rPr>
                </w:pPr>
                <w:r>
                  <w:rPr>
                    <w:rFonts w:ascii="MS Gothic" w:eastAsia="MS Gothic" w:hAnsi="MS Gothic" w:hint="eastAsia"/>
                    <w:lang w:val="en-GB"/>
                  </w:rPr>
                  <w:t>☐</w:t>
                </w:r>
              </w:p>
            </w:tc>
          </w:sdtContent>
        </w:sdt>
        <w:tc>
          <w:tcPr>
            <w:tcW w:w="9354" w:type="dxa"/>
            <w:vAlign w:val="center"/>
          </w:tcPr>
          <w:p w14:paraId="722F978D" w14:textId="77777777" w:rsidR="00B8027F" w:rsidRPr="00AE08A9" w:rsidRDefault="00B8027F" w:rsidP="002B0B92">
            <w:pPr>
              <w:pStyle w:val="BodyText"/>
              <w:cnfStyle w:val="000000000000" w:firstRow="0" w:lastRow="0" w:firstColumn="0" w:lastColumn="0" w:oddVBand="0" w:evenVBand="0" w:oddHBand="0" w:evenHBand="0" w:firstRowFirstColumn="0" w:firstRowLastColumn="0" w:lastRowFirstColumn="0" w:lastRowLastColumn="0"/>
              <w:rPr>
                <w:iCs/>
                <w:lang w:val="en-GB"/>
              </w:rPr>
            </w:pPr>
            <w:r>
              <w:rPr>
                <w:iCs/>
                <w:lang w:val="en-GB"/>
              </w:rPr>
              <w:t>Self-assessment Report</w:t>
            </w:r>
            <w:r w:rsidRPr="00AE08A9">
              <w:rPr>
                <w:iCs/>
                <w:lang w:val="en-GB"/>
              </w:rPr>
              <w:t xml:space="preserve"> (Required)</w:t>
            </w:r>
          </w:p>
          <w:p w14:paraId="26D5E07B" w14:textId="77777777" w:rsidR="00B8027F" w:rsidRDefault="00B8027F" w:rsidP="002B0B92">
            <w:pPr>
              <w:pStyle w:val="Information"/>
              <w:cnfStyle w:val="000000000000" w:firstRow="0" w:lastRow="0" w:firstColumn="0" w:lastColumn="0" w:oddVBand="0" w:evenVBand="0" w:oddHBand="0" w:evenHBand="0" w:firstRowFirstColumn="0" w:firstRowLastColumn="0" w:lastRowFirstColumn="0" w:lastRowLastColumn="0"/>
              <w:rPr>
                <w:lang w:val="en-GB"/>
              </w:rPr>
            </w:pPr>
            <w:r w:rsidRPr="00AE08A9">
              <w:rPr>
                <w:lang w:val="en-GB"/>
              </w:rPr>
              <w:t xml:space="preserve">Demonstrates </w:t>
            </w:r>
            <w:r>
              <w:rPr>
                <w:lang w:val="en-GB"/>
              </w:rPr>
              <w:t>capability to deliver</w:t>
            </w:r>
            <w:r w:rsidRPr="00AE08A9">
              <w:rPr>
                <w:lang w:val="en-GB"/>
              </w:rPr>
              <w:t>.</w:t>
            </w:r>
          </w:p>
        </w:tc>
      </w:tr>
      <w:tr w:rsidR="00B8027F" w:rsidRPr="00AE08A9" w14:paraId="22BBB87C" w14:textId="77777777" w:rsidTr="00722E5F">
        <w:trPr>
          <w:cnfStyle w:val="000000100000" w:firstRow="0" w:lastRow="0" w:firstColumn="0" w:lastColumn="0" w:oddVBand="0" w:evenVBand="0" w:oddHBand="1" w:evenHBand="0" w:firstRowFirstColumn="0" w:firstRowLastColumn="0" w:lastRowFirstColumn="0" w:lastRowLastColumn="0"/>
          <w:trHeight w:val="239"/>
        </w:trPr>
        <w:sdt>
          <w:sdtPr>
            <w:rPr>
              <w:lang w:val="en-GB"/>
            </w:rPr>
            <w:id w:val="6022946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84" w:type="dxa"/>
                <w:tcBorders>
                  <w:top w:val="none" w:sz="0" w:space="0" w:color="auto"/>
                  <w:left w:val="none" w:sz="0" w:space="0" w:color="auto"/>
                  <w:bottom w:val="none" w:sz="0" w:space="0" w:color="auto"/>
                </w:tcBorders>
              </w:tcPr>
              <w:p w14:paraId="18F4ADFC" w14:textId="77777777" w:rsidR="00B8027F" w:rsidRPr="00AE08A9" w:rsidRDefault="00B8027F" w:rsidP="002B0B92">
                <w:pPr>
                  <w:pStyle w:val="BodyText"/>
                  <w:rPr>
                    <w:b w:val="0"/>
                    <w:bCs w:val="0"/>
                    <w:iCs/>
                    <w:lang w:val="en-GB"/>
                  </w:rPr>
                </w:pPr>
                <w:r>
                  <w:rPr>
                    <w:rFonts w:ascii="MS Gothic" w:eastAsia="MS Gothic" w:hAnsi="MS Gothic" w:hint="eastAsia"/>
                    <w:lang w:val="en-GB"/>
                  </w:rPr>
                  <w:t>☐</w:t>
                </w:r>
              </w:p>
            </w:tc>
          </w:sdtContent>
        </w:sdt>
        <w:tc>
          <w:tcPr>
            <w:tcW w:w="9354" w:type="dxa"/>
            <w:tcBorders>
              <w:top w:val="none" w:sz="0" w:space="0" w:color="auto"/>
              <w:bottom w:val="none" w:sz="0" w:space="0" w:color="auto"/>
              <w:right w:val="none" w:sz="0" w:space="0" w:color="auto"/>
            </w:tcBorders>
            <w:vAlign w:val="center"/>
          </w:tcPr>
          <w:p w14:paraId="7DC34A06" w14:textId="77777777" w:rsidR="00B8027F" w:rsidRPr="00AE08A9" w:rsidRDefault="00B8027F" w:rsidP="002B0B92">
            <w:pPr>
              <w:pStyle w:val="BodyText"/>
              <w:cnfStyle w:val="000000100000" w:firstRow="0" w:lastRow="0" w:firstColumn="0" w:lastColumn="0" w:oddVBand="0" w:evenVBand="0" w:oddHBand="1" w:evenHBand="0" w:firstRowFirstColumn="0" w:firstRowLastColumn="0" w:lastRowFirstColumn="0" w:lastRowLastColumn="0"/>
              <w:rPr>
                <w:iCs/>
                <w:lang w:val="en-GB"/>
              </w:rPr>
            </w:pPr>
            <w:r>
              <w:rPr>
                <w:iCs/>
                <w:lang w:val="en-GB"/>
              </w:rPr>
              <w:t>Business Case</w:t>
            </w:r>
            <w:r w:rsidRPr="00AE08A9">
              <w:rPr>
                <w:iCs/>
                <w:lang w:val="en-GB"/>
              </w:rPr>
              <w:t xml:space="preserve"> Approval (Required)</w:t>
            </w:r>
          </w:p>
          <w:p w14:paraId="47FBD233" w14:textId="77777777" w:rsidR="00B8027F" w:rsidRPr="00AE08A9" w:rsidRDefault="00B8027F" w:rsidP="002B0B92">
            <w:pPr>
              <w:pStyle w:val="Information"/>
              <w:cnfStyle w:val="000000100000" w:firstRow="0" w:lastRow="0" w:firstColumn="0" w:lastColumn="0" w:oddVBand="0" w:evenVBand="0" w:oddHBand="1" w:evenHBand="0" w:firstRowFirstColumn="0" w:firstRowLastColumn="0" w:lastRowFirstColumn="0" w:lastRowLastColumn="0"/>
              <w:rPr>
                <w:lang w:val="en-GB"/>
              </w:rPr>
            </w:pPr>
            <w:r w:rsidRPr="00AE08A9">
              <w:rPr>
                <w:lang w:val="en-GB"/>
              </w:rPr>
              <w:t>Demonstrates internal formal leadership approval.</w:t>
            </w:r>
          </w:p>
        </w:tc>
      </w:tr>
      <w:tr w:rsidR="00B8027F" w:rsidRPr="00AE08A9" w14:paraId="16CE5B37" w14:textId="77777777" w:rsidTr="00722E5F">
        <w:trPr>
          <w:trHeight w:val="239"/>
        </w:trPr>
        <w:sdt>
          <w:sdtPr>
            <w:rPr>
              <w:lang w:val="en-GB"/>
            </w:rPr>
            <w:id w:val="18795308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84" w:type="dxa"/>
              </w:tcPr>
              <w:p w14:paraId="16A12B3D" w14:textId="77777777" w:rsidR="00B8027F" w:rsidRPr="00AE08A9" w:rsidRDefault="00B8027F" w:rsidP="002B0B92">
                <w:pPr>
                  <w:pStyle w:val="BodyText"/>
                  <w:rPr>
                    <w:b w:val="0"/>
                    <w:bCs w:val="0"/>
                    <w:iCs/>
                    <w:lang w:val="en-GB"/>
                  </w:rPr>
                </w:pPr>
                <w:r>
                  <w:rPr>
                    <w:rFonts w:ascii="MS Gothic" w:eastAsia="MS Gothic" w:hAnsi="MS Gothic" w:hint="eastAsia"/>
                    <w:lang w:val="en-GB"/>
                  </w:rPr>
                  <w:t>☐</w:t>
                </w:r>
              </w:p>
            </w:tc>
          </w:sdtContent>
        </w:sdt>
        <w:tc>
          <w:tcPr>
            <w:tcW w:w="9354" w:type="dxa"/>
            <w:vAlign w:val="center"/>
          </w:tcPr>
          <w:p w14:paraId="400493DC" w14:textId="7AE0F729" w:rsidR="00B8027F" w:rsidRPr="00AE08A9" w:rsidRDefault="00F81C90" w:rsidP="002B0B92">
            <w:pPr>
              <w:pStyle w:val="BodyText"/>
              <w:cnfStyle w:val="000000000000" w:firstRow="0" w:lastRow="0" w:firstColumn="0" w:lastColumn="0" w:oddVBand="0" w:evenVBand="0" w:oddHBand="0" w:evenHBand="0" w:firstRowFirstColumn="0" w:firstRowLastColumn="0" w:lastRowFirstColumn="0" w:lastRowLastColumn="0"/>
              <w:rPr>
                <w:iCs/>
                <w:lang w:val="en-GB"/>
              </w:rPr>
            </w:pPr>
            <w:r>
              <w:rPr>
                <w:iCs/>
                <w:lang w:val="en-GB"/>
              </w:rPr>
              <w:t xml:space="preserve">Other </w:t>
            </w:r>
            <w:r w:rsidR="00B8027F" w:rsidRPr="00AE08A9">
              <w:rPr>
                <w:iCs/>
                <w:lang w:val="en-GB"/>
              </w:rPr>
              <w:t>Supporting Evidence (list names of documents)</w:t>
            </w:r>
          </w:p>
          <w:p w14:paraId="0AA92A74" w14:textId="77777777" w:rsidR="00B8027F" w:rsidRPr="00AE08A9" w:rsidRDefault="00B8027F" w:rsidP="002B0B92">
            <w:pPr>
              <w:pStyle w:val="Information"/>
              <w:cnfStyle w:val="000000000000" w:firstRow="0" w:lastRow="0" w:firstColumn="0" w:lastColumn="0" w:oddVBand="0" w:evenVBand="0" w:oddHBand="0" w:evenHBand="0" w:firstRowFirstColumn="0" w:firstRowLastColumn="0" w:lastRowFirstColumn="0" w:lastRowLastColumn="0"/>
              <w:rPr>
                <w:lang w:val="en-GB"/>
              </w:rPr>
            </w:pPr>
            <w:r w:rsidRPr="00AE08A9">
              <w:rPr>
                <w:lang w:val="en-GB"/>
              </w:rPr>
              <w:t>Please also attach any other materials that may be relevant to this application (publicity material, letters of support, etc.).</w:t>
            </w:r>
          </w:p>
        </w:tc>
      </w:tr>
    </w:tbl>
    <w:p w14:paraId="058E13DE" w14:textId="087C9D34" w:rsidR="003F1BF5" w:rsidRDefault="003F1BF5" w:rsidP="00B8027F">
      <w:pPr>
        <w:rPr>
          <w:b/>
          <w:i/>
          <w:color w:val="4472C4" w:themeColor="accent5"/>
          <w:sz w:val="20"/>
          <w:szCs w:val="20"/>
          <w:lang w:val="en-GB"/>
        </w:rPr>
      </w:pPr>
    </w:p>
    <w:p w14:paraId="0B53FFAF" w14:textId="77777777" w:rsidR="00BA32E6" w:rsidRDefault="00BA32E6">
      <w:r>
        <w:br w:type="page"/>
      </w:r>
    </w:p>
    <w:tbl>
      <w:tblPr>
        <w:tblStyle w:val="TableGrid"/>
        <w:tblW w:w="9640" w:type="dxa"/>
        <w:tblInd w:w="-2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112"/>
        <w:gridCol w:w="567"/>
        <w:gridCol w:w="567"/>
        <w:gridCol w:w="4394"/>
      </w:tblGrid>
      <w:tr w:rsidR="001201AE" w:rsidRPr="002B0B92" w14:paraId="0119C49E" w14:textId="77777777" w:rsidTr="00BA32E6">
        <w:trPr>
          <w:trHeight w:val="334"/>
          <w:tblHeader/>
        </w:trPr>
        <w:tc>
          <w:tcPr>
            <w:tcW w:w="4112" w:type="dxa"/>
            <w:shd w:val="clear" w:color="auto" w:fill="2E74B5" w:themeFill="accent1" w:themeFillShade="BF"/>
            <w:vAlign w:val="center"/>
          </w:tcPr>
          <w:p w14:paraId="7E35FB59" w14:textId="3644E00C" w:rsidR="001201AE" w:rsidRPr="002B0B92" w:rsidRDefault="001201AE" w:rsidP="002B0B92">
            <w:pPr>
              <w:pStyle w:val="Body"/>
              <w:rPr>
                <w:color w:val="FFFFFF" w:themeColor="background1"/>
                <w:sz w:val="20"/>
                <w:szCs w:val="20"/>
                <w:lang w:val="en-GB"/>
              </w:rPr>
            </w:pPr>
            <w:r w:rsidRPr="002B0B92">
              <w:rPr>
                <w:color w:val="FFFFFF" w:themeColor="background1"/>
                <w:sz w:val="20"/>
                <w:szCs w:val="20"/>
                <w:lang w:val="en-GB"/>
              </w:rPr>
              <w:lastRenderedPageBreak/>
              <w:t>PAQC REQUIREMENTS</w:t>
            </w:r>
          </w:p>
        </w:tc>
        <w:tc>
          <w:tcPr>
            <w:tcW w:w="567" w:type="dxa"/>
            <w:shd w:val="clear" w:color="auto" w:fill="2E74B5" w:themeFill="accent1" w:themeFillShade="BF"/>
            <w:vAlign w:val="center"/>
          </w:tcPr>
          <w:p w14:paraId="77F88FB9" w14:textId="77777777" w:rsidR="001201AE" w:rsidRPr="002B0B92" w:rsidRDefault="001201AE" w:rsidP="002B0B92">
            <w:pPr>
              <w:pStyle w:val="Body"/>
              <w:rPr>
                <w:color w:val="FFFFFF" w:themeColor="background1"/>
                <w:sz w:val="20"/>
                <w:szCs w:val="20"/>
                <w:lang w:val="en-GB"/>
              </w:rPr>
            </w:pPr>
            <w:r w:rsidRPr="002B0B92">
              <w:rPr>
                <w:color w:val="FFFFFF" w:themeColor="background1"/>
                <w:sz w:val="20"/>
                <w:szCs w:val="20"/>
                <w:lang w:val="en-GB"/>
              </w:rPr>
              <w:t>Yes</w:t>
            </w:r>
          </w:p>
        </w:tc>
        <w:tc>
          <w:tcPr>
            <w:tcW w:w="567" w:type="dxa"/>
            <w:shd w:val="clear" w:color="auto" w:fill="2E74B5" w:themeFill="accent1" w:themeFillShade="BF"/>
            <w:vAlign w:val="center"/>
          </w:tcPr>
          <w:p w14:paraId="15AE98EE" w14:textId="77777777" w:rsidR="001201AE" w:rsidRPr="002B0B92" w:rsidRDefault="001201AE" w:rsidP="002B0B92">
            <w:pPr>
              <w:pStyle w:val="Body"/>
              <w:rPr>
                <w:color w:val="FFFFFF" w:themeColor="background1"/>
                <w:sz w:val="20"/>
                <w:szCs w:val="20"/>
                <w:lang w:val="en-GB"/>
              </w:rPr>
            </w:pPr>
            <w:r w:rsidRPr="002B0B92">
              <w:rPr>
                <w:color w:val="FFFFFF" w:themeColor="background1"/>
                <w:sz w:val="20"/>
                <w:szCs w:val="20"/>
                <w:lang w:val="en-GB"/>
              </w:rPr>
              <w:t>No</w:t>
            </w:r>
          </w:p>
        </w:tc>
        <w:tc>
          <w:tcPr>
            <w:tcW w:w="4394" w:type="dxa"/>
            <w:shd w:val="clear" w:color="auto" w:fill="2E74B5" w:themeFill="accent1" w:themeFillShade="BF"/>
            <w:vAlign w:val="center"/>
          </w:tcPr>
          <w:p w14:paraId="662DAB84" w14:textId="77777777" w:rsidR="001201AE" w:rsidRPr="002B0B92" w:rsidRDefault="001201AE" w:rsidP="002B0B92">
            <w:pPr>
              <w:pStyle w:val="Body"/>
              <w:rPr>
                <w:color w:val="FFFFFF" w:themeColor="background1"/>
                <w:sz w:val="20"/>
                <w:szCs w:val="20"/>
                <w:lang w:val="en-GB"/>
              </w:rPr>
            </w:pPr>
            <w:r w:rsidRPr="002B0B92">
              <w:rPr>
                <w:color w:val="FFFFFF" w:themeColor="background1"/>
                <w:sz w:val="20"/>
                <w:szCs w:val="20"/>
                <w:lang w:val="en-GB"/>
              </w:rPr>
              <w:t>Comments:</w:t>
            </w:r>
          </w:p>
        </w:tc>
      </w:tr>
      <w:tr w:rsidR="001201AE" w:rsidRPr="00AE08A9" w14:paraId="35372270" w14:textId="77777777" w:rsidTr="001201AE">
        <w:tc>
          <w:tcPr>
            <w:tcW w:w="4112" w:type="dxa"/>
          </w:tcPr>
          <w:p w14:paraId="549896D2" w14:textId="77777777" w:rsidR="001201AE" w:rsidRPr="00AE08A9" w:rsidRDefault="001201AE" w:rsidP="002B0B92">
            <w:pPr>
              <w:pStyle w:val="BodyText"/>
              <w:rPr>
                <w:sz w:val="18"/>
                <w:szCs w:val="18"/>
                <w:lang w:val="en-GB"/>
              </w:rPr>
            </w:pPr>
            <w:r>
              <w:rPr>
                <w:sz w:val="18"/>
                <w:szCs w:val="18"/>
                <w:lang w:val="en-GB"/>
              </w:rPr>
              <w:t>Introduction section</w:t>
            </w:r>
            <w:r w:rsidRPr="00AE08A9">
              <w:rPr>
                <w:sz w:val="18"/>
                <w:szCs w:val="18"/>
                <w:lang w:val="en-GB"/>
              </w:rPr>
              <w:t xml:space="preserve"> completed</w:t>
            </w:r>
          </w:p>
        </w:tc>
        <w:sdt>
          <w:sdtPr>
            <w:rPr>
              <w:sz w:val="18"/>
              <w:szCs w:val="18"/>
              <w:lang w:val="en-GB"/>
            </w:rPr>
            <w:id w:val="523292456"/>
            <w14:checkbox>
              <w14:checked w14:val="0"/>
              <w14:checkedState w14:val="2612" w14:font="MS Gothic"/>
              <w14:uncheckedState w14:val="2610" w14:font="MS Gothic"/>
            </w14:checkbox>
          </w:sdtPr>
          <w:sdtEndPr/>
          <w:sdtContent>
            <w:tc>
              <w:tcPr>
                <w:tcW w:w="567" w:type="dxa"/>
              </w:tcPr>
              <w:p w14:paraId="7CDEE3AF" w14:textId="77777777" w:rsidR="001201AE" w:rsidRPr="00AE08A9" w:rsidRDefault="001201AE" w:rsidP="002B0B92">
                <w:pPr>
                  <w:pStyle w:val="BodyText"/>
                  <w:rPr>
                    <w:sz w:val="18"/>
                    <w:szCs w:val="18"/>
                    <w:lang w:val="en-GB"/>
                  </w:rPr>
                </w:pPr>
                <w:r w:rsidRPr="00AE08A9">
                  <w:rPr>
                    <w:rFonts w:ascii="Segoe UI Symbol" w:eastAsia="MS Gothic" w:hAnsi="Segoe UI Symbol" w:cs="Segoe UI Symbol"/>
                    <w:sz w:val="18"/>
                    <w:szCs w:val="18"/>
                    <w:lang w:val="en-GB"/>
                  </w:rPr>
                  <w:t>☐</w:t>
                </w:r>
              </w:p>
            </w:tc>
          </w:sdtContent>
        </w:sdt>
        <w:sdt>
          <w:sdtPr>
            <w:rPr>
              <w:sz w:val="18"/>
              <w:szCs w:val="18"/>
              <w:lang w:val="en-GB"/>
            </w:rPr>
            <w:id w:val="-1733218455"/>
            <w14:checkbox>
              <w14:checked w14:val="0"/>
              <w14:checkedState w14:val="2612" w14:font="MS Gothic"/>
              <w14:uncheckedState w14:val="2610" w14:font="MS Gothic"/>
            </w14:checkbox>
          </w:sdtPr>
          <w:sdtEndPr/>
          <w:sdtContent>
            <w:tc>
              <w:tcPr>
                <w:tcW w:w="567" w:type="dxa"/>
              </w:tcPr>
              <w:p w14:paraId="0DD19D60" w14:textId="77777777" w:rsidR="001201AE" w:rsidRPr="00AE08A9" w:rsidRDefault="001201AE" w:rsidP="002B0B92">
                <w:pPr>
                  <w:pStyle w:val="BodyText"/>
                  <w:rPr>
                    <w:sz w:val="18"/>
                    <w:szCs w:val="18"/>
                    <w:lang w:val="en-GB"/>
                  </w:rPr>
                </w:pPr>
                <w:r w:rsidRPr="00AE08A9">
                  <w:rPr>
                    <w:rFonts w:ascii="Segoe UI Symbol" w:eastAsia="MS Gothic" w:hAnsi="Segoe UI Symbol" w:cs="Segoe UI Symbol"/>
                    <w:sz w:val="18"/>
                    <w:szCs w:val="18"/>
                    <w:lang w:val="en-GB"/>
                  </w:rPr>
                  <w:t>☐</w:t>
                </w:r>
              </w:p>
            </w:tc>
          </w:sdtContent>
        </w:sdt>
        <w:tc>
          <w:tcPr>
            <w:tcW w:w="4394" w:type="dxa"/>
          </w:tcPr>
          <w:p w14:paraId="3D8F1576" w14:textId="77777777" w:rsidR="001201AE" w:rsidRPr="00AE08A9" w:rsidRDefault="001201AE" w:rsidP="002B0B92">
            <w:pPr>
              <w:pStyle w:val="BodyText"/>
              <w:rPr>
                <w:sz w:val="18"/>
                <w:szCs w:val="18"/>
                <w:lang w:val="en-GB"/>
              </w:rPr>
            </w:pPr>
          </w:p>
        </w:tc>
      </w:tr>
      <w:tr w:rsidR="001201AE" w:rsidRPr="00AE08A9" w14:paraId="035523A6" w14:textId="77777777" w:rsidTr="001201AE">
        <w:tc>
          <w:tcPr>
            <w:tcW w:w="4112" w:type="dxa"/>
          </w:tcPr>
          <w:p w14:paraId="1F3102F9" w14:textId="77777777" w:rsidR="001201AE" w:rsidRDefault="001201AE" w:rsidP="002B0B92">
            <w:pPr>
              <w:pStyle w:val="BodyText"/>
              <w:rPr>
                <w:sz w:val="18"/>
                <w:szCs w:val="18"/>
                <w:lang w:val="en-GB"/>
              </w:rPr>
            </w:pPr>
            <w:r>
              <w:rPr>
                <w:sz w:val="18"/>
                <w:szCs w:val="18"/>
                <w:lang w:val="en-GB"/>
              </w:rPr>
              <w:t>Structure section</w:t>
            </w:r>
            <w:r w:rsidRPr="00AE08A9">
              <w:rPr>
                <w:sz w:val="18"/>
                <w:szCs w:val="18"/>
                <w:lang w:val="en-GB"/>
              </w:rPr>
              <w:t xml:space="preserve"> completed</w:t>
            </w:r>
          </w:p>
        </w:tc>
        <w:sdt>
          <w:sdtPr>
            <w:rPr>
              <w:sz w:val="18"/>
              <w:szCs w:val="18"/>
              <w:lang w:val="en-GB"/>
            </w:rPr>
            <w:id w:val="861487184"/>
            <w14:checkbox>
              <w14:checked w14:val="0"/>
              <w14:checkedState w14:val="2612" w14:font="MS Gothic"/>
              <w14:uncheckedState w14:val="2610" w14:font="MS Gothic"/>
            </w14:checkbox>
          </w:sdtPr>
          <w:sdtEndPr/>
          <w:sdtContent>
            <w:tc>
              <w:tcPr>
                <w:tcW w:w="567" w:type="dxa"/>
              </w:tcPr>
              <w:p w14:paraId="364BCD98" w14:textId="77777777" w:rsidR="001201AE" w:rsidRDefault="001201AE" w:rsidP="002B0B92">
                <w:pPr>
                  <w:pStyle w:val="BodyText"/>
                  <w:rPr>
                    <w:sz w:val="18"/>
                    <w:szCs w:val="18"/>
                    <w:lang w:val="en-GB"/>
                  </w:rPr>
                </w:pPr>
                <w:r w:rsidRPr="00AE08A9">
                  <w:rPr>
                    <w:rFonts w:ascii="Segoe UI Symbol" w:eastAsia="MS Gothic" w:hAnsi="Segoe UI Symbol" w:cs="Segoe UI Symbol"/>
                    <w:sz w:val="18"/>
                    <w:szCs w:val="18"/>
                    <w:lang w:val="en-GB"/>
                  </w:rPr>
                  <w:t>☐</w:t>
                </w:r>
              </w:p>
            </w:tc>
          </w:sdtContent>
        </w:sdt>
        <w:sdt>
          <w:sdtPr>
            <w:rPr>
              <w:sz w:val="18"/>
              <w:szCs w:val="18"/>
              <w:lang w:val="en-GB"/>
            </w:rPr>
            <w:id w:val="-1856879063"/>
            <w14:checkbox>
              <w14:checked w14:val="0"/>
              <w14:checkedState w14:val="2612" w14:font="MS Gothic"/>
              <w14:uncheckedState w14:val="2610" w14:font="MS Gothic"/>
            </w14:checkbox>
          </w:sdtPr>
          <w:sdtEndPr/>
          <w:sdtContent>
            <w:tc>
              <w:tcPr>
                <w:tcW w:w="567" w:type="dxa"/>
              </w:tcPr>
              <w:p w14:paraId="151B1078" w14:textId="77777777" w:rsidR="001201AE" w:rsidRDefault="001201AE" w:rsidP="002B0B92">
                <w:pPr>
                  <w:pStyle w:val="BodyText"/>
                  <w:rPr>
                    <w:sz w:val="18"/>
                    <w:szCs w:val="18"/>
                    <w:lang w:val="en-GB"/>
                  </w:rPr>
                </w:pPr>
                <w:r w:rsidRPr="00AE08A9">
                  <w:rPr>
                    <w:rFonts w:ascii="Segoe UI Symbol" w:eastAsia="MS Gothic" w:hAnsi="Segoe UI Symbol" w:cs="Segoe UI Symbol"/>
                    <w:sz w:val="18"/>
                    <w:szCs w:val="18"/>
                    <w:lang w:val="en-GB"/>
                  </w:rPr>
                  <w:t>☐</w:t>
                </w:r>
              </w:p>
            </w:tc>
          </w:sdtContent>
        </w:sdt>
        <w:tc>
          <w:tcPr>
            <w:tcW w:w="4394" w:type="dxa"/>
          </w:tcPr>
          <w:p w14:paraId="4A5393AD" w14:textId="77777777" w:rsidR="001201AE" w:rsidRPr="00AE08A9" w:rsidRDefault="001201AE" w:rsidP="002B0B92">
            <w:pPr>
              <w:pStyle w:val="BodyText"/>
              <w:rPr>
                <w:sz w:val="18"/>
                <w:szCs w:val="18"/>
                <w:lang w:val="en-GB"/>
              </w:rPr>
            </w:pPr>
          </w:p>
        </w:tc>
      </w:tr>
      <w:tr w:rsidR="001201AE" w:rsidRPr="00AE08A9" w14:paraId="174E77EA" w14:textId="77777777" w:rsidTr="001201AE">
        <w:tc>
          <w:tcPr>
            <w:tcW w:w="4112" w:type="dxa"/>
          </w:tcPr>
          <w:p w14:paraId="74455BF0" w14:textId="77777777" w:rsidR="001201AE" w:rsidRDefault="001201AE" w:rsidP="002B0B92">
            <w:pPr>
              <w:pStyle w:val="BodyText"/>
              <w:rPr>
                <w:sz w:val="18"/>
                <w:szCs w:val="18"/>
                <w:lang w:val="en-GB"/>
              </w:rPr>
            </w:pPr>
            <w:r>
              <w:rPr>
                <w:sz w:val="18"/>
                <w:szCs w:val="18"/>
                <w:lang w:val="en-GB"/>
              </w:rPr>
              <w:t>Delivery Methods section</w:t>
            </w:r>
            <w:r w:rsidRPr="00AE08A9">
              <w:rPr>
                <w:sz w:val="18"/>
                <w:szCs w:val="18"/>
                <w:lang w:val="en-GB"/>
              </w:rPr>
              <w:t xml:space="preserve"> completed</w:t>
            </w:r>
          </w:p>
        </w:tc>
        <w:sdt>
          <w:sdtPr>
            <w:rPr>
              <w:sz w:val="18"/>
              <w:szCs w:val="18"/>
              <w:lang w:val="en-GB"/>
            </w:rPr>
            <w:id w:val="212940433"/>
            <w14:checkbox>
              <w14:checked w14:val="0"/>
              <w14:checkedState w14:val="2612" w14:font="MS Gothic"/>
              <w14:uncheckedState w14:val="2610" w14:font="MS Gothic"/>
            </w14:checkbox>
          </w:sdtPr>
          <w:sdtEndPr/>
          <w:sdtContent>
            <w:tc>
              <w:tcPr>
                <w:tcW w:w="567" w:type="dxa"/>
              </w:tcPr>
              <w:p w14:paraId="23E4EEB8" w14:textId="77777777" w:rsidR="001201AE" w:rsidRDefault="001201AE" w:rsidP="002B0B92">
                <w:pPr>
                  <w:pStyle w:val="BodyText"/>
                  <w:rPr>
                    <w:sz w:val="18"/>
                    <w:szCs w:val="18"/>
                    <w:lang w:val="en-GB"/>
                  </w:rPr>
                </w:pPr>
                <w:r w:rsidRPr="00AE08A9">
                  <w:rPr>
                    <w:rFonts w:ascii="Segoe UI Symbol" w:eastAsia="MS Gothic" w:hAnsi="Segoe UI Symbol" w:cs="Segoe UI Symbol"/>
                    <w:sz w:val="18"/>
                    <w:szCs w:val="18"/>
                    <w:lang w:val="en-GB"/>
                  </w:rPr>
                  <w:t>☐</w:t>
                </w:r>
              </w:p>
            </w:tc>
          </w:sdtContent>
        </w:sdt>
        <w:sdt>
          <w:sdtPr>
            <w:rPr>
              <w:sz w:val="18"/>
              <w:szCs w:val="18"/>
              <w:lang w:val="en-GB"/>
            </w:rPr>
            <w:id w:val="-1578352650"/>
            <w14:checkbox>
              <w14:checked w14:val="0"/>
              <w14:checkedState w14:val="2612" w14:font="MS Gothic"/>
              <w14:uncheckedState w14:val="2610" w14:font="MS Gothic"/>
            </w14:checkbox>
          </w:sdtPr>
          <w:sdtEndPr/>
          <w:sdtContent>
            <w:tc>
              <w:tcPr>
                <w:tcW w:w="567" w:type="dxa"/>
              </w:tcPr>
              <w:p w14:paraId="20A6BBDF" w14:textId="77777777" w:rsidR="001201AE" w:rsidRDefault="001201AE" w:rsidP="002B0B92">
                <w:pPr>
                  <w:pStyle w:val="BodyText"/>
                  <w:rPr>
                    <w:sz w:val="18"/>
                    <w:szCs w:val="18"/>
                    <w:lang w:val="en-GB"/>
                  </w:rPr>
                </w:pPr>
                <w:r w:rsidRPr="00AE08A9">
                  <w:rPr>
                    <w:rFonts w:ascii="Segoe UI Symbol" w:eastAsia="MS Gothic" w:hAnsi="Segoe UI Symbol" w:cs="Segoe UI Symbol"/>
                    <w:sz w:val="18"/>
                    <w:szCs w:val="18"/>
                    <w:lang w:val="en-GB"/>
                  </w:rPr>
                  <w:t>☐</w:t>
                </w:r>
              </w:p>
            </w:tc>
          </w:sdtContent>
        </w:sdt>
        <w:tc>
          <w:tcPr>
            <w:tcW w:w="4394" w:type="dxa"/>
          </w:tcPr>
          <w:p w14:paraId="3782283D" w14:textId="77777777" w:rsidR="001201AE" w:rsidRPr="00AE08A9" w:rsidRDefault="001201AE" w:rsidP="002B0B92">
            <w:pPr>
              <w:pStyle w:val="BodyText"/>
              <w:rPr>
                <w:sz w:val="18"/>
                <w:szCs w:val="18"/>
                <w:lang w:val="en-GB"/>
              </w:rPr>
            </w:pPr>
          </w:p>
        </w:tc>
      </w:tr>
      <w:tr w:rsidR="001201AE" w:rsidRPr="00AE08A9" w14:paraId="045CE099" w14:textId="77777777" w:rsidTr="001201AE">
        <w:tc>
          <w:tcPr>
            <w:tcW w:w="4112" w:type="dxa"/>
          </w:tcPr>
          <w:p w14:paraId="385B17FC" w14:textId="77777777" w:rsidR="001201AE" w:rsidRDefault="001201AE" w:rsidP="002B0B92">
            <w:pPr>
              <w:pStyle w:val="BodyText"/>
              <w:rPr>
                <w:sz w:val="18"/>
                <w:szCs w:val="18"/>
                <w:lang w:val="en-GB"/>
              </w:rPr>
            </w:pPr>
            <w:r>
              <w:rPr>
                <w:sz w:val="18"/>
                <w:szCs w:val="18"/>
                <w:lang w:val="en-GB"/>
              </w:rPr>
              <w:t>Resources and Staff section</w:t>
            </w:r>
            <w:r w:rsidRPr="00AE08A9">
              <w:rPr>
                <w:sz w:val="18"/>
                <w:szCs w:val="18"/>
                <w:lang w:val="en-GB"/>
              </w:rPr>
              <w:t xml:space="preserve"> completed</w:t>
            </w:r>
          </w:p>
        </w:tc>
        <w:sdt>
          <w:sdtPr>
            <w:rPr>
              <w:sz w:val="18"/>
              <w:szCs w:val="18"/>
              <w:lang w:val="en-GB"/>
            </w:rPr>
            <w:id w:val="533544092"/>
            <w14:checkbox>
              <w14:checked w14:val="0"/>
              <w14:checkedState w14:val="2612" w14:font="MS Gothic"/>
              <w14:uncheckedState w14:val="2610" w14:font="MS Gothic"/>
            </w14:checkbox>
          </w:sdtPr>
          <w:sdtEndPr/>
          <w:sdtContent>
            <w:tc>
              <w:tcPr>
                <w:tcW w:w="567" w:type="dxa"/>
              </w:tcPr>
              <w:p w14:paraId="19B3FF6F" w14:textId="77777777" w:rsidR="001201AE" w:rsidRDefault="001201AE" w:rsidP="002B0B92">
                <w:pPr>
                  <w:pStyle w:val="BodyText"/>
                  <w:rPr>
                    <w:sz w:val="18"/>
                    <w:szCs w:val="18"/>
                    <w:lang w:val="en-GB"/>
                  </w:rPr>
                </w:pPr>
                <w:r w:rsidRPr="00AE08A9">
                  <w:rPr>
                    <w:rFonts w:ascii="Segoe UI Symbol" w:eastAsia="MS Gothic" w:hAnsi="Segoe UI Symbol" w:cs="Segoe UI Symbol"/>
                    <w:sz w:val="18"/>
                    <w:szCs w:val="18"/>
                    <w:lang w:val="en-GB"/>
                  </w:rPr>
                  <w:t>☐</w:t>
                </w:r>
              </w:p>
            </w:tc>
          </w:sdtContent>
        </w:sdt>
        <w:sdt>
          <w:sdtPr>
            <w:rPr>
              <w:sz w:val="18"/>
              <w:szCs w:val="18"/>
              <w:lang w:val="en-GB"/>
            </w:rPr>
            <w:id w:val="2075547643"/>
            <w14:checkbox>
              <w14:checked w14:val="0"/>
              <w14:checkedState w14:val="2612" w14:font="MS Gothic"/>
              <w14:uncheckedState w14:val="2610" w14:font="MS Gothic"/>
            </w14:checkbox>
          </w:sdtPr>
          <w:sdtEndPr/>
          <w:sdtContent>
            <w:tc>
              <w:tcPr>
                <w:tcW w:w="567" w:type="dxa"/>
              </w:tcPr>
              <w:p w14:paraId="295AF37B" w14:textId="77777777" w:rsidR="001201AE" w:rsidRDefault="001201AE" w:rsidP="002B0B92">
                <w:pPr>
                  <w:pStyle w:val="BodyText"/>
                  <w:rPr>
                    <w:sz w:val="18"/>
                    <w:szCs w:val="18"/>
                    <w:lang w:val="en-GB"/>
                  </w:rPr>
                </w:pPr>
                <w:r w:rsidRPr="00AE08A9">
                  <w:rPr>
                    <w:rFonts w:ascii="Segoe UI Symbol" w:eastAsia="MS Gothic" w:hAnsi="Segoe UI Symbol" w:cs="Segoe UI Symbol"/>
                    <w:sz w:val="18"/>
                    <w:szCs w:val="18"/>
                    <w:lang w:val="en-GB"/>
                  </w:rPr>
                  <w:t>☐</w:t>
                </w:r>
              </w:p>
            </w:tc>
          </w:sdtContent>
        </w:sdt>
        <w:tc>
          <w:tcPr>
            <w:tcW w:w="4394" w:type="dxa"/>
          </w:tcPr>
          <w:p w14:paraId="213B8B54" w14:textId="77777777" w:rsidR="001201AE" w:rsidRPr="00AE08A9" w:rsidRDefault="001201AE" w:rsidP="002B0B92">
            <w:pPr>
              <w:pStyle w:val="BodyText"/>
              <w:rPr>
                <w:sz w:val="18"/>
                <w:szCs w:val="18"/>
                <w:lang w:val="en-GB"/>
              </w:rPr>
            </w:pPr>
          </w:p>
        </w:tc>
      </w:tr>
      <w:tr w:rsidR="001201AE" w:rsidRPr="00AE08A9" w14:paraId="3B54E3AF" w14:textId="77777777" w:rsidTr="001201AE">
        <w:tc>
          <w:tcPr>
            <w:tcW w:w="4112" w:type="dxa"/>
          </w:tcPr>
          <w:p w14:paraId="7A210134" w14:textId="77777777" w:rsidR="001201AE" w:rsidRDefault="001201AE" w:rsidP="002B0B92">
            <w:pPr>
              <w:pStyle w:val="BodyText"/>
              <w:rPr>
                <w:sz w:val="18"/>
                <w:szCs w:val="18"/>
                <w:lang w:val="en-GB"/>
              </w:rPr>
            </w:pPr>
            <w:r>
              <w:rPr>
                <w:sz w:val="18"/>
                <w:szCs w:val="18"/>
                <w:lang w:val="en-GB"/>
              </w:rPr>
              <w:t>Information for Student section</w:t>
            </w:r>
            <w:r w:rsidRPr="00AE08A9">
              <w:rPr>
                <w:sz w:val="18"/>
                <w:szCs w:val="18"/>
                <w:lang w:val="en-GB"/>
              </w:rPr>
              <w:t xml:space="preserve"> completed</w:t>
            </w:r>
          </w:p>
        </w:tc>
        <w:sdt>
          <w:sdtPr>
            <w:rPr>
              <w:sz w:val="18"/>
              <w:szCs w:val="18"/>
              <w:lang w:val="en-GB"/>
            </w:rPr>
            <w:id w:val="-1872912680"/>
            <w14:checkbox>
              <w14:checked w14:val="0"/>
              <w14:checkedState w14:val="2612" w14:font="MS Gothic"/>
              <w14:uncheckedState w14:val="2610" w14:font="MS Gothic"/>
            </w14:checkbox>
          </w:sdtPr>
          <w:sdtEndPr/>
          <w:sdtContent>
            <w:tc>
              <w:tcPr>
                <w:tcW w:w="567" w:type="dxa"/>
              </w:tcPr>
              <w:p w14:paraId="5F382DDC" w14:textId="77777777" w:rsidR="001201AE" w:rsidRDefault="001201AE" w:rsidP="002B0B92">
                <w:pPr>
                  <w:pStyle w:val="BodyText"/>
                  <w:rPr>
                    <w:sz w:val="18"/>
                    <w:szCs w:val="18"/>
                    <w:lang w:val="en-GB"/>
                  </w:rPr>
                </w:pPr>
                <w:r w:rsidRPr="00AE08A9">
                  <w:rPr>
                    <w:rFonts w:ascii="Segoe UI Symbol" w:eastAsia="MS Gothic" w:hAnsi="Segoe UI Symbol" w:cs="Segoe UI Symbol"/>
                    <w:sz w:val="18"/>
                    <w:szCs w:val="18"/>
                    <w:lang w:val="en-GB"/>
                  </w:rPr>
                  <w:t>☐</w:t>
                </w:r>
              </w:p>
            </w:tc>
          </w:sdtContent>
        </w:sdt>
        <w:sdt>
          <w:sdtPr>
            <w:rPr>
              <w:sz w:val="18"/>
              <w:szCs w:val="18"/>
              <w:lang w:val="en-GB"/>
            </w:rPr>
            <w:id w:val="370577527"/>
            <w14:checkbox>
              <w14:checked w14:val="0"/>
              <w14:checkedState w14:val="2612" w14:font="MS Gothic"/>
              <w14:uncheckedState w14:val="2610" w14:font="MS Gothic"/>
            </w14:checkbox>
          </w:sdtPr>
          <w:sdtEndPr/>
          <w:sdtContent>
            <w:tc>
              <w:tcPr>
                <w:tcW w:w="567" w:type="dxa"/>
              </w:tcPr>
              <w:p w14:paraId="09444870" w14:textId="77777777" w:rsidR="001201AE" w:rsidRDefault="001201AE" w:rsidP="002B0B92">
                <w:pPr>
                  <w:pStyle w:val="BodyText"/>
                  <w:rPr>
                    <w:sz w:val="18"/>
                    <w:szCs w:val="18"/>
                    <w:lang w:val="en-GB"/>
                  </w:rPr>
                </w:pPr>
                <w:r w:rsidRPr="00AE08A9">
                  <w:rPr>
                    <w:rFonts w:ascii="Segoe UI Symbol" w:eastAsia="MS Gothic" w:hAnsi="Segoe UI Symbol" w:cs="Segoe UI Symbol"/>
                    <w:sz w:val="18"/>
                    <w:szCs w:val="18"/>
                    <w:lang w:val="en-GB"/>
                  </w:rPr>
                  <w:t>☐</w:t>
                </w:r>
              </w:p>
            </w:tc>
          </w:sdtContent>
        </w:sdt>
        <w:tc>
          <w:tcPr>
            <w:tcW w:w="4394" w:type="dxa"/>
          </w:tcPr>
          <w:p w14:paraId="1B9B994D" w14:textId="77777777" w:rsidR="001201AE" w:rsidRPr="00AE08A9" w:rsidRDefault="001201AE" w:rsidP="002B0B92">
            <w:pPr>
              <w:pStyle w:val="BodyText"/>
              <w:rPr>
                <w:sz w:val="18"/>
                <w:szCs w:val="18"/>
                <w:lang w:val="en-GB"/>
              </w:rPr>
            </w:pPr>
          </w:p>
        </w:tc>
      </w:tr>
      <w:tr w:rsidR="001201AE" w:rsidRPr="00AE08A9" w14:paraId="5E7959F3" w14:textId="77777777" w:rsidTr="001201AE">
        <w:tc>
          <w:tcPr>
            <w:tcW w:w="4112" w:type="dxa"/>
          </w:tcPr>
          <w:p w14:paraId="42AF79B4" w14:textId="77777777" w:rsidR="001201AE" w:rsidRDefault="001201AE" w:rsidP="002B0B92">
            <w:pPr>
              <w:pStyle w:val="BodyText"/>
              <w:rPr>
                <w:sz w:val="18"/>
                <w:szCs w:val="18"/>
                <w:lang w:val="en-GB"/>
              </w:rPr>
            </w:pPr>
            <w:r>
              <w:rPr>
                <w:sz w:val="18"/>
                <w:szCs w:val="18"/>
                <w:lang w:val="en-GB"/>
              </w:rPr>
              <w:t>Assessment and Moderation Staff section</w:t>
            </w:r>
            <w:r w:rsidRPr="00AE08A9">
              <w:rPr>
                <w:sz w:val="18"/>
                <w:szCs w:val="18"/>
                <w:lang w:val="en-GB"/>
              </w:rPr>
              <w:t xml:space="preserve"> completed</w:t>
            </w:r>
          </w:p>
        </w:tc>
        <w:sdt>
          <w:sdtPr>
            <w:rPr>
              <w:sz w:val="18"/>
              <w:szCs w:val="18"/>
              <w:lang w:val="en-GB"/>
            </w:rPr>
            <w:id w:val="1992757895"/>
            <w14:checkbox>
              <w14:checked w14:val="0"/>
              <w14:checkedState w14:val="2612" w14:font="MS Gothic"/>
              <w14:uncheckedState w14:val="2610" w14:font="MS Gothic"/>
            </w14:checkbox>
          </w:sdtPr>
          <w:sdtEndPr/>
          <w:sdtContent>
            <w:tc>
              <w:tcPr>
                <w:tcW w:w="567" w:type="dxa"/>
              </w:tcPr>
              <w:p w14:paraId="60DCD305" w14:textId="77777777" w:rsidR="001201AE" w:rsidRDefault="001201AE" w:rsidP="002B0B92">
                <w:pPr>
                  <w:pStyle w:val="BodyText"/>
                  <w:rPr>
                    <w:sz w:val="18"/>
                    <w:szCs w:val="18"/>
                    <w:lang w:val="en-GB"/>
                  </w:rPr>
                </w:pPr>
                <w:r w:rsidRPr="00AE08A9">
                  <w:rPr>
                    <w:rFonts w:ascii="Segoe UI Symbol" w:eastAsia="MS Gothic" w:hAnsi="Segoe UI Symbol" w:cs="Segoe UI Symbol"/>
                    <w:sz w:val="18"/>
                    <w:szCs w:val="18"/>
                    <w:lang w:val="en-GB"/>
                  </w:rPr>
                  <w:t>☐</w:t>
                </w:r>
              </w:p>
            </w:tc>
          </w:sdtContent>
        </w:sdt>
        <w:sdt>
          <w:sdtPr>
            <w:rPr>
              <w:sz w:val="18"/>
              <w:szCs w:val="18"/>
              <w:lang w:val="en-GB"/>
            </w:rPr>
            <w:id w:val="398321994"/>
            <w14:checkbox>
              <w14:checked w14:val="0"/>
              <w14:checkedState w14:val="2612" w14:font="MS Gothic"/>
              <w14:uncheckedState w14:val="2610" w14:font="MS Gothic"/>
            </w14:checkbox>
          </w:sdtPr>
          <w:sdtEndPr/>
          <w:sdtContent>
            <w:tc>
              <w:tcPr>
                <w:tcW w:w="567" w:type="dxa"/>
              </w:tcPr>
              <w:p w14:paraId="12983E7C" w14:textId="77777777" w:rsidR="001201AE" w:rsidRDefault="001201AE" w:rsidP="002B0B92">
                <w:pPr>
                  <w:pStyle w:val="BodyText"/>
                  <w:rPr>
                    <w:sz w:val="18"/>
                    <w:szCs w:val="18"/>
                    <w:lang w:val="en-GB"/>
                  </w:rPr>
                </w:pPr>
                <w:r w:rsidRPr="00AE08A9">
                  <w:rPr>
                    <w:rFonts w:ascii="Segoe UI Symbol" w:eastAsia="MS Gothic" w:hAnsi="Segoe UI Symbol" w:cs="Segoe UI Symbol"/>
                    <w:sz w:val="18"/>
                    <w:szCs w:val="18"/>
                    <w:lang w:val="en-GB"/>
                  </w:rPr>
                  <w:t>☐</w:t>
                </w:r>
              </w:p>
            </w:tc>
          </w:sdtContent>
        </w:sdt>
        <w:tc>
          <w:tcPr>
            <w:tcW w:w="4394" w:type="dxa"/>
          </w:tcPr>
          <w:p w14:paraId="75A1E273" w14:textId="77777777" w:rsidR="001201AE" w:rsidRPr="00AE08A9" w:rsidRDefault="001201AE" w:rsidP="002B0B92">
            <w:pPr>
              <w:pStyle w:val="BodyText"/>
              <w:rPr>
                <w:sz w:val="18"/>
                <w:szCs w:val="18"/>
                <w:lang w:val="en-GB"/>
              </w:rPr>
            </w:pPr>
          </w:p>
        </w:tc>
      </w:tr>
      <w:tr w:rsidR="001201AE" w:rsidRPr="00AE08A9" w14:paraId="742A7011" w14:textId="77777777" w:rsidTr="001201AE">
        <w:tc>
          <w:tcPr>
            <w:tcW w:w="4112" w:type="dxa"/>
          </w:tcPr>
          <w:p w14:paraId="707CA900" w14:textId="77777777" w:rsidR="001201AE" w:rsidRPr="00AE08A9" w:rsidRDefault="001201AE" w:rsidP="002B0B92">
            <w:pPr>
              <w:pStyle w:val="BodyText"/>
              <w:rPr>
                <w:sz w:val="18"/>
                <w:szCs w:val="18"/>
                <w:lang w:val="en-GB"/>
              </w:rPr>
            </w:pPr>
            <w:r>
              <w:rPr>
                <w:sz w:val="18"/>
                <w:szCs w:val="18"/>
                <w:lang w:val="en-GB"/>
              </w:rPr>
              <w:t>Review and Monitoring section completed</w:t>
            </w:r>
          </w:p>
        </w:tc>
        <w:sdt>
          <w:sdtPr>
            <w:rPr>
              <w:sz w:val="18"/>
              <w:szCs w:val="18"/>
              <w:lang w:val="en-GB"/>
            </w:rPr>
            <w:id w:val="1503166925"/>
            <w14:checkbox>
              <w14:checked w14:val="0"/>
              <w14:checkedState w14:val="2612" w14:font="MS Gothic"/>
              <w14:uncheckedState w14:val="2610" w14:font="MS Gothic"/>
            </w14:checkbox>
          </w:sdtPr>
          <w:sdtEndPr/>
          <w:sdtContent>
            <w:tc>
              <w:tcPr>
                <w:tcW w:w="567" w:type="dxa"/>
              </w:tcPr>
              <w:p w14:paraId="796C4A26" w14:textId="77777777" w:rsidR="001201AE" w:rsidRPr="00AE08A9" w:rsidRDefault="001201AE" w:rsidP="002B0B92">
                <w:pPr>
                  <w:pStyle w:val="BodyText"/>
                  <w:rPr>
                    <w:sz w:val="18"/>
                    <w:szCs w:val="18"/>
                    <w:lang w:val="en-GB"/>
                  </w:rPr>
                </w:pPr>
                <w:r w:rsidRPr="00AE08A9">
                  <w:rPr>
                    <w:rFonts w:ascii="Segoe UI Symbol" w:eastAsia="MS Gothic" w:hAnsi="Segoe UI Symbol" w:cs="Segoe UI Symbol"/>
                    <w:sz w:val="18"/>
                    <w:szCs w:val="18"/>
                    <w:lang w:val="en-GB"/>
                  </w:rPr>
                  <w:t>☐</w:t>
                </w:r>
              </w:p>
            </w:tc>
          </w:sdtContent>
        </w:sdt>
        <w:sdt>
          <w:sdtPr>
            <w:rPr>
              <w:sz w:val="18"/>
              <w:szCs w:val="18"/>
              <w:lang w:val="en-GB"/>
            </w:rPr>
            <w:id w:val="-363826358"/>
            <w14:checkbox>
              <w14:checked w14:val="0"/>
              <w14:checkedState w14:val="2612" w14:font="MS Gothic"/>
              <w14:uncheckedState w14:val="2610" w14:font="MS Gothic"/>
            </w14:checkbox>
          </w:sdtPr>
          <w:sdtEndPr/>
          <w:sdtContent>
            <w:tc>
              <w:tcPr>
                <w:tcW w:w="567" w:type="dxa"/>
              </w:tcPr>
              <w:p w14:paraId="4A659C66" w14:textId="77777777" w:rsidR="001201AE" w:rsidRPr="00AE08A9" w:rsidRDefault="001201AE" w:rsidP="002B0B92">
                <w:pPr>
                  <w:pStyle w:val="BodyText"/>
                  <w:rPr>
                    <w:sz w:val="18"/>
                    <w:szCs w:val="18"/>
                    <w:lang w:val="en-GB"/>
                  </w:rPr>
                </w:pPr>
                <w:r w:rsidRPr="00AE08A9">
                  <w:rPr>
                    <w:rFonts w:ascii="Segoe UI Symbol" w:eastAsia="MS Gothic" w:hAnsi="Segoe UI Symbol" w:cs="Segoe UI Symbol"/>
                    <w:sz w:val="18"/>
                    <w:szCs w:val="18"/>
                    <w:lang w:val="en-GB"/>
                  </w:rPr>
                  <w:t>☐</w:t>
                </w:r>
              </w:p>
            </w:tc>
          </w:sdtContent>
        </w:sdt>
        <w:tc>
          <w:tcPr>
            <w:tcW w:w="4394" w:type="dxa"/>
          </w:tcPr>
          <w:p w14:paraId="372DD3FD" w14:textId="77777777" w:rsidR="001201AE" w:rsidRPr="00AE08A9" w:rsidRDefault="001201AE" w:rsidP="002B0B92">
            <w:pPr>
              <w:pStyle w:val="BodyText"/>
              <w:rPr>
                <w:sz w:val="18"/>
                <w:szCs w:val="18"/>
                <w:lang w:val="en-GB"/>
              </w:rPr>
            </w:pPr>
          </w:p>
        </w:tc>
      </w:tr>
      <w:tr w:rsidR="001201AE" w:rsidRPr="00AE08A9" w14:paraId="752EA750" w14:textId="77777777" w:rsidTr="001201AE">
        <w:tc>
          <w:tcPr>
            <w:tcW w:w="4112" w:type="dxa"/>
          </w:tcPr>
          <w:p w14:paraId="1B1A303E" w14:textId="77777777" w:rsidR="001201AE" w:rsidRDefault="001201AE" w:rsidP="002B0B92">
            <w:pPr>
              <w:pStyle w:val="BodyText"/>
              <w:rPr>
                <w:sz w:val="18"/>
                <w:szCs w:val="18"/>
                <w:lang w:val="en-GB"/>
              </w:rPr>
            </w:pPr>
            <w:r>
              <w:rPr>
                <w:sz w:val="18"/>
                <w:szCs w:val="18"/>
                <w:lang w:val="en-GB"/>
              </w:rPr>
              <w:t>Consultation section completed</w:t>
            </w:r>
          </w:p>
        </w:tc>
        <w:sdt>
          <w:sdtPr>
            <w:rPr>
              <w:sz w:val="18"/>
              <w:szCs w:val="18"/>
              <w:lang w:val="en-GB"/>
            </w:rPr>
            <w:id w:val="-770710217"/>
            <w14:checkbox>
              <w14:checked w14:val="0"/>
              <w14:checkedState w14:val="2612" w14:font="MS Gothic"/>
              <w14:uncheckedState w14:val="2610" w14:font="MS Gothic"/>
            </w14:checkbox>
          </w:sdtPr>
          <w:sdtEndPr/>
          <w:sdtContent>
            <w:tc>
              <w:tcPr>
                <w:tcW w:w="567" w:type="dxa"/>
              </w:tcPr>
              <w:p w14:paraId="56B97BEF" w14:textId="77777777" w:rsidR="001201AE" w:rsidRDefault="001201AE" w:rsidP="002B0B92">
                <w:pPr>
                  <w:pStyle w:val="BodyText"/>
                  <w:rPr>
                    <w:sz w:val="18"/>
                    <w:szCs w:val="18"/>
                    <w:lang w:val="en-GB"/>
                  </w:rPr>
                </w:pPr>
                <w:r w:rsidRPr="00AE08A9">
                  <w:rPr>
                    <w:rFonts w:ascii="Segoe UI Symbol" w:eastAsia="MS Gothic" w:hAnsi="Segoe UI Symbol" w:cs="Segoe UI Symbol"/>
                    <w:sz w:val="18"/>
                    <w:szCs w:val="18"/>
                    <w:lang w:val="en-GB"/>
                  </w:rPr>
                  <w:t>☐</w:t>
                </w:r>
              </w:p>
            </w:tc>
          </w:sdtContent>
        </w:sdt>
        <w:sdt>
          <w:sdtPr>
            <w:rPr>
              <w:sz w:val="18"/>
              <w:szCs w:val="18"/>
              <w:lang w:val="en-GB"/>
            </w:rPr>
            <w:id w:val="-781180220"/>
            <w14:checkbox>
              <w14:checked w14:val="0"/>
              <w14:checkedState w14:val="2612" w14:font="MS Gothic"/>
              <w14:uncheckedState w14:val="2610" w14:font="MS Gothic"/>
            </w14:checkbox>
          </w:sdtPr>
          <w:sdtEndPr/>
          <w:sdtContent>
            <w:tc>
              <w:tcPr>
                <w:tcW w:w="567" w:type="dxa"/>
              </w:tcPr>
              <w:p w14:paraId="24D46F9F" w14:textId="77777777" w:rsidR="001201AE" w:rsidRDefault="001201AE" w:rsidP="002B0B92">
                <w:pPr>
                  <w:pStyle w:val="BodyText"/>
                  <w:rPr>
                    <w:sz w:val="18"/>
                    <w:szCs w:val="18"/>
                    <w:lang w:val="en-GB"/>
                  </w:rPr>
                </w:pPr>
                <w:r w:rsidRPr="00AE08A9">
                  <w:rPr>
                    <w:rFonts w:ascii="Segoe UI Symbol" w:eastAsia="MS Gothic" w:hAnsi="Segoe UI Symbol" w:cs="Segoe UI Symbol"/>
                    <w:sz w:val="18"/>
                    <w:szCs w:val="18"/>
                    <w:lang w:val="en-GB"/>
                  </w:rPr>
                  <w:t>☐</w:t>
                </w:r>
              </w:p>
            </w:tc>
          </w:sdtContent>
        </w:sdt>
        <w:tc>
          <w:tcPr>
            <w:tcW w:w="4394" w:type="dxa"/>
          </w:tcPr>
          <w:p w14:paraId="04CADA8B" w14:textId="77777777" w:rsidR="001201AE" w:rsidRPr="00AE08A9" w:rsidRDefault="001201AE" w:rsidP="002B0B92">
            <w:pPr>
              <w:pStyle w:val="BodyText"/>
              <w:rPr>
                <w:i/>
                <w:sz w:val="18"/>
                <w:szCs w:val="18"/>
                <w:lang w:val="en-GB"/>
              </w:rPr>
            </w:pPr>
          </w:p>
        </w:tc>
      </w:tr>
      <w:tr w:rsidR="001201AE" w:rsidRPr="00AE08A9" w14:paraId="62443905" w14:textId="77777777" w:rsidTr="001201AE">
        <w:tc>
          <w:tcPr>
            <w:tcW w:w="4112" w:type="dxa"/>
          </w:tcPr>
          <w:p w14:paraId="19D59755" w14:textId="77777777" w:rsidR="001201AE" w:rsidRPr="00AE08A9" w:rsidRDefault="001201AE" w:rsidP="002B0B92">
            <w:pPr>
              <w:pStyle w:val="BodyText"/>
              <w:rPr>
                <w:sz w:val="18"/>
                <w:szCs w:val="18"/>
                <w:lang w:val="en-GB"/>
              </w:rPr>
            </w:pPr>
            <w:r>
              <w:rPr>
                <w:sz w:val="18"/>
                <w:szCs w:val="18"/>
                <w:lang w:val="en-GB"/>
              </w:rPr>
              <w:t>Information for Academic Committee Consideration completed</w:t>
            </w:r>
          </w:p>
        </w:tc>
        <w:sdt>
          <w:sdtPr>
            <w:rPr>
              <w:sz w:val="18"/>
              <w:szCs w:val="18"/>
              <w:lang w:val="en-GB"/>
            </w:rPr>
            <w:id w:val="-804471125"/>
            <w14:checkbox>
              <w14:checked w14:val="0"/>
              <w14:checkedState w14:val="2612" w14:font="MS Gothic"/>
              <w14:uncheckedState w14:val="2610" w14:font="MS Gothic"/>
            </w14:checkbox>
          </w:sdtPr>
          <w:sdtEndPr/>
          <w:sdtContent>
            <w:tc>
              <w:tcPr>
                <w:tcW w:w="567" w:type="dxa"/>
              </w:tcPr>
              <w:p w14:paraId="321B67AE" w14:textId="77777777" w:rsidR="001201AE" w:rsidRPr="00AE08A9" w:rsidRDefault="001201AE" w:rsidP="002B0B92">
                <w:pPr>
                  <w:pStyle w:val="BodyText"/>
                  <w:rPr>
                    <w:sz w:val="18"/>
                    <w:szCs w:val="18"/>
                    <w:lang w:val="en-GB"/>
                  </w:rPr>
                </w:pPr>
                <w:r w:rsidRPr="00AE08A9">
                  <w:rPr>
                    <w:rFonts w:ascii="Segoe UI Symbol" w:eastAsia="MS Gothic" w:hAnsi="Segoe UI Symbol" w:cs="Segoe UI Symbol"/>
                    <w:sz w:val="18"/>
                    <w:szCs w:val="18"/>
                    <w:lang w:val="en-GB"/>
                  </w:rPr>
                  <w:t>☐</w:t>
                </w:r>
              </w:p>
            </w:tc>
          </w:sdtContent>
        </w:sdt>
        <w:sdt>
          <w:sdtPr>
            <w:rPr>
              <w:sz w:val="18"/>
              <w:szCs w:val="18"/>
              <w:lang w:val="en-GB"/>
            </w:rPr>
            <w:id w:val="390921597"/>
            <w14:checkbox>
              <w14:checked w14:val="0"/>
              <w14:checkedState w14:val="2612" w14:font="MS Gothic"/>
              <w14:uncheckedState w14:val="2610" w14:font="MS Gothic"/>
            </w14:checkbox>
          </w:sdtPr>
          <w:sdtEndPr/>
          <w:sdtContent>
            <w:tc>
              <w:tcPr>
                <w:tcW w:w="567" w:type="dxa"/>
              </w:tcPr>
              <w:p w14:paraId="606542D8" w14:textId="77777777" w:rsidR="001201AE" w:rsidRPr="00AE08A9" w:rsidRDefault="001201AE" w:rsidP="002B0B92">
                <w:pPr>
                  <w:pStyle w:val="BodyText"/>
                  <w:rPr>
                    <w:sz w:val="18"/>
                    <w:szCs w:val="18"/>
                    <w:lang w:val="en-GB"/>
                  </w:rPr>
                </w:pPr>
                <w:r w:rsidRPr="00AE08A9">
                  <w:rPr>
                    <w:rFonts w:ascii="Segoe UI Symbol" w:eastAsia="MS Gothic" w:hAnsi="Segoe UI Symbol" w:cs="Segoe UI Symbol"/>
                    <w:sz w:val="18"/>
                    <w:szCs w:val="18"/>
                    <w:lang w:val="en-GB"/>
                  </w:rPr>
                  <w:t>☐</w:t>
                </w:r>
              </w:p>
            </w:tc>
          </w:sdtContent>
        </w:sdt>
        <w:tc>
          <w:tcPr>
            <w:tcW w:w="4394" w:type="dxa"/>
          </w:tcPr>
          <w:p w14:paraId="27C240FF" w14:textId="77777777" w:rsidR="001201AE" w:rsidRPr="00AE08A9" w:rsidRDefault="001201AE" w:rsidP="002B0B92">
            <w:pPr>
              <w:pStyle w:val="BodyText"/>
              <w:rPr>
                <w:i/>
                <w:sz w:val="18"/>
                <w:szCs w:val="18"/>
                <w:lang w:val="en-GB"/>
              </w:rPr>
            </w:pPr>
          </w:p>
        </w:tc>
      </w:tr>
      <w:tr w:rsidR="001201AE" w:rsidRPr="00AE08A9" w14:paraId="2998403C" w14:textId="77777777" w:rsidTr="001201AE">
        <w:tc>
          <w:tcPr>
            <w:tcW w:w="4112" w:type="dxa"/>
          </w:tcPr>
          <w:p w14:paraId="6E4C7278" w14:textId="77777777" w:rsidR="001201AE" w:rsidRPr="00AE08A9" w:rsidRDefault="001201AE" w:rsidP="002B0B92">
            <w:pPr>
              <w:pStyle w:val="BodyText"/>
              <w:rPr>
                <w:sz w:val="18"/>
                <w:szCs w:val="18"/>
                <w:lang w:val="en-GB"/>
              </w:rPr>
            </w:pPr>
            <w:r>
              <w:rPr>
                <w:sz w:val="18"/>
                <w:szCs w:val="18"/>
                <w:lang w:val="en-GB"/>
              </w:rPr>
              <w:t>Course Descriptor</w:t>
            </w:r>
            <w:r w:rsidRPr="00AE08A9">
              <w:rPr>
                <w:sz w:val="18"/>
                <w:szCs w:val="18"/>
                <w:lang w:val="en-GB"/>
              </w:rPr>
              <w:t xml:space="preserve"> attached</w:t>
            </w:r>
          </w:p>
        </w:tc>
        <w:sdt>
          <w:sdtPr>
            <w:rPr>
              <w:sz w:val="18"/>
              <w:szCs w:val="18"/>
              <w:lang w:val="en-GB"/>
            </w:rPr>
            <w:id w:val="-1754038907"/>
            <w14:checkbox>
              <w14:checked w14:val="0"/>
              <w14:checkedState w14:val="2612" w14:font="MS Gothic"/>
              <w14:uncheckedState w14:val="2610" w14:font="MS Gothic"/>
            </w14:checkbox>
          </w:sdtPr>
          <w:sdtEndPr/>
          <w:sdtContent>
            <w:tc>
              <w:tcPr>
                <w:tcW w:w="567" w:type="dxa"/>
              </w:tcPr>
              <w:p w14:paraId="05D056E4" w14:textId="77777777" w:rsidR="001201AE" w:rsidRPr="00AE08A9" w:rsidRDefault="001201AE" w:rsidP="002B0B92">
                <w:pPr>
                  <w:pStyle w:val="BodyText"/>
                  <w:rPr>
                    <w:sz w:val="18"/>
                    <w:szCs w:val="18"/>
                    <w:lang w:val="en-GB"/>
                  </w:rPr>
                </w:pPr>
                <w:r w:rsidRPr="00AE08A9">
                  <w:rPr>
                    <w:rFonts w:ascii="Segoe UI Symbol" w:eastAsia="MS Gothic" w:hAnsi="Segoe UI Symbol" w:cs="Segoe UI Symbol"/>
                    <w:sz w:val="18"/>
                    <w:szCs w:val="18"/>
                    <w:lang w:val="en-GB"/>
                  </w:rPr>
                  <w:t>☐</w:t>
                </w:r>
              </w:p>
            </w:tc>
          </w:sdtContent>
        </w:sdt>
        <w:sdt>
          <w:sdtPr>
            <w:rPr>
              <w:sz w:val="18"/>
              <w:szCs w:val="18"/>
              <w:lang w:val="en-GB"/>
            </w:rPr>
            <w:id w:val="-1412692847"/>
            <w14:checkbox>
              <w14:checked w14:val="0"/>
              <w14:checkedState w14:val="2612" w14:font="MS Gothic"/>
              <w14:uncheckedState w14:val="2610" w14:font="MS Gothic"/>
            </w14:checkbox>
          </w:sdtPr>
          <w:sdtEndPr/>
          <w:sdtContent>
            <w:tc>
              <w:tcPr>
                <w:tcW w:w="567" w:type="dxa"/>
              </w:tcPr>
              <w:p w14:paraId="24A20E85" w14:textId="77777777" w:rsidR="001201AE" w:rsidRPr="00AE08A9" w:rsidRDefault="001201AE" w:rsidP="002B0B92">
                <w:pPr>
                  <w:pStyle w:val="BodyText"/>
                  <w:rPr>
                    <w:sz w:val="18"/>
                    <w:szCs w:val="18"/>
                    <w:lang w:val="en-GB"/>
                  </w:rPr>
                </w:pPr>
                <w:r w:rsidRPr="00AE08A9">
                  <w:rPr>
                    <w:rFonts w:ascii="Segoe UI Symbol" w:eastAsia="MS Gothic" w:hAnsi="Segoe UI Symbol" w:cs="Segoe UI Symbol"/>
                    <w:sz w:val="18"/>
                    <w:szCs w:val="18"/>
                    <w:lang w:val="en-GB"/>
                  </w:rPr>
                  <w:t>☐</w:t>
                </w:r>
              </w:p>
            </w:tc>
          </w:sdtContent>
        </w:sdt>
        <w:tc>
          <w:tcPr>
            <w:tcW w:w="4394" w:type="dxa"/>
          </w:tcPr>
          <w:p w14:paraId="7813C5CD" w14:textId="77777777" w:rsidR="001201AE" w:rsidRPr="00AE08A9" w:rsidRDefault="001201AE" w:rsidP="002B0B92">
            <w:pPr>
              <w:pStyle w:val="BodyText"/>
              <w:rPr>
                <w:i/>
                <w:sz w:val="18"/>
                <w:szCs w:val="18"/>
                <w:lang w:val="en-GB"/>
              </w:rPr>
            </w:pPr>
          </w:p>
        </w:tc>
      </w:tr>
      <w:tr w:rsidR="001201AE" w:rsidRPr="00AE08A9" w14:paraId="1A57FF32" w14:textId="77777777" w:rsidTr="001201AE">
        <w:tc>
          <w:tcPr>
            <w:tcW w:w="4112" w:type="dxa"/>
          </w:tcPr>
          <w:p w14:paraId="50E513E4" w14:textId="77777777" w:rsidR="001201AE" w:rsidRPr="00AE08A9" w:rsidRDefault="001201AE" w:rsidP="002B0B92">
            <w:pPr>
              <w:pStyle w:val="BodyText"/>
              <w:rPr>
                <w:sz w:val="18"/>
                <w:szCs w:val="18"/>
                <w:lang w:val="en-GB"/>
              </w:rPr>
            </w:pPr>
            <w:r>
              <w:rPr>
                <w:sz w:val="18"/>
                <w:szCs w:val="18"/>
                <w:lang w:val="en-GB"/>
              </w:rPr>
              <w:t>Self-assessment Report</w:t>
            </w:r>
            <w:r w:rsidRPr="00AE08A9">
              <w:rPr>
                <w:sz w:val="18"/>
                <w:szCs w:val="18"/>
                <w:lang w:val="en-GB"/>
              </w:rPr>
              <w:t xml:space="preserve"> attached</w:t>
            </w:r>
          </w:p>
        </w:tc>
        <w:sdt>
          <w:sdtPr>
            <w:rPr>
              <w:sz w:val="18"/>
              <w:szCs w:val="18"/>
              <w:lang w:val="en-GB"/>
            </w:rPr>
            <w:id w:val="-228616102"/>
            <w14:checkbox>
              <w14:checked w14:val="0"/>
              <w14:checkedState w14:val="2612" w14:font="MS Gothic"/>
              <w14:uncheckedState w14:val="2610" w14:font="MS Gothic"/>
            </w14:checkbox>
          </w:sdtPr>
          <w:sdtEndPr/>
          <w:sdtContent>
            <w:tc>
              <w:tcPr>
                <w:tcW w:w="567" w:type="dxa"/>
              </w:tcPr>
              <w:p w14:paraId="7F38E059" w14:textId="77777777" w:rsidR="001201AE" w:rsidRDefault="001201AE" w:rsidP="002B0B92">
                <w:pPr>
                  <w:pStyle w:val="BodyText"/>
                  <w:rPr>
                    <w:sz w:val="18"/>
                    <w:szCs w:val="18"/>
                    <w:lang w:val="en-GB"/>
                  </w:rPr>
                </w:pPr>
                <w:r w:rsidRPr="00AE08A9">
                  <w:rPr>
                    <w:rFonts w:ascii="Segoe UI Symbol" w:eastAsia="MS Gothic" w:hAnsi="Segoe UI Symbol" w:cs="Segoe UI Symbol"/>
                    <w:sz w:val="18"/>
                    <w:szCs w:val="18"/>
                    <w:lang w:val="en-GB"/>
                  </w:rPr>
                  <w:t>☐</w:t>
                </w:r>
              </w:p>
            </w:tc>
          </w:sdtContent>
        </w:sdt>
        <w:sdt>
          <w:sdtPr>
            <w:rPr>
              <w:sz w:val="18"/>
              <w:szCs w:val="18"/>
              <w:lang w:val="en-GB"/>
            </w:rPr>
            <w:id w:val="171770523"/>
            <w14:checkbox>
              <w14:checked w14:val="0"/>
              <w14:checkedState w14:val="2612" w14:font="MS Gothic"/>
              <w14:uncheckedState w14:val="2610" w14:font="MS Gothic"/>
            </w14:checkbox>
          </w:sdtPr>
          <w:sdtEndPr/>
          <w:sdtContent>
            <w:tc>
              <w:tcPr>
                <w:tcW w:w="567" w:type="dxa"/>
              </w:tcPr>
              <w:p w14:paraId="4403C452" w14:textId="77777777" w:rsidR="001201AE" w:rsidRDefault="001201AE" w:rsidP="002B0B92">
                <w:pPr>
                  <w:pStyle w:val="BodyText"/>
                  <w:rPr>
                    <w:sz w:val="18"/>
                    <w:szCs w:val="18"/>
                    <w:lang w:val="en-GB"/>
                  </w:rPr>
                </w:pPr>
                <w:r w:rsidRPr="00AE08A9">
                  <w:rPr>
                    <w:rFonts w:ascii="Segoe UI Symbol" w:eastAsia="MS Gothic" w:hAnsi="Segoe UI Symbol" w:cs="Segoe UI Symbol"/>
                    <w:sz w:val="18"/>
                    <w:szCs w:val="18"/>
                    <w:lang w:val="en-GB"/>
                  </w:rPr>
                  <w:t>☐</w:t>
                </w:r>
              </w:p>
            </w:tc>
          </w:sdtContent>
        </w:sdt>
        <w:tc>
          <w:tcPr>
            <w:tcW w:w="4394" w:type="dxa"/>
          </w:tcPr>
          <w:p w14:paraId="5F8F5FB8" w14:textId="77777777" w:rsidR="001201AE" w:rsidRPr="00AE08A9" w:rsidRDefault="001201AE" w:rsidP="002B0B92">
            <w:pPr>
              <w:pStyle w:val="BodyText"/>
              <w:rPr>
                <w:sz w:val="18"/>
                <w:szCs w:val="18"/>
                <w:lang w:val="en-GB"/>
              </w:rPr>
            </w:pPr>
          </w:p>
        </w:tc>
      </w:tr>
      <w:tr w:rsidR="001201AE" w:rsidRPr="00AE08A9" w14:paraId="376B77CD" w14:textId="77777777" w:rsidTr="001201AE">
        <w:tc>
          <w:tcPr>
            <w:tcW w:w="4112" w:type="dxa"/>
          </w:tcPr>
          <w:p w14:paraId="3CE5E37A" w14:textId="77777777" w:rsidR="001201AE" w:rsidRPr="00AE08A9" w:rsidRDefault="001201AE" w:rsidP="002B0B92">
            <w:pPr>
              <w:pStyle w:val="BodyText"/>
              <w:rPr>
                <w:sz w:val="18"/>
                <w:szCs w:val="18"/>
                <w:lang w:val="en-GB"/>
              </w:rPr>
            </w:pPr>
            <w:r w:rsidRPr="00AE08A9">
              <w:rPr>
                <w:sz w:val="18"/>
                <w:szCs w:val="18"/>
                <w:lang w:val="en-GB"/>
              </w:rPr>
              <w:t xml:space="preserve">Final sign-off prior to submission to PAQC </w:t>
            </w:r>
          </w:p>
        </w:tc>
        <w:sdt>
          <w:sdtPr>
            <w:rPr>
              <w:sz w:val="18"/>
              <w:szCs w:val="18"/>
              <w:lang w:val="en-GB"/>
            </w:rPr>
            <w:id w:val="-1117058146"/>
            <w14:checkbox>
              <w14:checked w14:val="0"/>
              <w14:checkedState w14:val="2612" w14:font="MS Gothic"/>
              <w14:uncheckedState w14:val="2610" w14:font="MS Gothic"/>
            </w14:checkbox>
          </w:sdtPr>
          <w:sdtEndPr/>
          <w:sdtContent>
            <w:tc>
              <w:tcPr>
                <w:tcW w:w="567" w:type="dxa"/>
              </w:tcPr>
              <w:p w14:paraId="5A548FA4" w14:textId="77777777" w:rsidR="001201AE" w:rsidRPr="00AE08A9" w:rsidRDefault="001201AE" w:rsidP="002B0B92">
                <w:pPr>
                  <w:pStyle w:val="BodyText"/>
                  <w:rPr>
                    <w:sz w:val="18"/>
                    <w:szCs w:val="18"/>
                    <w:lang w:val="en-GB"/>
                  </w:rPr>
                </w:pPr>
                <w:r w:rsidRPr="00AE08A9">
                  <w:rPr>
                    <w:rFonts w:ascii="Segoe UI Symbol" w:eastAsia="MS Gothic" w:hAnsi="Segoe UI Symbol" w:cs="Segoe UI Symbol"/>
                    <w:sz w:val="18"/>
                    <w:szCs w:val="18"/>
                    <w:lang w:val="en-GB"/>
                  </w:rPr>
                  <w:t>☐</w:t>
                </w:r>
              </w:p>
            </w:tc>
          </w:sdtContent>
        </w:sdt>
        <w:sdt>
          <w:sdtPr>
            <w:rPr>
              <w:sz w:val="18"/>
              <w:szCs w:val="18"/>
              <w:lang w:val="en-GB"/>
            </w:rPr>
            <w:id w:val="-265696658"/>
            <w14:checkbox>
              <w14:checked w14:val="0"/>
              <w14:checkedState w14:val="2612" w14:font="MS Gothic"/>
              <w14:uncheckedState w14:val="2610" w14:font="MS Gothic"/>
            </w14:checkbox>
          </w:sdtPr>
          <w:sdtEndPr/>
          <w:sdtContent>
            <w:tc>
              <w:tcPr>
                <w:tcW w:w="567" w:type="dxa"/>
              </w:tcPr>
              <w:p w14:paraId="79177BFD" w14:textId="77777777" w:rsidR="001201AE" w:rsidRPr="00AE08A9" w:rsidRDefault="001201AE" w:rsidP="002B0B92">
                <w:pPr>
                  <w:pStyle w:val="BodyText"/>
                  <w:rPr>
                    <w:sz w:val="18"/>
                    <w:szCs w:val="18"/>
                    <w:lang w:val="en-GB"/>
                  </w:rPr>
                </w:pPr>
                <w:r w:rsidRPr="00AE08A9">
                  <w:rPr>
                    <w:rFonts w:ascii="Segoe UI Symbol" w:eastAsia="MS Gothic" w:hAnsi="Segoe UI Symbol" w:cs="Segoe UI Symbol"/>
                    <w:sz w:val="18"/>
                    <w:szCs w:val="18"/>
                    <w:lang w:val="en-GB"/>
                  </w:rPr>
                  <w:t>☐</w:t>
                </w:r>
              </w:p>
            </w:tc>
          </w:sdtContent>
        </w:sdt>
        <w:tc>
          <w:tcPr>
            <w:tcW w:w="4394" w:type="dxa"/>
          </w:tcPr>
          <w:p w14:paraId="14FC8AF4" w14:textId="77777777" w:rsidR="001201AE" w:rsidRPr="00AE08A9" w:rsidRDefault="001201AE" w:rsidP="002B0B92">
            <w:pPr>
              <w:pStyle w:val="BodyText"/>
              <w:rPr>
                <w:sz w:val="18"/>
                <w:szCs w:val="18"/>
                <w:lang w:val="en-GB"/>
              </w:rPr>
            </w:pPr>
          </w:p>
        </w:tc>
      </w:tr>
      <w:tr w:rsidR="001201AE" w:rsidRPr="00AE08A9" w14:paraId="4F7134C6" w14:textId="77777777" w:rsidTr="001201AE">
        <w:tc>
          <w:tcPr>
            <w:tcW w:w="4112" w:type="dxa"/>
          </w:tcPr>
          <w:p w14:paraId="30DFC00D" w14:textId="77777777" w:rsidR="001201AE" w:rsidRPr="00AE08A9" w:rsidRDefault="001201AE" w:rsidP="002B0B92">
            <w:pPr>
              <w:pStyle w:val="BodyText"/>
              <w:rPr>
                <w:sz w:val="18"/>
                <w:szCs w:val="18"/>
                <w:lang w:val="en-GB"/>
              </w:rPr>
            </w:pPr>
            <w:r>
              <w:rPr>
                <w:sz w:val="18"/>
                <w:szCs w:val="18"/>
                <w:lang w:val="en-GB"/>
              </w:rPr>
              <w:t>Business Case approved</w:t>
            </w:r>
          </w:p>
        </w:tc>
        <w:sdt>
          <w:sdtPr>
            <w:rPr>
              <w:sz w:val="18"/>
              <w:szCs w:val="18"/>
              <w:lang w:val="en-GB"/>
            </w:rPr>
            <w:id w:val="582497545"/>
            <w14:checkbox>
              <w14:checked w14:val="0"/>
              <w14:checkedState w14:val="2612" w14:font="MS Gothic"/>
              <w14:uncheckedState w14:val="2610" w14:font="MS Gothic"/>
            </w14:checkbox>
          </w:sdtPr>
          <w:sdtEndPr/>
          <w:sdtContent>
            <w:tc>
              <w:tcPr>
                <w:tcW w:w="567" w:type="dxa"/>
              </w:tcPr>
              <w:p w14:paraId="12D77EA1" w14:textId="77777777" w:rsidR="001201AE" w:rsidRPr="00AE08A9" w:rsidRDefault="001201AE" w:rsidP="002B0B92">
                <w:pPr>
                  <w:pStyle w:val="BodyText"/>
                  <w:rPr>
                    <w:sz w:val="18"/>
                    <w:szCs w:val="18"/>
                    <w:lang w:val="en-GB"/>
                  </w:rPr>
                </w:pPr>
                <w:r w:rsidRPr="00AE08A9">
                  <w:rPr>
                    <w:rFonts w:ascii="Segoe UI Symbol" w:eastAsia="MS Gothic" w:hAnsi="Segoe UI Symbol" w:cs="Segoe UI Symbol"/>
                    <w:sz w:val="18"/>
                    <w:szCs w:val="18"/>
                    <w:lang w:val="en-GB"/>
                  </w:rPr>
                  <w:t>☐</w:t>
                </w:r>
              </w:p>
            </w:tc>
          </w:sdtContent>
        </w:sdt>
        <w:sdt>
          <w:sdtPr>
            <w:rPr>
              <w:sz w:val="18"/>
              <w:szCs w:val="18"/>
              <w:lang w:val="en-GB"/>
            </w:rPr>
            <w:id w:val="-92097765"/>
            <w14:checkbox>
              <w14:checked w14:val="0"/>
              <w14:checkedState w14:val="2612" w14:font="MS Gothic"/>
              <w14:uncheckedState w14:val="2610" w14:font="MS Gothic"/>
            </w14:checkbox>
          </w:sdtPr>
          <w:sdtEndPr/>
          <w:sdtContent>
            <w:tc>
              <w:tcPr>
                <w:tcW w:w="567" w:type="dxa"/>
              </w:tcPr>
              <w:p w14:paraId="70219A09" w14:textId="77777777" w:rsidR="001201AE" w:rsidRPr="00AE08A9" w:rsidRDefault="001201AE" w:rsidP="002B0B92">
                <w:pPr>
                  <w:pStyle w:val="BodyText"/>
                  <w:rPr>
                    <w:sz w:val="18"/>
                    <w:szCs w:val="18"/>
                    <w:lang w:val="en-GB"/>
                  </w:rPr>
                </w:pPr>
                <w:r w:rsidRPr="00AE08A9">
                  <w:rPr>
                    <w:rFonts w:ascii="Segoe UI Symbol" w:eastAsia="MS Gothic" w:hAnsi="Segoe UI Symbol" w:cs="Segoe UI Symbol"/>
                    <w:sz w:val="18"/>
                    <w:szCs w:val="18"/>
                    <w:lang w:val="en-GB"/>
                  </w:rPr>
                  <w:t>☐</w:t>
                </w:r>
              </w:p>
            </w:tc>
          </w:sdtContent>
        </w:sdt>
        <w:tc>
          <w:tcPr>
            <w:tcW w:w="4394" w:type="dxa"/>
          </w:tcPr>
          <w:p w14:paraId="541F4A46" w14:textId="77777777" w:rsidR="001201AE" w:rsidRPr="00AE08A9" w:rsidRDefault="001201AE" w:rsidP="002B0B92">
            <w:pPr>
              <w:pStyle w:val="BodyText"/>
              <w:rPr>
                <w:sz w:val="18"/>
                <w:szCs w:val="18"/>
                <w:lang w:val="en-GB"/>
              </w:rPr>
            </w:pPr>
          </w:p>
        </w:tc>
      </w:tr>
      <w:tr w:rsidR="001201AE" w:rsidRPr="00AE08A9" w14:paraId="092AF781" w14:textId="77777777" w:rsidTr="001201AE">
        <w:tc>
          <w:tcPr>
            <w:tcW w:w="4112" w:type="dxa"/>
          </w:tcPr>
          <w:p w14:paraId="4502657F" w14:textId="77777777" w:rsidR="001201AE" w:rsidRPr="00AE08A9" w:rsidRDefault="001201AE" w:rsidP="002B0B92">
            <w:pPr>
              <w:pStyle w:val="BodyText"/>
              <w:rPr>
                <w:sz w:val="18"/>
                <w:szCs w:val="18"/>
                <w:lang w:val="en-GB"/>
              </w:rPr>
            </w:pPr>
            <w:r w:rsidRPr="00AE08A9">
              <w:rPr>
                <w:sz w:val="18"/>
                <w:szCs w:val="18"/>
                <w:lang w:val="en-GB"/>
              </w:rPr>
              <w:t>All relevant supporting documents attached</w:t>
            </w:r>
          </w:p>
        </w:tc>
        <w:sdt>
          <w:sdtPr>
            <w:rPr>
              <w:sz w:val="18"/>
              <w:szCs w:val="18"/>
              <w:lang w:val="en-GB"/>
            </w:rPr>
            <w:id w:val="571392474"/>
            <w14:checkbox>
              <w14:checked w14:val="0"/>
              <w14:checkedState w14:val="2612" w14:font="MS Gothic"/>
              <w14:uncheckedState w14:val="2610" w14:font="MS Gothic"/>
            </w14:checkbox>
          </w:sdtPr>
          <w:sdtEndPr/>
          <w:sdtContent>
            <w:tc>
              <w:tcPr>
                <w:tcW w:w="567" w:type="dxa"/>
              </w:tcPr>
              <w:p w14:paraId="07FCA39D" w14:textId="77777777" w:rsidR="001201AE" w:rsidRPr="00AE08A9" w:rsidRDefault="001201AE" w:rsidP="002B0B92">
                <w:pPr>
                  <w:pStyle w:val="BodyText"/>
                  <w:rPr>
                    <w:sz w:val="18"/>
                    <w:szCs w:val="18"/>
                    <w:lang w:val="en-GB"/>
                  </w:rPr>
                </w:pPr>
                <w:r w:rsidRPr="00AE08A9">
                  <w:rPr>
                    <w:rFonts w:ascii="Segoe UI Symbol" w:eastAsia="MS Gothic" w:hAnsi="Segoe UI Symbol" w:cs="Segoe UI Symbol"/>
                    <w:sz w:val="18"/>
                    <w:szCs w:val="18"/>
                    <w:lang w:val="en-GB"/>
                  </w:rPr>
                  <w:t>☐</w:t>
                </w:r>
              </w:p>
            </w:tc>
          </w:sdtContent>
        </w:sdt>
        <w:sdt>
          <w:sdtPr>
            <w:rPr>
              <w:sz w:val="18"/>
              <w:szCs w:val="18"/>
              <w:lang w:val="en-GB"/>
            </w:rPr>
            <w:id w:val="768363900"/>
            <w14:checkbox>
              <w14:checked w14:val="0"/>
              <w14:checkedState w14:val="2612" w14:font="MS Gothic"/>
              <w14:uncheckedState w14:val="2610" w14:font="MS Gothic"/>
            </w14:checkbox>
          </w:sdtPr>
          <w:sdtEndPr/>
          <w:sdtContent>
            <w:tc>
              <w:tcPr>
                <w:tcW w:w="567" w:type="dxa"/>
              </w:tcPr>
              <w:p w14:paraId="021D75C9" w14:textId="77777777" w:rsidR="001201AE" w:rsidRPr="00AE08A9" w:rsidRDefault="001201AE" w:rsidP="002B0B92">
                <w:pPr>
                  <w:pStyle w:val="BodyText"/>
                  <w:rPr>
                    <w:sz w:val="18"/>
                    <w:szCs w:val="18"/>
                    <w:lang w:val="en-GB"/>
                  </w:rPr>
                </w:pPr>
                <w:r w:rsidRPr="00AE08A9">
                  <w:rPr>
                    <w:rFonts w:ascii="Segoe UI Symbol" w:eastAsia="MS Gothic" w:hAnsi="Segoe UI Symbol" w:cs="Segoe UI Symbol"/>
                    <w:sz w:val="18"/>
                    <w:szCs w:val="18"/>
                    <w:lang w:val="en-GB"/>
                  </w:rPr>
                  <w:t>☐</w:t>
                </w:r>
              </w:p>
            </w:tc>
          </w:sdtContent>
        </w:sdt>
        <w:tc>
          <w:tcPr>
            <w:tcW w:w="4394" w:type="dxa"/>
          </w:tcPr>
          <w:p w14:paraId="3F3C58E4" w14:textId="77777777" w:rsidR="001201AE" w:rsidRPr="00AE08A9" w:rsidRDefault="001201AE" w:rsidP="002B0B92">
            <w:pPr>
              <w:pStyle w:val="BodyText"/>
              <w:rPr>
                <w:sz w:val="18"/>
                <w:szCs w:val="18"/>
                <w:lang w:val="en-GB"/>
              </w:rPr>
            </w:pPr>
          </w:p>
        </w:tc>
      </w:tr>
    </w:tbl>
    <w:p w14:paraId="2FA795C1" w14:textId="4B28D9FD" w:rsidR="001201AE" w:rsidRDefault="001201AE" w:rsidP="00B8027F">
      <w:pPr>
        <w:rPr>
          <w:b/>
          <w:i/>
          <w:color w:val="4472C4" w:themeColor="accent5"/>
          <w:sz w:val="20"/>
          <w:szCs w:val="20"/>
          <w:lang w:val="en-GB"/>
        </w:rPr>
      </w:pPr>
    </w:p>
    <w:p w14:paraId="793FA6AF" w14:textId="19EA775F" w:rsidR="001201AE" w:rsidRDefault="001201AE" w:rsidP="00B8027F">
      <w:pPr>
        <w:rPr>
          <w:b/>
          <w:i/>
          <w:color w:val="4472C4" w:themeColor="accent5"/>
          <w:sz w:val="20"/>
          <w:szCs w:val="20"/>
          <w:lang w:val="en-GB"/>
        </w:rPr>
      </w:pPr>
    </w:p>
    <w:tbl>
      <w:tblPr>
        <w:tblStyle w:val="TableGrid"/>
        <w:tblW w:w="9640" w:type="dxa"/>
        <w:tblInd w:w="-2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112"/>
        <w:gridCol w:w="567"/>
        <w:gridCol w:w="567"/>
        <w:gridCol w:w="4394"/>
      </w:tblGrid>
      <w:tr w:rsidR="002B0B92" w:rsidRPr="002B0B92" w14:paraId="4AA46671" w14:textId="77777777" w:rsidTr="00BA32E6">
        <w:tc>
          <w:tcPr>
            <w:tcW w:w="4112" w:type="dxa"/>
            <w:shd w:val="clear" w:color="auto" w:fill="2E74B5" w:themeFill="accent1" w:themeFillShade="BF"/>
          </w:tcPr>
          <w:p w14:paraId="7FDC93F1" w14:textId="1E2432E4" w:rsidR="001201AE" w:rsidRPr="002B0B92" w:rsidRDefault="001201AE" w:rsidP="002B0B92">
            <w:pPr>
              <w:pStyle w:val="Body"/>
              <w:rPr>
                <w:color w:val="FFFFFF" w:themeColor="background1"/>
                <w:sz w:val="20"/>
                <w:szCs w:val="20"/>
                <w:lang w:val="en-GB"/>
              </w:rPr>
            </w:pPr>
            <w:r w:rsidRPr="002B0B92">
              <w:rPr>
                <w:color w:val="FFFFFF" w:themeColor="background1"/>
                <w:sz w:val="20"/>
                <w:szCs w:val="20"/>
                <w:lang w:val="en-GB"/>
              </w:rPr>
              <w:t>AAC EVALUATION</w:t>
            </w:r>
          </w:p>
        </w:tc>
        <w:tc>
          <w:tcPr>
            <w:tcW w:w="567" w:type="dxa"/>
            <w:shd w:val="clear" w:color="auto" w:fill="2E74B5" w:themeFill="accent1" w:themeFillShade="BF"/>
            <w:vAlign w:val="center"/>
          </w:tcPr>
          <w:p w14:paraId="4C24795D" w14:textId="77777777" w:rsidR="001201AE" w:rsidRPr="002B0B92" w:rsidRDefault="001201AE" w:rsidP="002B0B92">
            <w:pPr>
              <w:pStyle w:val="Body"/>
              <w:rPr>
                <w:color w:val="FFFFFF" w:themeColor="background1"/>
                <w:sz w:val="20"/>
                <w:szCs w:val="20"/>
                <w:lang w:val="en-GB"/>
              </w:rPr>
            </w:pPr>
            <w:r w:rsidRPr="002B0B92">
              <w:rPr>
                <w:color w:val="FFFFFF" w:themeColor="background1"/>
                <w:sz w:val="20"/>
                <w:szCs w:val="20"/>
                <w:lang w:val="en-GB"/>
              </w:rPr>
              <w:t>Yes</w:t>
            </w:r>
          </w:p>
        </w:tc>
        <w:tc>
          <w:tcPr>
            <w:tcW w:w="567" w:type="dxa"/>
            <w:shd w:val="clear" w:color="auto" w:fill="2E74B5" w:themeFill="accent1" w:themeFillShade="BF"/>
            <w:vAlign w:val="center"/>
          </w:tcPr>
          <w:p w14:paraId="2E50C585" w14:textId="77777777" w:rsidR="001201AE" w:rsidRPr="002B0B92" w:rsidRDefault="001201AE" w:rsidP="002B0B92">
            <w:pPr>
              <w:pStyle w:val="Body"/>
              <w:rPr>
                <w:color w:val="FFFFFF" w:themeColor="background1"/>
                <w:sz w:val="20"/>
                <w:szCs w:val="20"/>
                <w:lang w:val="en-GB"/>
              </w:rPr>
            </w:pPr>
            <w:r w:rsidRPr="002B0B92">
              <w:rPr>
                <w:color w:val="FFFFFF" w:themeColor="background1"/>
                <w:sz w:val="20"/>
                <w:szCs w:val="20"/>
                <w:lang w:val="en-GB"/>
              </w:rPr>
              <w:t>No</w:t>
            </w:r>
          </w:p>
        </w:tc>
        <w:tc>
          <w:tcPr>
            <w:tcW w:w="4394" w:type="dxa"/>
            <w:shd w:val="clear" w:color="auto" w:fill="2E74B5" w:themeFill="accent1" w:themeFillShade="BF"/>
            <w:vAlign w:val="center"/>
          </w:tcPr>
          <w:p w14:paraId="6BB645E6" w14:textId="77777777" w:rsidR="001201AE" w:rsidRPr="002B0B92" w:rsidRDefault="001201AE" w:rsidP="002B0B92">
            <w:pPr>
              <w:pStyle w:val="Body"/>
              <w:rPr>
                <w:color w:val="FFFFFF" w:themeColor="background1"/>
                <w:sz w:val="20"/>
                <w:szCs w:val="20"/>
                <w:lang w:val="en-GB"/>
              </w:rPr>
            </w:pPr>
            <w:r w:rsidRPr="002B0B92">
              <w:rPr>
                <w:color w:val="FFFFFF" w:themeColor="background1"/>
                <w:sz w:val="20"/>
                <w:szCs w:val="20"/>
                <w:lang w:val="en-GB"/>
              </w:rPr>
              <w:t>Comments:</w:t>
            </w:r>
          </w:p>
        </w:tc>
      </w:tr>
      <w:tr w:rsidR="001201AE" w:rsidRPr="00AE08A9" w14:paraId="01A90CB3" w14:textId="77777777" w:rsidTr="001201AE">
        <w:tc>
          <w:tcPr>
            <w:tcW w:w="4112" w:type="dxa"/>
          </w:tcPr>
          <w:p w14:paraId="1FFAC775" w14:textId="5082A0D4" w:rsidR="001201AE" w:rsidRPr="00AE08A9" w:rsidRDefault="001201AE" w:rsidP="002B0B92">
            <w:pPr>
              <w:pStyle w:val="BodyText"/>
              <w:rPr>
                <w:sz w:val="18"/>
                <w:szCs w:val="18"/>
                <w:lang w:val="en-GB"/>
              </w:rPr>
            </w:pPr>
            <w:r>
              <w:rPr>
                <w:sz w:val="18"/>
                <w:szCs w:val="18"/>
                <w:lang w:val="en-GB"/>
              </w:rPr>
              <w:t>Introduction section clear and concise</w:t>
            </w:r>
          </w:p>
        </w:tc>
        <w:sdt>
          <w:sdtPr>
            <w:rPr>
              <w:sz w:val="18"/>
              <w:szCs w:val="18"/>
              <w:lang w:val="en-GB"/>
            </w:rPr>
            <w:id w:val="-880559191"/>
            <w14:checkbox>
              <w14:checked w14:val="0"/>
              <w14:checkedState w14:val="2612" w14:font="MS Gothic"/>
              <w14:uncheckedState w14:val="2610" w14:font="MS Gothic"/>
            </w14:checkbox>
          </w:sdtPr>
          <w:sdtEndPr/>
          <w:sdtContent>
            <w:tc>
              <w:tcPr>
                <w:tcW w:w="567" w:type="dxa"/>
              </w:tcPr>
              <w:p w14:paraId="72C29523" w14:textId="77777777" w:rsidR="001201AE" w:rsidRPr="00AE08A9" w:rsidRDefault="001201AE" w:rsidP="002B0B92">
                <w:pPr>
                  <w:pStyle w:val="BodyText"/>
                  <w:rPr>
                    <w:sz w:val="18"/>
                    <w:szCs w:val="18"/>
                    <w:lang w:val="en-GB"/>
                  </w:rPr>
                </w:pPr>
                <w:r w:rsidRPr="00AE08A9">
                  <w:rPr>
                    <w:rFonts w:ascii="Segoe UI Symbol" w:eastAsia="MS Gothic" w:hAnsi="Segoe UI Symbol" w:cs="Segoe UI Symbol"/>
                    <w:sz w:val="18"/>
                    <w:szCs w:val="18"/>
                    <w:lang w:val="en-GB"/>
                  </w:rPr>
                  <w:t>☐</w:t>
                </w:r>
              </w:p>
            </w:tc>
          </w:sdtContent>
        </w:sdt>
        <w:sdt>
          <w:sdtPr>
            <w:rPr>
              <w:sz w:val="18"/>
              <w:szCs w:val="18"/>
              <w:lang w:val="en-GB"/>
            </w:rPr>
            <w:id w:val="-1197077521"/>
            <w14:checkbox>
              <w14:checked w14:val="0"/>
              <w14:checkedState w14:val="2612" w14:font="MS Gothic"/>
              <w14:uncheckedState w14:val="2610" w14:font="MS Gothic"/>
            </w14:checkbox>
          </w:sdtPr>
          <w:sdtEndPr/>
          <w:sdtContent>
            <w:tc>
              <w:tcPr>
                <w:tcW w:w="567" w:type="dxa"/>
              </w:tcPr>
              <w:p w14:paraId="2DE0646A" w14:textId="77777777" w:rsidR="001201AE" w:rsidRPr="00AE08A9" w:rsidRDefault="001201AE" w:rsidP="002B0B92">
                <w:pPr>
                  <w:pStyle w:val="BodyText"/>
                  <w:rPr>
                    <w:sz w:val="18"/>
                    <w:szCs w:val="18"/>
                    <w:lang w:val="en-GB"/>
                  </w:rPr>
                </w:pPr>
                <w:r w:rsidRPr="00AE08A9">
                  <w:rPr>
                    <w:rFonts w:ascii="Segoe UI Symbol" w:eastAsia="MS Gothic" w:hAnsi="Segoe UI Symbol" w:cs="Segoe UI Symbol"/>
                    <w:sz w:val="18"/>
                    <w:szCs w:val="18"/>
                    <w:lang w:val="en-GB"/>
                  </w:rPr>
                  <w:t>☐</w:t>
                </w:r>
              </w:p>
            </w:tc>
          </w:sdtContent>
        </w:sdt>
        <w:tc>
          <w:tcPr>
            <w:tcW w:w="4394" w:type="dxa"/>
          </w:tcPr>
          <w:p w14:paraId="1479045C" w14:textId="77777777" w:rsidR="001201AE" w:rsidRPr="00AE08A9" w:rsidRDefault="001201AE" w:rsidP="002B0B92">
            <w:pPr>
              <w:pStyle w:val="BodyText"/>
              <w:rPr>
                <w:sz w:val="18"/>
                <w:szCs w:val="18"/>
                <w:lang w:val="en-GB"/>
              </w:rPr>
            </w:pPr>
          </w:p>
        </w:tc>
      </w:tr>
      <w:tr w:rsidR="001201AE" w:rsidRPr="00AE08A9" w14:paraId="6E482191" w14:textId="77777777" w:rsidTr="001201AE">
        <w:tc>
          <w:tcPr>
            <w:tcW w:w="4112" w:type="dxa"/>
          </w:tcPr>
          <w:p w14:paraId="4D58E93F" w14:textId="77777777" w:rsidR="001201AE" w:rsidRPr="00AE08A9" w:rsidRDefault="001201AE" w:rsidP="002B0B92">
            <w:pPr>
              <w:pStyle w:val="BodyText"/>
              <w:rPr>
                <w:sz w:val="18"/>
                <w:szCs w:val="18"/>
                <w:lang w:val="en-GB"/>
              </w:rPr>
            </w:pPr>
            <w:r>
              <w:rPr>
                <w:sz w:val="18"/>
                <w:szCs w:val="18"/>
                <w:lang w:val="en-GB"/>
              </w:rPr>
              <w:t>Structure section</w:t>
            </w:r>
          </w:p>
        </w:tc>
        <w:sdt>
          <w:sdtPr>
            <w:rPr>
              <w:sz w:val="18"/>
              <w:szCs w:val="18"/>
              <w:lang w:val="en-GB"/>
            </w:rPr>
            <w:id w:val="341520745"/>
            <w14:checkbox>
              <w14:checked w14:val="0"/>
              <w14:checkedState w14:val="2612" w14:font="MS Gothic"/>
              <w14:uncheckedState w14:val="2610" w14:font="MS Gothic"/>
            </w14:checkbox>
          </w:sdtPr>
          <w:sdtEndPr/>
          <w:sdtContent>
            <w:tc>
              <w:tcPr>
                <w:tcW w:w="567" w:type="dxa"/>
              </w:tcPr>
              <w:p w14:paraId="66F8F4E5" w14:textId="77777777" w:rsidR="001201AE" w:rsidRPr="00AE08A9" w:rsidRDefault="001201AE" w:rsidP="002B0B92">
                <w:pPr>
                  <w:pStyle w:val="BodyText"/>
                  <w:rPr>
                    <w:sz w:val="18"/>
                    <w:szCs w:val="18"/>
                    <w:lang w:val="en-GB"/>
                  </w:rPr>
                </w:pPr>
                <w:r w:rsidRPr="00AE08A9">
                  <w:rPr>
                    <w:rFonts w:ascii="Segoe UI Symbol" w:eastAsia="MS Gothic" w:hAnsi="Segoe UI Symbol" w:cs="Segoe UI Symbol"/>
                    <w:sz w:val="18"/>
                    <w:szCs w:val="18"/>
                    <w:lang w:val="en-GB"/>
                  </w:rPr>
                  <w:t>☐</w:t>
                </w:r>
              </w:p>
            </w:tc>
          </w:sdtContent>
        </w:sdt>
        <w:sdt>
          <w:sdtPr>
            <w:rPr>
              <w:sz w:val="18"/>
              <w:szCs w:val="18"/>
              <w:lang w:val="en-GB"/>
            </w:rPr>
            <w:id w:val="-772396630"/>
            <w14:checkbox>
              <w14:checked w14:val="0"/>
              <w14:checkedState w14:val="2612" w14:font="MS Gothic"/>
              <w14:uncheckedState w14:val="2610" w14:font="MS Gothic"/>
            </w14:checkbox>
          </w:sdtPr>
          <w:sdtEndPr/>
          <w:sdtContent>
            <w:tc>
              <w:tcPr>
                <w:tcW w:w="567" w:type="dxa"/>
              </w:tcPr>
              <w:p w14:paraId="77D7E6C8" w14:textId="77777777" w:rsidR="001201AE" w:rsidRPr="00AE08A9" w:rsidRDefault="001201AE" w:rsidP="002B0B92">
                <w:pPr>
                  <w:pStyle w:val="BodyText"/>
                  <w:rPr>
                    <w:sz w:val="18"/>
                    <w:szCs w:val="18"/>
                    <w:lang w:val="en-GB"/>
                  </w:rPr>
                </w:pPr>
                <w:r w:rsidRPr="00AE08A9">
                  <w:rPr>
                    <w:rFonts w:ascii="Segoe UI Symbol" w:eastAsia="MS Gothic" w:hAnsi="Segoe UI Symbol" w:cs="Segoe UI Symbol"/>
                    <w:sz w:val="18"/>
                    <w:szCs w:val="18"/>
                    <w:lang w:val="en-GB"/>
                  </w:rPr>
                  <w:t>☐</w:t>
                </w:r>
              </w:p>
            </w:tc>
          </w:sdtContent>
        </w:sdt>
        <w:tc>
          <w:tcPr>
            <w:tcW w:w="4394" w:type="dxa"/>
          </w:tcPr>
          <w:p w14:paraId="30BD6E95" w14:textId="77777777" w:rsidR="001201AE" w:rsidRPr="00AE08A9" w:rsidRDefault="001201AE" w:rsidP="002B0B92">
            <w:pPr>
              <w:pStyle w:val="BodyText"/>
              <w:rPr>
                <w:sz w:val="18"/>
                <w:szCs w:val="18"/>
                <w:lang w:val="en-GB"/>
              </w:rPr>
            </w:pPr>
          </w:p>
        </w:tc>
      </w:tr>
      <w:tr w:rsidR="001201AE" w:rsidRPr="00AE08A9" w14:paraId="54EFA4FF" w14:textId="77777777" w:rsidTr="001201AE">
        <w:tc>
          <w:tcPr>
            <w:tcW w:w="4112" w:type="dxa"/>
          </w:tcPr>
          <w:p w14:paraId="603CB6E7" w14:textId="77777777" w:rsidR="001201AE" w:rsidRDefault="001201AE" w:rsidP="002B0B92">
            <w:pPr>
              <w:pStyle w:val="BodyText"/>
              <w:rPr>
                <w:sz w:val="18"/>
                <w:szCs w:val="18"/>
                <w:lang w:val="en-GB"/>
              </w:rPr>
            </w:pPr>
            <w:r>
              <w:rPr>
                <w:sz w:val="18"/>
                <w:szCs w:val="18"/>
                <w:lang w:val="en-GB"/>
              </w:rPr>
              <w:t>Delivery Methods section</w:t>
            </w:r>
          </w:p>
        </w:tc>
        <w:sdt>
          <w:sdtPr>
            <w:rPr>
              <w:sz w:val="18"/>
              <w:szCs w:val="18"/>
              <w:lang w:val="en-GB"/>
            </w:rPr>
            <w:id w:val="-1392951862"/>
            <w14:checkbox>
              <w14:checked w14:val="0"/>
              <w14:checkedState w14:val="2612" w14:font="MS Gothic"/>
              <w14:uncheckedState w14:val="2610" w14:font="MS Gothic"/>
            </w14:checkbox>
          </w:sdtPr>
          <w:sdtEndPr/>
          <w:sdtContent>
            <w:tc>
              <w:tcPr>
                <w:tcW w:w="567" w:type="dxa"/>
              </w:tcPr>
              <w:p w14:paraId="1441A63F" w14:textId="77777777" w:rsidR="001201AE" w:rsidRDefault="001201AE" w:rsidP="002B0B92">
                <w:pPr>
                  <w:pStyle w:val="BodyText"/>
                  <w:rPr>
                    <w:sz w:val="18"/>
                    <w:szCs w:val="18"/>
                    <w:lang w:val="en-GB"/>
                  </w:rPr>
                </w:pPr>
                <w:r w:rsidRPr="00AE08A9">
                  <w:rPr>
                    <w:rFonts w:ascii="Segoe UI Symbol" w:eastAsia="MS Gothic" w:hAnsi="Segoe UI Symbol" w:cs="Segoe UI Symbol"/>
                    <w:sz w:val="18"/>
                    <w:szCs w:val="18"/>
                    <w:lang w:val="en-GB"/>
                  </w:rPr>
                  <w:t>☐</w:t>
                </w:r>
              </w:p>
            </w:tc>
          </w:sdtContent>
        </w:sdt>
        <w:sdt>
          <w:sdtPr>
            <w:rPr>
              <w:sz w:val="18"/>
              <w:szCs w:val="18"/>
              <w:lang w:val="en-GB"/>
            </w:rPr>
            <w:id w:val="-897128906"/>
            <w14:checkbox>
              <w14:checked w14:val="0"/>
              <w14:checkedState w14:val="2612" w14:font="MS Gothic"/>
              <w14:uncheckedState w14:val="2610" w14:font="MS Gothic"/>
            </w14:checkbox>
          </w:sdtPr>
          <w:sdtEndPr/>
          <w:sdtContent>
            <w:tc>
              <w:tcPr>
                <w:tcW w:w="567" w:type="dxa"/>
              </w:tcPr>
              <w:p w14:paraId="359368B3" w14:textId="77777777" w:rsidR="001201AE" w:rsidRDefault="001201AE" w:rsidP="002B0B92">
                <w:pPr>
                  <w:pStyle w:val="BodyText"/>
                  <w:rPr>
                    <w:sz w:val="18"/>
                    <w:szCs w:val="18"/>
                    <w:lang w:val="en-GB"/>
                  </w:rPr>
                </w:pPr>
                <w:r w:rsidRPr="00AE08A9">
                  <w:rPr>
                    <w:rFonts w:ascii="Segoe UI Symbol" w:eastAsia="MS Gothic" w:hAnsi="Segoe UI Symbol" w:cs="Segoe UI Symbol"/>
                    <w:sz w:val="18"/>
                    <w:szCs w:val="18"/>
                    <w:lang w:val="en-GB"/>
                  </w:rPr>
                  <w:t>☐</w:t>
                </w:r>
              </w:p>
            </w:tc>
          </w:sdtContent>
        </w:sdt>
        <w:tc>
          <w:tcPr>
            <w:tcW w:w="4394" w:type="dxa"/>
          </w:tcPr>
          <w:p w14:paraId="73245C23" w14:textId="77777777" w:rsidR="001201AE" w:rsidRPr="00AE08A9" w:rsidRDefault="001201AE" w:rsidP="002B0B92">
            <w:pPr>
              <w:pStyle w:val="BodyText"/>
              <w:rPr>
                <w:sz w:val="18"/>
                <w:szCs w:val="18"/>
                <w:lang w:val="en-GB"/>
              </w:rPr>
            </w:pPr>
          </w:p>
        </w:tc>
      </w:tr>
      <w:tr w:rsidR="001201AE" w:rsidRPr="00AE08A9" w14:paraId="7FED1EF3" w14:textId="77777777" w:rsidTr="001201AE">
        <w:tc>
          <w:tcPr>
            <w:tcW w:w="4112" w:type="dxa"/>
          </w:tcPr>
          <w:p w14:paraId="0899B543" w14:textId="77777777" w:rsidR="001201AE" w:rsidRDefault="001201AE" w:rsidP="002B0B92">
            <w:pPr>
              <w:pStyle w:val="BodyText"/>
              <w:rPr>
                <w:sz w:val="18"/>
                <w:szCs w:val="18"/>
                <w:lang w:val="en-GB"/>
              </w:rPr>
            </w:pPr>
            <w:r>
              <w:rPr>
                <w:sz w:val="18"/>
                <w:szCs w:val="18"/>
                <w:lang w:val="en-GB"/>
              </w:rPr>
              <w:t>Resources and Staff section</w:t>
            </w:r>
          </w:p>
        </w:tc>
        <w:sdt>
          <w:sdtPr>
            <w:rPr>
              <w:sz w:val="18"/>
              <w:szCs w:val="18"/>
              <w:lang w:val="en-GB"/>
            </w:rPr>
            <w:id w:val="291951014"/>
            <w14:checkbox>
              <w14:checked w14:val="0"/>
              <w14:checkedState w14:val="2612" w14:font="MS Gothic"/>
              <w14:uncheckedState w14:val="2610" w14:font="MS Gothic"/>
            </w14:checkbox>
          </w:sdtPr>
          <w:sdtEndPr/>
          <w:sdtContent>
            <w:tc>
              <w:tcPr>
                <w:tcW w:w="567" w:type="dxa"/>
              </w:tcPr>
              <w:p w14:paraId="0BCB9107" w14:textId="77777777" w:rsidR="001201AE" w:rsidRDefault="001201AE" w:rsidP="002B0B92">
                <w:pPr>
                  <w:pStyle w:val="BodyText"/>
                  <w:rPr>
                    <w:sz w:val="18"/>
                    <w:szCs w:val="18"/>
                    <w:lang w:val="en-GB"/>
                  </w:rPr>
                </w:pPr>
                <w:r w:rsidRPr="00AE08A9">
                  <w:rPr>
                    <w:rFonts w:ascii="Segoe UI Symbol" w:eastAsia="MS Gothic" w:hAnsi="Segoe UI Symbol" w:cs="Segoe UI Symbol"/>
                    <w:sz w:val="18"/>
                    <w:szCs w:val="18"/>
                    <w:lang w:val="en-GB"/>
                  </w:rPr>
                  <w:t>☐</w:t>
                </w:r>
              </w:p>
            </w:tc>
          </w:sdtContent>
        </w:sdt>
        <w:sdt>
          <w:sdtPr>
            <w:rPr>
              <w:sz w:val="18"/>
              <w:szCs w:val="18"/>
              <w:lang w:val="en-GB"/>
            </w:rPr>
            <w:id w:val="644008131"/>
            <w14:checkbox>
              <w14:checked w14:val="0"/>
              <w14:checkedState w14:val="2612" w14:font="MS Gothic"/>
              <w14:uncheckedState w14:val="2610" w14:font="MS Gothic"/>
            </w14:checkbox>
          </w:sdtPr>
          <w:sdtEndPr/>
          <w:sdtContent>
            <w:tc>
              <w:tcPr>
                <w:tcW w:w="567" w:type="dxa"/>
              </w:tcPr>
              <w:p w14:paraId="1B876A2D" w14:textId="77777777" w:rsidR="001201AE" w:rsidRDefault="001201AE" w:rsidP="002B0B92">
                <w:pPr>
                  <w:pStyle w:val="BodyText"/>
                  <w:rPr>
                    <w:sz w:val="18"/>
                    <w:szCs w:val="18"/>
                    <w:lang w:val="en-GB"/>
                  </w:rPr>
                </w:pPr>
                <w:r w:rsidRPr="00AE08A9">
                  <w:rPr>
                    <w:rFonts w:ascii="Segoe UI Symbol" w:eastAsia="MS Gothic" w:hAnsi="Segoe UI Symbol" w:cs="Segoe UI Symbol"/>
                    <w:sz w:val="18"/>
                    <w:szCs w:val="18"/>
                    <w:lang w:val="en-GB"/>
                  </w:rPr>
                  <w:t>☐</w:t>
                </w:r>
              </w:p>
            </w:tc>
          </w:sdtContent>
        </w:sdt>
        <w:tc>
          <w:tcPr>
            <w:tcW w:w="4394" w:type="dxa"/>
          </w:tcPr>
          <w:p w14:paraId="3500EF67" w14:textId="77777777" w:rsidR="001201AE" w:rsidRPr="00AE08A9" w:rsidRDefault="001201AE" w:rsidP="002B0B92">
            <w:pPr>
              <w:pStyle w:val="BodyText"/>
              <w:rPr>
                <w:sz w:val="18"/>
                <w:szCs w:val="18"/>
                <w:lang w:val="en-GB"/>
              </w:rPr>
            </w:pPr>
          </w:p>
        </w:tc>
      </w:tr>
      <w:tr w:rsidR="001201AE" w:rsidRPr="00AE08A9" w14:paraId="18759F39" w14:textId="77777777" w:rsidTr="001201AE">
        <w:tc>
          <w:tcPr>
            <w:tcW w:w="4112" w:type="dxa"/>
          </w:tcPr>
          <w:p w14:paraId="46C95CFE" w14:textId="77777777" w:rsidR="001201AE" w:rsidRDefault="001201AE" w:rsidP="002B0B92">
            <w:pPr>
              <w:pStyle w:val="BodyText"/>
              <w:rPr>
                <w:sz w:val="18"/>
                <w:szCs w:val="18"/>
                <w:lang w:val="en-GB"/>
              </w:rPr>
            </w:pPr>
            <w:r>
              <w:rPr>
                <w:sz w:val="18"/>
                <w:szCs w:val="18"/>
                <w:lang w:val="en-GB"/>
              </w:rPr>
              <w:t>Information for Student section</w:t>
            </w:r>
          </w:p>
        </w:tc>
        <w:sdt>
          <w:sdtPr>
            <w:rPr>
              <w:sz w:val="18"/>
              <w:szCs w:val="18"/>
              <w:lang w:val="en-GB"/>
            </w:rPr>
            <w:id w:val="1006645455"/>
            <w14:checkbox>
              <w14:checked w14:val="0"/>
              <w14:checkedState w14:val="2612" w14:font="MS Gothic"/>
              <w14:uncheckedState w14:val="2610" w14:font="MS Gothic"/>
            </w14:checkbox>
          </w:sdtPr>
          <w:sdtEndPr/>
          <w:sdtContent>
            <w:tc>
              <w:tcPr>
                <w:tcW w:w="567" w:type="dxa"/>
              </w:tcPr>
              <w:p w14:paraId="36015AE9" w14:textId="77777777" w:rsidR="001201AE" w:rsidRDefault="001201AE" w:rsidP="002B0B92">
                <w:pPr>
                  <w:pStyle w:val="BodyText"/>
                  <w:rPr>
                    <w:sz w:val="18"/>
                    <w:szCs w:val="18"/>
                    <w:lang w:val="en-GB"/>
                  </w:rPr>
                </w:pPr>
                <w:r w:rsidRPr="00AE08A9">
                  <w:rPr>
                    <w:rFonts w:ascii="Segoe UI Symbol" w:eastAsia="MS Gothic" w:hAnsi="Segoe UI Symbol" w:cs="Segoe UI Symbol"/>
                    <w:sz w:val="18"/>
                    <w:szCs w:val="18"/>
                    <w:lang w:val="en-GB"/>
                  </w:rPr>
                  <w:t>☐</w:t>
                </w:r>
              </w:p>
            </w:tc>
          </w:sdtContent>
        </w:sdt>
        <w:sdt>
          <w:sdtPr>
            <w:rPr>
              <w:sz w:val="18"/>
              <w:szCs w:val="18"/>
              <w:lang w:val="en-GB"/>
            </w:rPr>
            <w:id w:val="-1191382130"/>
            <w14:checkbox>
              <w14:checked w14:val="0"/>
              <w14:checkedState w14:val="2612" w14:font="MS Gothic"/>
              <w14:uncheckedState w14:val="2610" w14:font="MS Gothic"/>
            </w14:checkbox>
          </w:sdtPr>
          <w:sdtEndPr/>
          <w:sdtContent>
            <w:tc>
              <w:tcPr>
                <w:tcW w:w="567" w:type="dxa"/>
              </w:tcPr>
              <w:p w14:paraId="6D095FED" w14:textId="77777777" w:rsidR="001201AE" w:rsidRDefault="001201AE" w:rsidP="002B0B92">
                <w:pPr>
                  <w:pStyle w:val="BodyText"/>
                  <w:rPr>
                    <w:sz w:val="18"/>
                    <w:szCs w:val="18"/>
                    <w:lang w:val="en-GB"/>
                  </w:rPr>
                </w:pPr>
                <w:r w:rsidRPr="00AE08A9">
                  <w:rPr>
                    <w:rFonts w:ascii="Segoe UI Symbol" w:eastAsia="MS Gothic" w:hAnsi="Segoe UI Symbol" w:cs="Segoe UI Symbol"/>
                    <w:sz w:val="18"/>
                    <w:szCs w:val="18"/>
                    <w:lang w:val="en-GB"/>
                  </w:rPr>
                  <w:t>☐</w:t>
                </w:r>
              </w:p>
            </w:tc>
          </w:sdtContent>
        </w:sdt>
        <w:tc>
          <w:tcPr>
            <w:tcW w:w="4394" w:type="dxa"/>
          </w:tcPr>
          <w:p w14:paraId="1BB20BA6" w14:textId="77777777" w:rsidR="001201AE" w:rsidRPr="00AE08A9" w:rsidRDefault="001201AE" w:rsidP="002B0B92">
            <w:pPr>
              <w:pStyle w:val="BodyText"/>
              <w:rPr>
                <w:sz w:val="18"/>
                <w:szCs w:val="18"/>
                <w:lang w:val="en-GB"/>
              </w:rPr>
            </w:pPr>
          </w:p>
        </w:tc>
      </w:tr>
      <w:tr w:rsidR="001201AE" w:rsidRPr="00AE08A9" w14:paraId="46858485" w14:textId="77777777" w:rsidTr="001201AE">
        <w:tc>
          <w:tcPr>
            <w:tcW w:w="4112" w:type="dxa"/>
          </w:tcPr>
          <w:p w14:paraId="7369FEDB" w14:textId="77777777" w:rsidR="001201AE" w:rsidRDefault="001201AE" w:rsidP="002B0B92">
            <w:pPr>
              <w:pStyle w:val="BodyText"/>
              <w:rPr>
                <w:sz w:val="18"/>
                <w:szCs w:val="18"/>
                <w:lang w:val="en-GB"/>
              </w:rPr>
            </w:pPr>
            <w:r>
              <w:rPr>
                <w:sz w:val="18"/>
                <w:szCs w:val="18"/>
                <w:lang w:val="en-GB"/>
              </w:rPr>
              <w:t>Assessment and Moderation Staff section</w:t>
            </w:r>
          </w:p>
        </w:tc>
        <w:sdt>
          <w:sdtPr>
            <w:rPr>
              <w:sz w:val="18"/>
              <w:szCs w:val="18"/>
              <w:lang w:val="en-GB"/>
            </w:rPr>
            <w:id w:val="155967153"/>
            <w14:checkbox>
              <w14:checked w14:val="0"/>
              <w14:checkedState w14:val="2612" w14:font="MS Gothic"/>
              <w14:uncheckedState w14:val="2610" w14:font="MS Gothic"/>
            </w14:checkbox>
          </w:sdtPr>
          <w:sdtEndPr/>
          <w:sdtContent>
            <w:tc>
              <w:tcPr>
                <w:tcW w:w="567" w:type="dxa"/>
              </w:tcPr>
              <w:p w14:paraId="44631DC1" w14:textId="77777777" w:rsidR="001201AE" w:rsidRDefault="001201AE" w:rsidP="002B0B92">
                <w:pPr>
                  <w:pStyle w:val="BodyText"/>
                  <w:rPr>
                    <w:sz w:val="18"/>
                    <w:szCs w:val="18"/>
                    <w:lang w:val="en-GB"/>
                  </w:rPr>
                </w:pPr>
                <w:r w:rsidRPr="00AE08A9">
                  <w:rPr>
                    <w:rFonts w:ascii="Segoe UI Symbol" w:eastAsia="MS Gothic" w:hAnsi="Segoe UI Symbol" w:cs="Segoe UI Symbol"/>
                    <w:sz w:val="18"/>
                    <w:szCs w:val="18"/>
                    <w:lang w:val="en-GB"/>
                  </w:rPr>
                  <w:t>☐</w:t>
                </w:r>
              </w:p>
            </w:tc>
          </w:sdtContent>
        </w:sdt>
        <w:sdt>
          <w:sdtPr>
            <w:rPr>
              <w:sz w:val="18"/>
              <w:szCs w:val="18"/>
              <w:lang w:val="en-GB"/>
            </w:rPr>
            <w:id w:val="-1617745195"/>
            <w14:checkbox>
              <w14:checked w14:val="0"/>
              <w14:checkedState w14:val="2612" w14:font="MS Gothic"/>
              <w14:uncheckedState w14:val="2610" w14:font="MS Gothic"/>
            </w14:checkbox>
          </w:sdtPr>
          <w:sdtEndPr/>
          <w:sdtContent>
            <w:tc>
              <w:tcPr>
                <w:tcW w:w="567" w:type="dxa"/>
              </w:tcPr>
              <w:p w14:paraId="29795B3E" w14:textId="77777777" w:rsidR="001201AE" w:rsidRDefault="001201AE" w:rsidP="002B0B92">
                <w:pPr>
                  <w:pStyle w:val="BodyText"/>
                  <w:rPr>
                    <w:sz w:val="18"/>
                    <w:szCs w:val="18"/>
                    <w:lang w:val="en-GB"/>
                  </w:rPr>
                </w:pPr>
                <w:r w:rsidRPr="00AE08A9">
                  <w:rPr>
                    <w:rFonts w:ascii="Segoe UI Symbol" w:eastAsia="MS Gothic" w:hAnsi="Segoe UI Symbol" w:cs="Segoe UI Symbol"/>
                    <w:sz w:val="18"/>
                    <w:szCs w:val="18"/>
                    <w:lang w:val="en-GB"/>
                  </w:rPr>
                  <w:t>☐</w:t>
                </w:r>
              </w:p>
            </w:tc>
          </w:sdtContent>
        </w:sdt>
        <w:tc>
          <w:tcPr>
            <w:tcW w:w="4394" w:type="dxa"/>
          </w:tcPr>
          <w:p w14:paraId="2FAE231B" w14:textId="77777777" w:rsidR="001201AE" w:rsidRPr="00AE08A9" w:rsidRDefault="001201AE" w:rsidP="002B0B92">
            <w:pPr>
              <w:pStyle w:val="BodyText"/>
              <w:rPr>
                <w:sz w:val="18"/>
                <w:szCs w:val="18"/>
                <w:lang w:val="en-GB"/>
              </w:rPr>
            </w:pPr>
          </w:p>
        </w:tc>
      </w:tr>
      <w:tr w:rsidR="001201AE" w:rsidRPr="00AE08A9" w14:paraId="544BBACF" w14:textId="77777777" w:rsidTr="001201AE">
        <w:tc>
          <w:tcPr>
            <w:tcW w:w="4112" w:type="dxa"/>
          </w:tcPr>
          <w:p w14:paraId="0B39C79F" w14:textId="77777777" w:rsidR="001201AE" w:rsidRDefault="001201AE" w:rsidP="002B0B92">
            <w:pPr>
              <w:pStyle w:val="BodyText"/>
              <w:rPr>
                <w:sz w:val="18"/>
                <w:szCs w:val="18"/>
                <w:lang w:val="en-GB"/>
              </w:rPr>
            </w:pPr>
            <w:r>
              <w:rPr>
                <w:sz w:val="18"/>
                <w:szCs w:val="18"/>
                <w:lang w:val="en-GB"/>
              </w:rPr>
              <w:t>Review and Monitoring section</w:t>
            </w:r>
          </w:p>
        </w:tc>
        <w:sdt>
          <w:sdtPr>
            <w:rPr>
              <w:sz w:val="18"/>
              <w:szCs w:val="18"/>
              <w:lang w:val="en-GB"/>
            </w:rPr>
            <w:id w:val="1981720129"/>
            <w14:checkbox>
              <w14:checked w14:val="0"/>
              <w14:checkedState w14:val="2612" w14:font="MS Gothic"/>
              <w14:uncheckedState w14:val="2610" w14:font="MS Gothic"/>
            </w14:checkbox>
          </w:sdtPr>
          <w:sdtEndPr/>
          <w:sdtContent>
            <w:tc>
              <w:tcPr>
                <w:tcW w:w="567" w:type="dxa"/>
              </w:tcPr>
              <w:p w14:paraId="42ABE86B" w14:textId="77777777" w:rsidR="001201AE" w:rsidRDefault="001201AE" w:rsidP="002B0B92">
                <w:pPr>
                  <w:pStyle w:val="BodyText"/>
                  <w:rPr>
                    <w:sz w:val="18"/>
                    <w:szCs w:val="18"/>
                    <w:lang w:val="en-GB"/>
                  </w:rPr>
                </w:pPr>
                <w:r w:rsidRPr="00AE08A9">
                  <w:rPr>
                    <w:rFonts w:ascii="Segoe UI Symbol" w:eastAsia="MS Gothic" w:hAnsi="Segoe UI Symbol" w:cs="Segoe UI Symbol"/>
                    <w:sz w:val="18"/>
                    <w:szCs w:val="18"/>
                    <w:lang w:val="en-GB"/>
                  </w:rPr>
                  <w:t>☐</w:t>
                </w:r>
              </w:p>
            </w:tc>
          </w:sdtContent>
        </w:sdt>
        <w:sdt>
          <w:sdtPr>
            <w:rPr>
              <w:sz w:val="18"/>
              <w:szCs w:val="18"/>
              <w:lang w:val="en-GB"/>
            </w:rPr>
            <w:id w:val="1672597706"/>
            <w14:checkbox>
              <w14:checked w14:val="0"/>
              <w14:checkedState w14:val="2612" w14:font="MS Gothic"/>
              <w14:uncheckedState w14:val="2610" w14:font="MS Gothic"/>
            </w14:checkbox>
          </w:sdtPr>
          <w:sdtEndPr/>
          <w:sdtContent>
            <w:tc>
              <w:tcPr>
                <w:tcW w:w="567" w:type="dxa"/>
              </w:tcPr>
              <w:p w14:paraId="5800198D" w14:textId="77777777" w:rsidR="001201AE" w:rsidRDefault="001201AE" w:rsidP="002B0B92">
                <w:pPr>
                  <w:pStyle w:val="BodyText"/>
                  <w:rPr>
                    <w:sz w:val="18"/>
                    <w:szCs w:val="18"/>
                    <w:lang w:val="en-GB"/>
                  </w:rPr>
                </w:pPr>
                <w:r w:rsidRPr="00AE08A9">
                  <w:rPr>
                    <w:rFonts w:ascii="Segoe UI Symbol" w:eastAsia="MS Gothic" w:hAnsi="Segoe UI Symbol" w:cs="Segoe UI Symbol"/>
                    <w:sz w:val="18"/>
                    <w:szCs w:val="18"/>
                    <w:lang w:val="en-GB"/>
                  </w:rPr>
                  <w:t>☐</w:t>
                </w:r>
              </w:p>
            </w:tc>
          </w:sdtContent>
        </w:sdt>
        <w:tc>
          <w:tcPr>
            <w:tcW w:w="4394" w:type="dxa"/>
          </w:tcPr>
          <w:p w14:paraId="16E11768" w14:textId="77777777" w:rsidR="001201AE" w:rsidRPr="00AE08A9" w:rsidRDefault="001201AE" w:rsidP="002B0B92">
            <w:pPr>
              <w:pStyle w:val="BodyText"/>
              <w:rPr>
                <w:sz w:val="18"/>
                <w:szCs w:val="18"/>
                <w:lang w:val="en-GB"/>
              </w:rPr>
            </w:pPr>
          </w:p>
        </w:tc>
      </w:tr>
      <w:tr w:rsidR="001201AE" w:rsidRPr="00AE08A9" w14:paraId="57A8FCE0" w14:textId="77777777" w:rsidTr="001201AE">
        <w:tc>
          <w:tcPr>
            <w:tcW w:w="4112" w:type="dxa"/>
          </w:tcPr>
          <w:p w14:paraId="784A82B8" w14:textId="77777777" w:rsidR="001201AE" w:rsidRDefault="001201AE" w:rsidP="002B0B92">
            <w:pPr>
              <w:pStyle w:val="BodyText"/>
              <w:rPr>
                <w:sz w:val="18"/>
                <w:szCs w:val="18"/>
                <w:lang w:val="en-GB"/>
              </w:rPr>
            </w:pPr>
            <w:r>
              <w:rPr>
                <w:sz w:val="18"/>
                <w:szCs w:val="18"/>
                <w:lang w:val="en-GB"/>
              </w:rPr>
              <w:t>Consultation section</w:t>
            </w:r>
          </w:p>
        </w:tc>
        <w:sdt>
          <w:sdtPr>
            <w:rPr>
              <w:sz w:val="18"/>
              <w:szCs w:val="18"/>
              <w:lang w:val="en-GB"/>
            </w:rPr>
            <w:id w:val="1217476581"/>
            <w14:checkbox>
              <w14:checked w14:val="0"/>
              <w14:checkedState w14:val="2612" w14:font="MS Gothic"/>
              <w14:uncheckedState w14:val="2610" w14:font="MS Gothic"/>
            </w14:checkbox>
          </w:sdtPr>
          <w:sdtEndPr/>
          <w:sdtContent>
            <w:tc>
              <w:tcPr>
                <w:tcW w:w="567" w:type="dxa"/>
              </w:tcPr>
              <w:p w14:paraId="5D85BFC8" w14:textId="77777777" w:rsidR="001201AE" w:rsidRDefault="001201AE" w:rsidP="002B0B92">
                <w:pPr>
                  <w:pStyle w:val="BodyText"/>
                  <w:rPr>
                    <w:sz w:val="18"/>
                    <w:szCs w:val="18"/>
                    <w:lang w:val="en-GB"/>
                  </w:rPr>
                </w:pPr>
                <w:r w:rsidRPr="00AE08A9">
                  <w:rPr>
                    <w:rFonts w:ascii="Segoe UI Symbol" w:eastAsia="MS Gothic" w:hAnsi="Segoe UI Symbol" w:cs="Segoe UI Symbol"/>
                    <w:sz w:val="18"/>
                    <w:szCs w:val="18"/>
                    <w:lang w:val="en-GB"/>
                  </w:rPr>
                  <w:t>☐</w:t>
                </w:r>
              </w:p>
            </w:tc>
          </w:sdtContent>
        </w:sdt>
        <w:sdt>
          <w:sdtPr>
            <w:rPr>
              <w:sz w:val="18"/>
              <w:szCs w:val="18"/>
              <w:lang w:val="en-GB"/>
            </w:rPr>
            <w:id w:val="-1334607036"/>
            <w14:checkbox>
              <w14:checked w14:val="0"/>
              <w14:checkedState w14:val="2612" w14:font="MS Gothic"/>
              <w14:uncheckedState w14:val="2610" w14:font="MS Gothic"/>
            </w14:checkbox>
          </w:sdtPr>
          <w:sdtEndPr/>
          <w:sdtContent>
            <w:tc>
              <w:tcPr>
                <w:tcW w:w="567" w:type="dxa"/>
              </w:tcPr>
              <w:p w14:paraId="6F1B4E12" w14:textId="77777777" w:rsidR="001201AE" w:rsidRDefault="001201AE" w:rsidP="002B0B92">
                <w:pPr>
                  <w:pStyle w:val="BodyText"/>
                  <w:rPr>
                    <w:sz w:val="18"/>
                    <w:szCs w:val="18"/>
                    <w:lang w:val="en-GB"/>
                  </w:rPr>
                </w:pPr>
                <w:r w:rsidRPr="00AE08A9">
                  <w:rPr>
                    <w:rFonts w:ascii="Segoe UI Symbol" w:eastAsia="MS Gothic" w:hAnsi="Segoe UI Symbol" w:cs="Segoe UI Symbol"/>
                    <w:sz w:val="18"/>
                    <w:szCs w:val="18"/>
                    <w:lang w:val="en-GB"/>
                  </w:rPr>
                  <w:t>☐</w:t>
                </w:r>
              </w:p>
            </w:tc>
          </w:sdtContent>
        </w:sdt>
        <w:tc>
          <w:tcPr>
            <w:tcW w:w="4394" w:type="dxa"/>
          </w:tcPr>
          <w:p w14:paraId="058EF065" w14:textId="77777777" w:rsidR="001201AE" w:rsidRPr="00AE08A9" w:rsidRDefault="001201AE" w:rsidP="002B0B92">
            <w:pPr>
              <w:pStyle w:val="BodyText"/>
              <w:rPr>
                <w:sz w:val="18"/>
                <w:szCs w:val="18"/>
                <w:lang w:val="en-GB"/>
              </w:rPr>
            </w:pPr>
          </w:p>
        </w:tc>
      </w:tr>
      <w:tr w:rsidR="001201AE" w:rsidRPr="00AE08A9" w14:paraId="300FD66A" w14:textId="77777777" w:rsidTr="001201AE">
        <w:tc>
          <w:tcPr>
            <w:tcW w:w="4112" w:type="dxa"/>
          </w:tcPr>
          <w:p w14:paraId="08FA0155" w14:textId="77777777" w:rsidR="001201AE" w:rsidRDefault="001201AE" w:rsidP="002B0B92">
            <w:pPr>
              <w:pStyle w:val="BodyText"/>
              <w:rPr>
                <w:sz w:val="18"/>
                <w:szCs w:val="18"/>
                <w:lang w:val="en-GB"/>
              </w:rPr>
            </w:pPr>
            <w:r>
              <w:rPr>
                <w:sz w:val="18"/>
                <w:szCs w:val="18"/>
                <w:lang w:val="en-GB"/>
              </w:rPr>
              <w:t>Course Descriptor</w:t>
            </w:r>
            <w:r w:rsidRPr="00AE08A9">
              <w:rPr>
                <w:sz w:val="18"/>
                <w:szCs w:val="18"/>
                <w:lang w:val="en-GB"/>
              </w:rPr>
              <w:t xml:space="preserve"> </w:t>
            </w:r>
          </w:p>
        </w:tc>
        <w:sdt>
          <w:sdtPr>
            <w:rPr>
              <w:sz w:val="18"/>
              <w:szCs w:val="18"/>
              <w:lang w:val="en-GB"/>
            </w:rPr>
            <w:id w:val="513579196"/>
            <w14:checkbox>
              <w14:checked w14:val="0"/>
              <w14:checkedState w14:val="2612" w14:font="MS Gothic"/>
              <w14:uncheckedState w14:val="2610" w14:font="MS Gothic"/>
            </w14:checkbox>
          </w:sdtPr>
          <w:sdtEndPr/>
          <w:sdtContent>
            <w:tc>
              <w:tcPr>
                <w:tcW w:w="567" w:type="dxa"/>
              </w:tcPr>
              <w:p w14:paraId="7A11D931" w14:textId="77777777" w:rsidR="001201AE" w:rsidRDefault="001201AE" w:rsidP="002B0B92">
                <w:pPr>
                  <w:pStyle w:val="BodyText"/>
                  <w:rPr>
                    <w:sz w:val="18"/>
                    <w:szCs w:val="18"/>
                    <w:lang w:val="en-GB"/>
                  </w:rPr>
                </w:pPr>
                <w:r w:rsidRPr="00AE08A9">
                  <w:rPr>
                    <w:rFonts w:ascii="Segoe UI Symbol" w:eastAsia="MS Gothic" w:hAnsi="Segoe UI Symbol" w:cs="Segoe UI Symbol"/>
                    <w:sz w:val="18"/>
                    <w:szCs w:val="18"/>
                    <w:lang w:val="en-GB"/>
                  </w:rPr>
                  <w:t>☐</w:t>
                </w:r>
              </w:p>
            </w:tc>
          </w:sdtContent>
        </w:sdt>
        <w:sdt>
          <w:sdtPr>
            <w:rPr>
              <w:sz w:val="18"/>
              <w:szCs w:val="18"/>
              <w:lang w:val="en-GB"/>
            </w:rPr>
            <w:id w:val="-767235127"/>
            <w14:checkbox>
              <w14:checked w14:val="0"/>
              <w14:checkedState w14:val="2612" w14:font="MS Gothic"/>
              <w14:uncheckedState w14:val="2610" w14:font="MS Gothic"/>
            </w14:checkbox>
          </w:sdtPr>
          <w:sdtEndPr/>
          <w:sdtContent>
            <w:tc>
              <w:tcPr>
                <w:tcW w:w="567" w:type="dxa"/>
              </w:tcPr>
              <w:p w14:paraId="19C6194D" w14:textId="77777777" w:rsidR="001201AE" w:rsidRDefault="001201AE" w:rsidP="002B0B92">
                <w:pPr>
                  <w:pStyle w:val="BodyText"/>
                  <w:rPr>
                    <w:sz w:val="18"/>
                    <w:szCs w:val="18"/>
                    <w:lang w:val="en-GB"/>
                  </w:rPr>
                </w:pPr>
                <w:r w:rsidRPr="00AE08A9">
                  <w:rPr>
                    <w:rFonts w:ascii="Segoe UI Symbol" w:eastAsia="MS Gothic" w:hAnsi="Segoe UI Symbol" w:cs="Segoe UI Symbol"/>
                    <w:sz w:val="18"/>
                    <w:szCs w:val="18"/>
                    <w:lang w:val="en-GB"/>
                  </w:rPr>
                  <w:t>☐</w:t>
                </w:r>
              </w:p>
            </w:tc>
          </w:sdtContent>
        </w:sdt>
        <w:tc>
          <w:tcPr>
            <w:tcW w:w="4394" w:type="dxa"/>
          </w:tcPr>
          <w:p w14:paraId="5FC5530C" w14:textId="77777777" w:rsidR="001201AE" w:rsidRPr="00AE08A9" w:rsidRDefault="001201AE" w:rsidP="002B0B92">
            <w:pPr>
              <w:pStyle w:val="BodyText"/>
              <w:rPr>
                <w:sz w:val="18"/>
                <w:szCs w:val="18"/>
                <w:lang w:val="en-GB"/>
              </w:rPr>
            </w:pPr>
          </w:p>
        </w:tc>
      </w:tr>
      <w:tr w:rsidR="001201AE" w:rsidRPr="00AE08A9" w14:paraId="2B7A86B7" w14:textId="77777777" w:rsidTr="001201AE">
        <w:tc>
          <w:tcPr>
            <w:tcW w:w="4112" w:type="dxa"/>
          </w:tcPr>
          <w:p w14:paraId="6AA17F4A" w14:textId="77777777" w:rsidR="001201AE" w:rsidRDefault="001201AE" w:rsidP="002B0B92">
            <w:pPr>
              <w:pStyle w:val="BodyText"/>
              <w:rPr>
                <w:sz w:val="18"/>
                <w:szCs w:val="18"/>
                <w:lang w:val="en-GB"/>
              </w:rPr>
            </w:pPr>
            <w:r>
              <w:rPr>
                <w:sz w:val="18"/>
                <w:szCs w:val="18"/>
                <w:lang w:val="en-GB"/>
              </w:rPr>
              <w:t>Self-assessment Report</w:t>
            </w:r>
            <w:r w:rsidRPr="00AE08A9">
              <w:rPr>
                <w:sz w:val="18"/>
                <w:szCs w:val="18"/>
                <w:lang w:val="en-GB"/>
              </w:rPr>
              <w:t xml:space="preserve"> </w:t>
            </w:r>
          </w:p>
        </w:tc>
        <w:sdt>
          <w:sdtPr>
            <w:rPr>
              <w:sz w:val="18"/>
              <w:szCs w:val="18"/>
              <w:lang w:val="en-GB"/>
            </w:rPr>
            <w:id w:val="-541287064"/>
            <w14:checkbox>
              <w14:checked w14:val="0"/>
              <w14:checkedState w14:val="2612" w14:font="MS Gothic"/>
              <w14:uncheckedState w14:val="2610" w14:font="MS Gothic"/>
            </w14:checkbox>
          </w:sdtPr>
          <w:sdtEndPr/>
          <w:sdtContent>
            <w:tc>
              <w:tcPr>
                <w:tcW w:w="567" w:type="dxa"/>
              </w:tcPr>
              <w:p w14:paraId="509D3178" w14:textId="77777777" w:rsidR="001201AE" w:rsidRDefault="001201AE" w:rsidP="002B0B92">
                <w:pPr>
                  <w:pStyle w:val="BodyText"/>
                  <w:rPr>
                    <w:sz w:val="18"/>
                    <w:szCs w:val="18"/>
                    <w:lang w:val="en-GB"/>
                  </w:rPr>
                </w:pPr>
                <w:r w:rsidRPr="00AE08A9">
                  <w:rPr>
                    <w:rFonts w:ascii="Segoe UI Symbol" w:eastAsia="MS Gothic" w:hAnsi="Segoe UI Symbol" w:cs="Segoe UI Symbol"/>
                    <w:sz w:val="18"/>
                    <w:szCs w:val="18"/>
                    <w:lang w:val="en-GB"/>
                  </w:rPr>
                  <w:t>☐</w:t>
                </w:r>
              </w:p>
            </w:tc>
          </w:sdtContent>
        </w:sdt>
        <w:sdt>
          <w:sdtPr>
            <w:rPr>
              <w:sz w:val="18"/>
              <w:szCs w:val="18"/>
              <w:lang w:val="en-GB"/>
            </w:rPr>
            <w:id w:val="61305473"/>
            <w14:checkbox>
              <w14:checked w14:val="0"/>
              <w14:checkedState w14:val="2612" w14:font="MS Gothic"/>
              <w14:uncheckedState w14:val="2610" w14:font="MS Gothic"/>
            </w14:checkbox>
          </w:sdtPr>
          <w:sdtEndPr/>
          <w:sdtContent>
            <w:tc>
              <w:tcPr>
                <w:tcW w:w="567" w:type="dxa"/>
              </w:tcPr>
              <w:p w14:paraId="397F9E8A" w14:textId="77777777" w:rsidR="001201AE" w:rsidRDefault="001201AE" w:rsidP="002B0B92">
                <w:pPr>
                  <w:pStyle w:val="BodyText"/>
                  <w:rPr>
                    <w:sz w:val="18"/>
                    <w:szCs w:val="18"/>
                    <w:lang w:val="en-GB"/>
                  </w:rPr>
                </w:pPr>
                <w:r w:rsidRPr="00AE08A9">
                  <w:rPr>
                    <w:rFonts w:ascii="Segoe UI Symbol" w:eastAsia="MS Gothic" w:hAnsi="Segoe UI Symbol" w:cs="Segoe UI Symbol"/>
                    <w:sz w:val="18"/>
                    <w:szCs w:val="18"/>
                    <w:lang w:val="en-GB"/>
                  </w:rPr>
                  <w:t>☐</w:t>
                </w:r>
              </w:p>
            </w:tc>
          </w:sdtContent>
        </w:sdt>
        <w:tc>
          <w:tcPr>
            <w:tcW w:w="4394" w:type="dxa"/>
          </w:tcPr>
          <w:p w14:paraId="6FF1D4B8" w14:textId="77777777" w:rsidR="001201AE" w:rsidRPr="00AE08A9" w:rsidRDefault="001201AE" w:rsidP="002B0B92">
            <w:pPr>
              <w:pStyle w:val="BodyText"/>
              <w:rPr>
                <w:sz w:val="18"/>
                <w:szCs w:val="18"/>
                <w:lang w:val="en-GB"/>
              </w:rPr>
            </w:pPr>
          </w:p>
        </w:tc>
      </w:tr>
      <w:tr w:rsidR="001201AE" w:rsidRPr="00AE08A9" w14:paraId="3A7A8462" w14:textId="77777777" w:rsidTr="001201AE">
        <w:tc>
          <w:tcPr>
            <w:tcW w:w="4112" w:type="dxa"/>
          </w:tcPr>
          <w:p w14:paraId="168ED54D" w14:textId="77777777" w:rsidR="001201AE" w:rsidRDefault="001201AE" w:rsidP="002B0B92">
            <w:pPr>
              <w:pStyle w:val="BodyText"/>
              <w:rPr>
                <w:sz w:val="18"/>
                <w:szCs w:val="18"/>
                <w:lang w:val="en-GB"/>
              </w:rPr>
            </w:pPr>
            <w:r>
              <w:rPr>
                <w:sz w:val="18"/>
                <w:szCs w:val="18"/>
                <w:lang w:val="en-GB"/>
              </w:rPr>
              <w:t>Business Case</w:t>
            </w:r>
          </w:p>
        </w:tc>
        <w:sdt>
          <w:sdtPr>
            <w:rPr>
              <w:sz w:val="18"/>
              <w:szCs w:val="18"/>
              <w:lang w:val="en-GB"/>
            </w:rPr>
            <w:id w:val="-1685981563"/>
            <w14:checkbox>
              <w14:checked w14:val="0"/>
              <w14:checkedState w14:val="2612" w14:font="MS Gothic"/>
              <w14:uncheckedState w14:val="2610" w14:font="MS Gothic"/>
            </w14:checkbox>
          </w:sdtPr>
          <w:sdtEndPr/>
          <w:sdtContent>
            <w:tc>
              <w:tcPr>
                <w:tcW w:w="567" w:type="dxa"/>
              </w:tcPr>
              <w:p w14:paraId="0099B502" w14:textId="77777777" w:rsidR="001201AE" w:rsidRDefault="001201AE" w:rsidP="002B0B92">
                <w:pPr>
                  <w:pStyle w:val="BodyText"/>
                  <w:rPr>
                    <w:sz w:val="18"/>
                    <w:szCs w:val="18"/>
                    <w:lang w:val="en-GB"/>
                  </w:rPr>
                </w:pPr>
                <w:r w:rsidRPr="00AE08A9">
                  <w:rPr>
                    <w:rFonts w:ascii="Segoe UI Symbol" w:eastAsia="MS Gothic" w:hAnsi="Segoe UI Symbol" w:cs="Segoe UI Symbol"/>
                    <w:sz w:val="18"/>
                    <w:szCs w:val="18"/>
                    <w:lang w:val="en-GB"/>
                  </w:rPr>
                  <w:t>☐</w:t>
                </w:r>
              </w:p>
            </w:tc>
          </w:sdtContent>
        </w:sdt>
        <w:sdt>
          <w:sdtPr>
            <w:rPr>
              <w:sz w:val="18"/>
              <w:szCs w:val="18"/>
              <w:lang w:val="en-GB"/>
            </w:rPr>
            <w:id w:val="-967504671"/>
            <w14:checkbox>
              <w14:checked w14:val="0"/>
              <w14:checkedState w14:val="2612" w14:font="MS Gothic"/>
              <w14:uncheckedState w14:val="2610" w14:font="MS Gothic"/>
            </w14:checkbox>
          </w:sdtPr>
          <w:sdtEndPr/>
          <w:sdtContent>
            <w:tc>
              <w:tcPr>
                <w:tcW w:w="567" w:type="dxa"/>
              </w:tcPr>
              <w:p w14:paraId="23C1AC86" w14:textId="77777777" w:rsidR="001201AE" w:rsidRDefault="001201AE" w:rsidP="002B0B92">
                <w:pPr>
                  <w:pStyle w:val="BodyText"/>
                  <w:rPr>
                    <w:sz w:val="18"/>
                    <w:szCs w:val="18"/>
                    <w:lang w:val="en-GB"/>
                  </w:rPr>
                </w:pPr>
                <w:r w:rsidRPr="00AE08A9">
                  <w:rPr>
                    <w:rFonts w:ascii="Segoe UI Symbol" w:eastAsia="MS Gothic" w:hAnsi="Segoe UI Symbol" w:cs="Segoe UI Symbol"/>
                    <w:sz w:val="18"/>
                    <w:szCs w:val="18"/>
                    <w:lang w:val="en-GB"/>
                  </w:rPr>
                  <w:t>☐</w:t>
                </w:r>
              </w:p>
            </w:tc>
          </w:sdtContent>
        </w:sdt>
        <w:tc>
          <w:tcPr>
            <w:tcW w:w="4394" w:type="dxa"/>
          </w:tcPr>
          <w:p w14:paraId="58045D42" w14:textId="77777777" w:rsidR="001201AE" w:rsidRPr="00AE08A9" w:rsidRDefault="001201AE" w:rsidP="002B0B92">
            <w:pPr>
              <w:pStyle w:val="BodyText"/>
              <w:rPr>
                <w:sz w:val="18"/>
                <w:szCs w:val="18"/>
                <w:lang w:val="en-GB"/>
              </w:rPr>
            </w:pPr>
          </w:p>
        </w:tc>
      </w:tr>
      <w:tr w:rsidR="001201AE" w:rsidRPr="00AE08A9" w14:paraId="012F2DB9" w14:textId="77777777" w:rsidTr="001201AE">
        <w:tc>
          <w:tcPr>
            <w:tcW w:w="4112" w:type="dxa"/>
          </w:tcPr>
          <w:p w14:paraId="093565D8" w14:textId="77777777" w:rsidR="001201AE" w:rsidRPr="00AE08A9" w:rsidRDefault="001201AE" w:rsidP="002B0B92">
            <w:pPr>
              <w:pStyle w:val="BodyText"/>
              <w:rPr>
                <w:sz w:val="18"/>
                <w:szCs w:val="18"/>
                <w:lang w:val="en-GB"/>
              </w:rPr>
            </w:pPr>
            <w:r>
              <w:rPr>
                <w:sz w:val="18"/>
                <w:szCs w:val="18"/>
                <w:lang w:val="en-GB"/>
              </w:rPr>
              <w:t xml:space="preserve">Information for Academic Committee Consideration </w:t>
            </w:r>
            <w:r w:rsidRPr="00AE08A9">
              <w:rPr>
                <w:sz w:val="18"/>
                <w:szCs w:val="18"/>
                <w:lang w:val="en-GB"/>
              </w:rPr>
              <w:t>sufficient</w:t>
            </w:r>
          </w:p>
        </w:tc>
        <w:sdt>
          <w:sdtPr>
            <w:rPr>
              <w:sz w:val="18"/>
              <w:szCs w:val="18"/>
              <w:lang w:val="en-GB"/>
            </w:rPr>
            <w:id w:val="1617406507"/>
            <w14:checkbox>
              <w14:checked w14:val="0"/>
              <w14:checkedState w14:val="2612" w14:font="MS Gothic"/>
              <w14:uncheckedState w14:val="2610" w14:font="MS Gothic"/>
            </w14:checkbox>
          </w:sdtPr>
          <w:sdtEndPr/>
          <w:sdtContent>
            <w:tc>
              <w:tcPr>
                <w:tcW w:w="567" w:type="dxa"/>
              </w:tcPr>
              <w:p w14:paraId="6090B275" w14:textId="77777777" w:rsidR="001201AE" w:rsidRPr="00AE08A9" w:rsidRDefault="001201AE" w:rsidP="002B0B92">
                <w:pPr>
                  <w:pStyle w:val="BodyText"/>
                  <w:rPr>
                    <w:sz w:val="18"/>
                    <w:szCs w:val="18"/>
                    <w:lang w:val="en-GB"/>
                  </w:rPr>
                </w:pPr>
                <w:r w:rsidRPr="00AE08A9">
                  <w:rPr>
                    <w:rFonts w:ascii="Segoe UI Symbol" w:eastAsia="MS Gothic" w:hAnsi="Segoe UI Symbol" w:cs="Segoe UI Symbol"/>
                    <w:sz w:val="18"/>
                    <w:szCs w:val="18"/>
                    <w:lang w:val="en-GB"/>
                  </w:rPr>
                  <w:t>☐</w:t>
                </w:r>
              </w:p>
            </w:tc>
          </w:sdtContent>
        </w:sdt>
        <w:sdt>
          <w:sdtPr>
            <w:rPr>
              <w:sz w:val="18"/>
              <w:szCs w:val="18"/>
              <w:lang w:val="en-GB"/>
            </w:rPr>
            <w:id w:val="-1966498928"/>
            <w14:checkbox>
              <w14:checked w14:val="0"/>
              <w14:checkedState w14:val="2612" w14:font="MS Gothic"/>
              <w14:uncheckedState w14:val="2610" w14:font="MS Gothic"/>
            </w14:checkbox>
          </w:sdtPr>
          <w:sdtEndPr/>
          <w:sdtContent>
            <w:tc>
              <w:tcPr>
                <w:tcW w:w="567" w:type="dxa"/>
              </w:tcPr>
              <w:p w14:paraId="2A1B2C0A" w14:textId="77777777" w:rsidR="001201AE" w:rsidRPr="00AE08A9" w:rsidRDefault="001201AE" w:rsidP="002B0B92">
                <w:pPr>
                  <w:pStyle w:val="BodyText"/>
                  <w:rPr>
                    <w:sz w:val="18"/>
                    <w:szCs w:val="18"/>
                    <w:lang w:val="en-GB"/>
                  </w:rPr>
                </w:pPr>
                <w:r w:rsidRPr="00AE08A9">
                  <w:rPr>
                    <w:rFonts w:ascii="Segoe UI Symbol" w:eastAsia="MS Gothic" w:hAnsi="Segoe UI Symbol" w:cs="Segoe UI Symbol"/>
                    <w:sz w:val="18"/>
                    <w:szCs w:val="18"/>
                    <w:lang w:val="en-GB"/>
                  </w:rPr>
                  <w:t>☐</w:t>
                </w:r>
              </w:p>
            </w:tc>
          </w:sdtContent>
        </w:sdt>
        <w:tc>
          <w:tcPr>
            <w:tcW w:w="4394" w:type="dxa"/>
          </w:tcPr>
          <w:p w14:paraId="6F7546EF" w14:textId="77777777" w:rsidR="001201AE" w:rsidRPr="00AE08A9" w:rsidRDefault="001201AE" w:rsidP="002B0B92">
            <w:pPr>
              <w:pStyle w:val="BodyText"/>
              <w:rPr>
                <w:sz w:val="18"/>
                <w:szCs w:val="18"/>
                <w:lang w:val="en-GB"/>
              </w:rPr>
            </w:pPr>
          </w:p>
        </w:tc>
      </w:tr>
    </w:tbl>
    <w:p w14:paraId="52F22B49" w14:textId="2F737D11" w:rsidR="001201AE" w:rsidRDefault="001201AE" w:rsidP="00B8027F">
      <w:pPr>
        <w:rPr>
          <w:b/>
          <w:i/>
          <w:color w:val="4472C4" w:themeColor="accent5"/>
          <w:sz w:val="20"/>
          <w:szCs w:val="20"/>
          <w:lang w:val="en-GB"/>
        </w:rPr>
      </w:pPr>
    </w:p>
    <w:p w14:paraId="7C91BE14" w14:textId="77777777" w:rsidR="001201AE" w:rsidRDefault="001201AE" w:rsidP="00B8027F">
      <w:pPr>
        <w:rPr>
          <w:b/>
          <w:i/>
          <w:color w:val="4472C4" w:themeColor="accent5"/>
          <w:sz w:val="20"/>
          <w:szCs w:val="20"/>
          <w:lang w:val="en-GB"/>
        </w:rPr>
      </w:pPr>
    </w:p>
    <w:p w14:paraId="7BF576BB" w14:textId="77777777" w:rsidR="001201AE" w:rsidRPr="00AE6C8F" w:rsidRDefault="001201AE" w:rsidP="001201AE"/>
    <w:p w14:paraId="0B429CD8" w14:textId="2F922638" w:rsidR="003F1BF5" w:rsidRDefault="003F1BF5">
      <w:pPr>
        <w:rPr>
          <w:b/>
          <w:i/>
          <w:color w:val="4472C4" w:themeColor="accent5"/>
          <w:sz w:val="20"/>
          <w:szCs w:val="20"/>
          <w:lang w:val="en-GB"/>
        </w:rPr>
      </w:pPr>
    </w:p>
    <w:p w14:paraId="0E3E22F7" w14:textId="5E90BCAB" w:rsidR="006144E6" w:rsidRDefault="006144E6">
      <w:r>
        <w:br w:type="page"/>
      </w:r>
    </w:p>
    <w:p w14:paraId="10980B02" w14:textId="77777777" w:rsidR="006903CD" w:rsidRDefault="006903CD">
      <w:pPr>
        <w:sectPr w:rsidR="006903CD" w:rsidSect="00722E5F">
          <w:headerReference w:type="even" r:id="rId12"/>
          <w:headerReference w:type="default" r:id="rId13"/>
          <w:footerReference w:type="even" r:id="rId14"/>
          <w:footerReference w:type="default" r:id="rId15"/>
          <w:headerReference w:type="first" r:id="rId16"/>
          <w:footerReference w:type="first" r:id="rId17"/>
          <w:pgSz w:w="11900" w:h="16840"/>
          <w:pgMar w:top="1440" w:right="1440" w:bottom="1440" w:left="1440" w:header="708" w:footer="708" w:gutter="0"/>
          <w:cols w:space="708"/>
          <w:docGrid w:linePitch="360"/>
        </w:sectPr>
      </w:pPr>
    </w:p>
    <w:p w14:paraId="71A2E281" w14:textId="7170D493" w:rsidR="00B8027F" w:rsidRDefault="00B8027F"/>
    <w:p w14:paraId="0F2BD13C" w14:textId="5B960BEB" w:rsidR="006C027E" w:rsidRPr="006C027E" w:rsidRDefault="00201D12" w:rsidP="00201D12">
      <w:pPr>
        <w:jc w:val="right"/>
        <w:rPr>
          <w:rFonts w:cstheme="minorHAnsi"/>
          <w:b/>
          <w:sz w:val="36"/>
          <w:lang w:val="en-GB"/>
        </w:rPr>
      </w:pPr>
      <w:r w:rsidRPr="001A2AF4">
        <w:rPr>
          <w:rFonts w:ascii="Times New Roman"/>
          <w:noProof/>
          <w:sz w:val="20"/>
          <w:lang w:val="en-GB"/>
        </w:rPr>
        <w:drawing>
          <wp:inline distT="0" distB="0" distL="0" distR="0" wp14:anchorId="26541EC0" wp14:editId="042C6034">
            <wp:extent cx="2488727" cy="1083734"/>
            <wp:effectExtent l="0" t="0" r="635" b="0"/>
            <wp:docPr id="2" name="image1.png"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Logo, company name&#10;&#10;Description automatically generated"/>
                    <pic:cNvPicPr/>
                  </pic:nvPicPr>
                  <pic:blipFill>
                    <a:blip r:embed="rId18" cstate="print"/>
                    <a:stretch>
                      <a:fillRect/>
                    </a:stretch>
                  </pic:blipFill>
                  <pic:spPr>
                    <a:xfrm>
                      <a:off x="0" y="0"/>
                      <a:ext cx="2498670" cy="1088064"/>
                    </a:xfrm>
                    <a:prstGeom prst="rect">
                      <a:avLst/>
                    </a:prstGeom>
                  </pic:spPr>
                </pic:pic>
              </a:graphicData>
            </a:graphic>
          </wp:inline>
        </w:drawing>
      </w:r>
    </w:p>
    <w:p w14:paraId="2D4952D9" w14:textId="77777777" w:rsidR="00201D12" w:rsidRDefault="00201D12" w:rsidP="002B0B92">
      <w:pPr>
        <w:rPr>
          <w:b/>
          <w:bCs/>
          <w:lang w:val="en-GB"/>
        </w:rPr>
      </w:pPr>
    </w:p>
    <w:p w14:paraId="12B736EC" w14:textId="77777777" w:rsidR="00201D12" w:rsidRDefault="00201D12" w:rsidP="002B0B92">
      <w:pPr>
        <w:rPr>
          <w:b/>
          <w:bCs/>
          <w:lang w:val="en-GB"/>
        </w:rPr>
      </w:pPr>
    </w:p>
    <w:p w14:paraId="02F9104D" w14:textId="4EFDC4F0" w:rsidR="00133DA0" w:rsidRDefault="00133DA0" w:rsidP="00133DA0">
      <w:pPr>
        <w:rPr>
          <w:rFonts w:cstheme="minorHAnsi"/>
          <w:b/>
          <w:bCs/>
          <w:sz w:val="44"/>
          <w:szCs w:val="44"/>
          <w:lang w:val="en-GB"/>
        </w:rPr>
      </w:pPr>
    </w:p>
    <w:p w14:paraId="78791728" w14:textId="77777777" w:rsidR="00C87FD4" w:rsidRDefault="00C87FD4" w:rsidP="00133DA0">
      <w:pPr>
        <w:rPr>
          <w:rFonts w:cstheme="minorHAnsi"/>
          <w:b/>
          <w:bCs/>
          <w:sz w:val="44"/>
          <w:szCs w:val="44"/>
          <w:lang w:val="en-GB"/>
        </w:rPr>
      </w:pPr>
    </w:p>
    <w:p w14:paraId="41986C34" w14:textId="30D3BB76" w:rsidR="00133DA0" w:rsidRPr="006C027E" w:rsidRDefault="00133DA0" w:rsidP="00133DA0">
      <w:pPr>
        <w:rPr>
          <w:rFonts w:cstheme="minorHAnsi"/>
          <w:b/>
          <w:bCs/>
          <w:sz w:val="44"/>
          <w:szCs w:val="44"/>
          <w:lang w:val="en-GB"/>
        </w:rPr>
      </w:pPr>
      <w:r w:rsidRPr="006C027E">
        <w:rPr>
          <w:rFonts w:cstheme="minorHAnsi"/>
          <w:b/>
          <w:bCs/>
          <w:sz w:val="44"/>
          <w:szCs w:val="44"/>
          <w:lang w:val="en-GB"/>
        </w:rPr>
        <w:t>Training Scheme</w:t>
      </w:r>
      <w:r>
        <w:rPr>
          <w:rFonts w:cstheme="minorHAnsi"/>
          <w:b/>
          <w:bCs/>
          <w:sz w:val="44"/>
          <w:szCs w:val="44"/>
          <w:lang w:val="en-GB"/>
        </w:rPr>
        <w:t xml:space="preserve"> </w:t>
      </w:r>
      <w:r w:rsidRPr="00193115">
        <w:rPr>
          <w:rFonts w:cstheme="minorHAnsi"/>
          <w:b/>
          <w:bCs/>
          <w:i/>
          <w:iCs/>
          <w:color w:val="7F7F7F" w:themeColor="text1" w:themeTint="80"/>
          <w:sz w:val="44"/>
          <w:szCs w:val="44"/>
          <w:lang w:val="en-GB"/>
        </w:rPr>
        <w:t>or</w:t>
      </w:r>
      <w:r w:rsidRPr="00193115">
        <w:rPr>
          <w:rFonts w:cstheme="minorHAnsi"/>
          <w:b/>
          <w:bCs/>
          <w:color w:val="7F7F7F" w:themeColor="text1" w:themeTint="80"/>
          <w:sz w:val="44"/>
          <w:szCs w:val="44"/>
          <w:lang w:val="en-GB"/>
        </w:rPr>
        <w:t xml:space="preserve"> </w:t>
      </w:r>
      <w:r>
        <w:rPr>
          <w:rFonts w:cstheme="minorHAnsi"/>
          <w:b/>
          <w:bCs/>
          <w:sz w:val="44"/>
          <w:szCs w:val="44"/>
          <w:lang w:val="en-GB"/>
        </w:rPr>
        <w:t>Micro-credential</w:t>
      </w:r>
      <w:r w:rsidR="00193115">
        <w:rPr>
          <w:rFonts w:cstheme="minorHAnsi"/>
          <w:b/>
          <w:bCs/>
          <w:sz w:val="44"/>
          <w:szCs w:val="44"/>
          <w:lang w:val="en-GB"/>
        </w:rPr>
        <w:t xml:space="preserve"> Document</w:t>
      </w:r>
    </w:p>
    <w:p w14:paraId="0F7BE108" w14:textId="587A4FEB" w:rsidR="00133DA0" w:rsidRDefault="00133DA0" w:rsidP="00133DA0">
      <w:pPr>
        <w:rPr>
          <w:rFonts w:cstheme="minorHAnsi"/>
          <w:b/>
          <w:bCs/>
          <w:sz w:val="36"/>
          <w:szCs w:val="36"/>
          <w:lang w:val="en-GB"/>
        </w:rPr>
      </w:pPr>
    </w:p>
    <w:p w14:paraId="6758C3E9" w14:textId="77777777" w:rsidR="00C87FD4" w:rsidRDefault="00C87FD4" w:rsidP="00133DA0">
      <w:pPr>
        <w:rPr>
          <w:rFonts w:cstheme="minorHAnsi"/>
          <w:b/>
          <w:bCs/>
          <w:sz w:val="36"/>
          <w:szCs w:val="36"/>
          <w:lang w:val="en-GB"/>
        </w:rPr>
      </w:pPr>
    </w:p>
    <w:p w14:paraId="1E74B717" w14:textId="77777777" w:rsidR="00133DA0" w:rsidRDefault="00133DA0" w:rsidP="00133DA0">
      <w:pPr>
        <w:rPr>
          <w:rFonts w:cstheme="minorHAnsi"/>
          <w:b/>
          <w:bCs/>
          <w:sz w:val="36"/>
          <w:szCs w:val="36"/>
          <w:lang w:val="en-GB"/>
        </w:rPr>
      </w:pPr>
    </w:p>
    <w:p w14:paraId="7EA0B642" w14:textId="354085C8" w:rsidR="00133DA0" w:rsidRDefault="00BE3C0C" w:rsidP="00133DA0">
      <w:pPr>
        <w:rPr>
          <w:rFonts w:cstheme="minorHAnsi"/>
          <w:b/>
          <w:bCs/>
          <w:sz w:val="36"/>
          <w:szCs w:val="36"/>
          <w:lang w:val="en-GB"/>
        </w:rPr>
      </w:pPr>
      <w:r>
        <w:rPr>
          <w:rFonts w:cstheme="minorHAnsi"/>
          <w:b/>
          <w:bCs/>
          <w:sz w:val="36"/>
          <w:szCs w:val="36"/>
          <w:lang w:val="en-GB"/>
        </w:rPr>
        <w:t>[name]</w:t>
      </w:r>
      <w:r w:rsidR="00133DA0">
        <w:rPr>
          <w:rFonts w:cstheme="minorHAnsi"/>
          <w:b/>
          <w:bCs/>
          <w:sz w:val="36"/>
          <w:szCs w:val="36"/>
          <w:lang w:val="en-GB"/>
        </w:rPr>
        <w:t xml:space="preserve"> Training Scheme</w:t>
      </w:r>
      <w:r>
        <w:rPr>
          <w:rFonts w:cstheme="minorHAnsi"/>
          <w:b/>
          <w:bCs/>
          <w:sz w:val="36"/>
          <w:szCs w:val="36"/>
          <w:lang w:val="en-GB"/>
        </w:rPr>
        <w:t xml:space="preserve"> </w:t>
      </w:r>
      <w:r w:rsidRPr="00470A31">
        <w:rPr>
          <w:rFonts w:cstheme="minorHAnsi"/>
          <w:b/>
          <w:bCs/>
          <w:i/>
          <w:iCs/>
          <w:color w:val="7F7F7F" w:themeColor="text1" w:themeTint="80"/>
          <w:sz w:val="36"/>
          <w:szCs w:val="36"/>
          <w:lang w:val="en-GB"/>
        </w:rPr>
        <w:t>or</w:t>
      </w:r>
      <w:r w:rsidRPr="00470A31">
        <w:rPr>
          <w:rFonts w:cstheme="minorHAnsi"/>
          <w:b/>
          <w:bCs/>
          <w:color w:val="7F7F7F" w:themeColor="text1" w:themeTint="80"/>
          <w:sz w:val="36"/>
          <w:szCs w:val="36"/>
          <w:lang w:val="en-GB"/>
        </w:rPr>
        <w:t xml:space="preserve"> </w:t>
      </w:r>
      <w:r>
        <w:rPr>
          <w:rFonts w:cstheme="minorHAnsi"/>
          <w:b/>
          <w:bCs/>
          <w:sz w:val="36"/>
          <w:szCs w:val="36"/>
          <w:lang w:val="en-GB"/>
        </w:rPr>
        <w:t>Micro-credential</w:t>
      </w:r>
      <w:r w:rsidR="00133DA0">
        <w:rPr>
          <w:rFonts w:cstheme="minorHAnsi"/>
          <w:b/>
          <w:bCs/>
          <w:sz w:val="36"/>
          <w:szCs w:val="36"/>
          <w:lang w:val="en-GB"/>
        </w:rPr>
        <w:t xml:space="preserve"> [</w:t>
      </w:r>
      <w:r w:rsidR="00E26A00">
        <w:rPr>
          <w:rFonts w:cstheme="minorHAnsi"/>
          <w:b/>
          <w:bCs/>
          <w:sz w:val="36"/>
          <w:szCs w:val="36"/>
          <w:lang w:val="en-GB"/>
        </w:rPr>
        <w:t>code</w:t>
      </w:r>
      <w:r w:rsidR="00133DA0">
        <w:rPr>
          <w:rFonts w:cstheme="minorHAnsi"/>
          <w:b/>
          <w:bCs/>
          <w:sz w:val="36"/>
          <w:szCs w:val="36"/>
          <w:lang w:val="en-GB"/>
        </w:rPr>
        <w:t>]</w:t>
      </w:r>
    </w:p>
    <w:p w14:paraId="767CF810" w14:textId="72E059A3" w:rsidR="00133DA0" w:rsidRPr="005F16BD" w:rsidRDefault="00133DA0" w:rsidP="00133DA0">
      <w:pPr>
        <w:rPr>
          <w:rFonts w:cstheme="minorHAnsi"/>
          <w:sz w:val="24"/>
          <w:lang w:val="en-GB"/>
        </w:rPr>
      </w:pPr>
      <w:r w:rsidRPr="005F16BD">
        <w:rPr>
          <w:rFonts w:cstheme="minorHAnsi"/>
          <w:sz w:val="24"/>
          <w:lang w:val="en-GB"/>
        </w:rPr>
        <w:t xml:space="preserve">Level </w:t>
      </w:r>
      <w:r w:rsidR="00E26A00">
        <w:rPr>
          <w:rFonts w:cstheme="minorHAnsi"/>
          <w:sz w:val="24"/>
          <w:lang w:val="en-GB"/>
        </w:rPr>
        <w:t>#</w:t>
      </w:r>
      <w:r w:rsidRPr="005F16BD">
        <w:rPr>
          <w:rFonts w:cstheme="minorHAnsi"/>
          <w:sz w:val="24"/>
          <w:lang w:val="en-GB"/>
        </w:rPr>
        <w:t xml:space="preserve">, </w:t>
      </w:r>
      <w:r w:rsidR="00E26A00">
        <w:rPr>
          <w:rFonts w:cstheme="minorHAnsi"/>
          <w:sz w:val="24"/>
          <w:lang w:val="en-GB"/>
        </w:rPr>
        <w:t>##</w:t>
      </w:r>
      <w:r w:rsidRPr="005F16BD">
        <w:rPr>
          <w:rFonts w:cstheme="minorHAnsi"/>
          <w:sz w:val="24"/>
          <w:lang w:val="en-GB"/>
        </w:rPr>
        <w:t xml:space="preserve"> Hours</w:t>
      </w:r>
      <w:r w:rsidR="00E26A00">
        <w:rPr>
          <w:rFonts w:cstheme="minorHAnsi"/>
          <w:sz w:val="24"/>
          <w:lang w:val="en-GB"/>
        </w:rPr>
        <w:t>/## Credits</w:t>
      </w:r>
    </w:p>
    <w:p w14:paraId="334561D8" w14:textId="78D88259" w:rsidR="00133DA0" w:rsidRPr="00592D9D" w:rsidRDefault="00133DA0" w:rsidP="00133DA0">
      <w:pPr>
        <w:rPr>
          <w:sz w:val="24"/>
        </w:rPr>
      </w:pPr>
      <w:r w:rsidRPr="00592D9D">
        <w:rPr>
          <w:sz w:val="24"/>
        </w:rPr>
        <w:t>Programme Reference and Version Number: [</w:t>
      </w:r>
      <w:r w:rsidR="00E26A00">
        <w:rPr>
          <w:sz w:val="24"/>
        </w:rPr>
        <w:t>######-#</w:t>
      </w:r>
      <w:r>
        <w:rPr>
          <w:sz w:val="24"/>
        </w:rPr>
        <w:t>]</w:t>
      </w:r>
    </w:p>
    <w:p w14:paraId="07C761D5" w14:textId="77777777" w:rsidR="00133DA0" w:rsidRPr="00FF3341" w:rsidRDefault="00133DA0" w:rsidP="00133DA0">
      <w:pPr>
        <w:pStyle w:val="NoSpacing"/>
        <w:rPr>
          <w:rFonts w:asciiTheme="minorHAnsi" w:hAnsiTheme="minorHAnsi"/>
          <w:lang w:val="en-GB"/>
        </w:rPr>
      </w:pPr>
      <w:r w:rsidRPr="00FF3341">
        <w:rPr>
          <w:rFonts w:asciiTheme="minorHAnsi" w:hAnsiTheme="minorHAnsi"/>
          <w:lang w:val="en-GB"/>
        </w:rPr>
        <w:t xml:space="preserve">Prospectus Code: </w:t>
      </w:r>
    </w:p>
    <w:p w14:paraId="0700CB00" w14:textId="77777777" w:rsidR="00133DA0" w:rsidRDefault="00133DA0" w:rsidP="00133DA0">
      <w:pPr>
        <w:spacing w:line="259" w:lineRule="auto"/>
        <w:rPr>
          <w:rFonts w:cstheme="minorHAnsi"/>
          <w:b/>
          <w:bCs/>
          <w:szCs w:val="22"/>
        </w:rPr>
      </w:pPr>
    </w:p>
    <w:p w14:paraId="44786F54" w14:textId="53609DCE" w:rsidR="00133DA0" w:rsidRDefault="00133DA0" w:rsidP="00133DA0">
      <w:pPr>
        <w:spacing w:line="259" w:lineRule="auto"/>
        <w:rPr>
          <w:rFonts w:cstheme="minorHAnsi"/>
          <w:b/>
          <w:bCs/>
          <w:szCs w:val="22"/>
        </w:rPr>
      </w:pPr>
    </w:p>
    <w:p w14:paraId="3C92D1B6" w14:textId="77777777" w:rsidR="00C87FD4" w:rsidRDefault="00C87FD4" w:rsidP="00133DA0">
      <w:pPr>
        <w:spacing w:line="259" w:lineRule="auto"/>
        <w:rPr>
          <w:rFonts w:cstheme="minorHAnsi"/>
          <w:b/>
          <w:bCs/>
          <w:szCs w:val="22"/>
        </w:rPr>
      </w:pPr>
    </w:p>
    <w:p w14:paraId="5B53C96C" w14:textId="77777777" w:rsidR="00133DA0" w:rsidRDefault="00133DA0" w:rsidP="00133DA0">
      <w:pPr>
        <w:spacing w:line="259" w:lineRule="auto"/>
        <w:rPr>
          <w:rFonts w:cstheme="minorHAnsi"/>
          <w:b/>
          <w:bCs/>
          <w:szCs w:val="22"/>
        </w:rPr>
      </w:pPr>
    </w:p>
    <w:p w14:paraId="38632141" w14:textId="23DBB575" w:rsidR="00133DA0" w:rsidRPr="00FF3341" w:rsidRDefault="00133DA0" w:rsidP="00133DA0">
      <w:pPr>
        <w:spacing w:line="259" w:lineRule="auto"/>
        <w:rPr>
          <w:b/>
          <w:bCs/>
          <w:szCs w:val="22"/>
          <w:lang w:val="en-NZ"/>
        </w:rPr>
      </w:pPr>
      <w:r w:rsidRPr="00FF3341">
        <w:rPr>
          <w:rFonts w:cstheme="minorHAnsi"/>
          <w:b/>
          <w:bCs/>
          <w:szCs w:val="22"/>
        </w:rPr>
        <w:t xml:space="preserve">School of </w:t>
      </w:r>
    </w:p>
    <w:p w14:paraId="4DFF9F77" w14:textId="75EF1E26" w:rsidR="00133DA0" w:rsidRPr="00592D9D" w:rsidRDefault="00133DA0" w:rsidP="00133DA0">
      <w:pPr>
        <w:spacing w:line="259" w:lineRule="auto"/>
        <w:rPr>
          <w:lang w:val="en-NZ"/>
        </w:rPr>
      </w:pPr>
      <w:r w:rsidRPr="00FF3341">
        <w:rPr>
          <w:lang w:val="en-NZ"/>
        </w:rPr>
        <w:t>Original Approval Date of Programme: [</w:t>
      </w:r>
      <w:r w:rsidR="00E26A00">
        <w:rPr>
          <w:lang w:val="en-NZ"/>
        </w:rPr>
        <w:t>DD Month YYYY</w:t>
      </w:r>
      <w:r w:rsidRPr="00FF3341">
        <w:rPr>
          <w:lang w:val="en-NZ"/>
        </w:rPr>
        <w:t>]</w:t>
      </w:r>
      <w:r w:rsidRPr="00592D9D">
        <w:rPr>
          <w:lang w:val="en-NZ"/>
        </w:rPr>
        <w:t xml:space="preserve"> </w:t>
      </w:r>
    </w:p>
    <w:p w14:paraId="06A07C8D" w14:textId="6FD2654B" w:rsidR="006C027E" w:rsidRDefault="006C027E" w:rsidP="002B0B92">
      <w:pPr>
        <w:rPr>
          <w:b/>
          <w:bCs/>
          <w:sz w:val="18"/>
          <w:szCs w:val="18"/>
          <w:lang w:val="en-GB"/>
        </w:rPr>
      </w:pPr>
    </w:p>
    <w:p w14:paraId="7584F138" w14:textId="77777777" w:rsidR="00B9435D" w:rsidRDefault="00B9435D" w:rsidP="002B0B92">
      <w:pPr>
        <w:rPr>
          <w:b/>
          <w:bCs/>
          <w:sz w:val="18"/>
          <w:szCs w:val="18"/>
          <w:lang w:val="en-GB"/>
        </w:rPr>
      </w:pPr>
    </w:p>
    <w:p w14:paraId="7DA23FAA" w14:textId="5471546B" w:rsidR="00A24E9B" w:rsidRDefault="00A24E9B" w:rsidP="002B0B92">
      <w:pPr>
        <w:rPr>
          <w:b/>
          <w:bCs/>
          <w:sz w:val="18"/>
          <w:szCs w:val="18"/>
          <w:lang w:val="en-GB"/>
        </w:rPr>
      </w:pPr>
    </w:p>
    <w:p w14:paraId="13BCEB19" w14:textId="77777777" w:rsidR="006144E6" w:rsidRDefault="006144E6" w:rsidP="006144E6">
      <w:pPr>
        <w:pStyle w:val="Footer"/>
        <w:rPr>
          <w:color w:val="767171" w:themeColor="background2" w:themeShade="80"/>
          <w:sz w:val="18"/>
          <w:szCs w:val="18"/>
          <w:lang w:val="en-NZ"/>
        </w:rPr>
      </w:pPr>
    </w:p>
    <w:p w14:paraId="2DE9B77C" w14:textId="77777777" w:rsidR="006144E6" w:rsidRDefault="006144E6" w:rsidP="006144E6">
      <w:pPr>
        <w:pStyle w:val="Footer"/>
        <w:rPr>
          <w:color w:val="767171" w:themeColor="background2" w:themeShade="80"/>
          <w:sz w:val="18"/>
          <w:szCs w:val="18"/>
          <w:lang w:val="en-NZ"/>
        </w:rPr>
      </w:pPr>
    </w:p>
    <w:p w14:paraId="419ABA5C" w14:textId="77777777" w:rsidR="006144E6" w:rsidRDefault="006144E6" w:rsidP="006144E6">
      <w:pPr>
        <w:pStyle w:val="Footer"/>
        <w:rPr>
          <w:color w:val="767171" w:themeColor="background2" w:themeShade="80"/>
          <w:sz w:val="18"/>
          <w:szCs w:val="18"/>
          <w:lang w:val="en-NZ"/>
        </w:rPr>
      </w:pPr>
    </w:p>
    <w:p w14:paraId="6DBE063F" w14:textId="77777777" w:rsidR="006144E6" w:rsidRDefault="006144E6" w:rsidP="006144E6">
      <w:pPr>
        <w:pStyle w:val="Footer"/>
        <w:rPr>
          <w:color w:val="767171" w:themeColor="background2" w:themeShade="80"/>
          <w:sz w:val="18"/>
          <w:szCs w:val="18"/>
          <w:lang w:val="en-NZ"/>
        </w:rPr>
      </w:pPr>
    </w:p>
    <w:p w14:paraId="3616C1AC" w14:textId="77777777" w:rsidR="006144E6" w:rsidRDefault="006144E6" w:rsidP="006144E6">
      <w:pPr>
        <w:pStyle w:val="Footer"/>
        <w:rPr>
          <w:color w:val="767171" w:themeColor="background2" w:themeShade="80"/>
          <w:sz w:val="18"/>
          <w:szCs w:val="18"/>
          <w:lang w:val="en-NZ"/>
        </w:rPr>
      </w:pPr>
    </w:p>
    <w:p w14:paraId="7544E174" w14:textId="77777777" w:rsidR="006144E6" w:rsidRDefault="006144E6" w:rsidP="006144E6">
      <w:pPr>
        <w:pStyle w:val="Footer"/>
        <w:rPr>
          <w:color w:val="767171" w:themeColor="background2" w:themeShade="80"/>
          <w:sz w:val="18"/>
          <w:szCs w:val="18"/>
          <w:lang w:val="en-NZ"/>
        </w:rPr>
      </w:pPr>
    </w:p>
    <w:p w14:paraId="42A7F2E3" w14:textId="77777777" w:rsidR="006144E6" w:rsidRDefault="006144E6" w:rsidP="006144E6">
      <w:pPr>
        <w:pStyle w:val="Footer"/>
        <w:rPr>
          <w:color w:val="767171" w:themeColor="background2" w:themeShade="80"/>
          <w:sz w:val="18"/>
          <w:szCs w:val="18"/>
          <w:lang w:val="en-NZ"/>
        </w:rPr>
      </w:pPr>
    </w:p>
    <w:p w14:paraId="51F625DE" w14:textId="77777777" w:rsidR="006144E6" w:rsidRDefault="006144E6" w:rsidP="006144E6">
      <w:pPr>
        <w:pStyle w:val="Footer"/>
        <w:rPr>
          <w:color w:val="767171" w:themeColor="background2" w:themeShade="80"/>
          <w:sz w:val="18"/>
          <w:szCs w:val="18"/>
          <w:lang w:val="en-NZ"/>
        </w:rPr>
      </w:pPr>
    </w:p>
    <w:p w14:paraId="05131B9E" w14:textId="77777777" w:rsidR="006144E6" w:rsidRDefault="006144E6" w:rsidP="006144E6">
      <w:pPr>
        <w:pStyle w:val="Footer"/>
        <w:rPr>
          <w:color w:val="767171" w:themeColor="background2" w:themeShade="80"/>
          <w:sz w:val="18"/>
          <w:szCs w:val="18"/>
          <w:lang w:val="en-NZ"/>
        </w:rPr>
      </w:pPr>
    </w:p>
    <w:p w14:paraId="17D40A39" w14:textId="77777777" w:rsidR="006144E6" w:rsidRDefault="006144E6" w:rsidP="006144E6">
      <w:pPr>
        <w:pStyle w:val="Footer"/>
        <w:rPr>
          <w:color w:val="767171" w:themeColor="background2" w:themeShade="80"/>
          <w:sz w:val="18"/>
          <w:szCs w:val="18"/>
          <w:lang w:val="en-NZ"/>
        </w:rPr>
      </w:pPr>
    </w:p>
    <w:p w14:paraId="54274B58" w14:textId="77777777" w:rsidR="006144E6" w:rsidRDefault="006144E6" w:rsidP="006144E6">
      <w:pPr>
        <w:pStyle w:val="Footer"/>
        <w:rPr>
          <w:color w:val="767171" w:themeColor="background2" w:themeShade="80"/>
          <w:sz w:val="18"/>
          <w:szCs w:val="18"/>
          <w:lang w:val="en-NZ"/>
        </w:rPr>
      </w:pPr>
    </w:p>
    <w:p w14:paraId="5AEB01F9" w14:textId="77777777" w:rsidR="006144E6" w:rsidRDefault="006144E6" w:rsidP="006144E6">
      <w:pPr>
        <w:pStyle w:val="Footer"/>
        <w:rPr>
          <w:color w:val="767171" w:themeColor="background2" w:themeShade="80"/>
          <w:sz w:val="18"/>
          <w:szCs w:val="18"/>
          <w:lang w:val="en-NZ"/>
        </w:rPr>
      </w:pPr>
    </w:p>
    <w:p w14:paraId="130FF1C8" w14:textId="77777777" w:rsidR="006144E6" w:rsidRDefault="006144E6" w:rsidP="006144E6">
      <w:pPr>
        <w:pStyle w:val="Footer"/>
        <w:rPr>
          <w:color w:val="767171" w:themeColor="background2" w:themeShade="80"/>
          <w:sz w:val="18"/>
          <w:szCs w:val="18"/>
          <w:lang w:val="en-NZ"/>
        </w:rPr>
      </w:pPr>
    </w:p>
    <w:p w14:paraId="5DFE1752" w14:textId="77777777" w:rsidR="006144E6" w:rsidRDefault="006144E6" w:rsidP="006144E6">
      <w:pPr>
        <w:pStyle w:val="Footer"/>
        <w:rPr>
          <w:color w:val="767171" w:themeColor="background2" w:themeShade="80"/>
          <w:sz w:val="18"/>
          <w:szCs w:val="18"/>
          <w:lang w:val="en-NZ"/>
        </w:rPr>
      </w:pPr>
    </w:p>
    <w:p w14:paraId="3B021784" w14:textId="77777777" w:rsidR="006144E6" w:rsidRDefault="006144E6" w:rsidP="006144E6">
      <w:pPr>
        <w:pStyle w:val="Footer"/>
        <w:rPr>
          <w:color w:val="767171" w:themeColor="background2" w:themeShade="80"/>
          <w:sz w:val="18"/>
          <w:szCs w:val="18"/>
          <w:lang w:val="en-NZ"/>
        </w:rPr>
      </w:pPr>
    </w:p>
    <w:p w14:paraId="10D86EC5" w14:textId="77D17F00" w:rsidR="006144E6" w:rsidRPr="001A4692" w:rsidRDefault="006144E6" w:rsidP="006144E6">
      <w:pPr>
        <w:pStyle w:val="Footer"/>
        <w:rPr>
          <w:color w:val="767171" w:themeColor="background2" w:themeShade="80"/>
          <w:sz w:val="18"/>
          <w:szCs w:val="18"/>
          <w:lang w:val="en-NZ"/>
        </w:rPr>
      </w:pPr>
      <w:r w:rsidRPr="001A4692">
        <w:rPr>
          <w:color w:val="767171" w:themeColor="background2" w:themeShade="80"/>
          <w:sz w:val="18"/>
          <w:szCs w:val="18"/>
          <w:lang w:val="en-NZ"/>
        </w:rPr>
        <w:t xml:space="preserve">© </w:t>
      </w:r>
      <w:r w:rsidRPr="0089306D">
        <w:rPr>
          <w:color w:val="767171" w:themeColor="background2" w:themeShade="80"/>
          <w:sz w:val="18"/>
          <w:szCs w:val="18"/>
        </w:rPr>
        <w:t>Unitec New Zealand Limited</w:t>
      </w:r>
    </w:p>
    <w:p w14:paraId="5A1E3170" w14:textId="77777777" w:rsidR="006144E6" w:rsidRPr="001A4692" w:rsidRDefault="006144E6" w:rsidP="006144E6">
      <w:pPr>
        <w:pStyle w:val="Footer"/>
        <w:rPr>
          <w:color w:val="767171" w:themeColor="background2" w:themeShade="80"/>
          <w:sz w:val="18"/>
          <w:szCs w:val="18"/>
          <w:lang w:val="en-NZ"/>
        </w:rPr>
      </w:pPr>
      <w:r w:rsidRPr="001A4692">
        <w:rPr>
          <w:color w:val="767171" w:themeColor="background2" w:themeShade="80"/>
          <w:sz w:val="18"/>
          <w:szCs w:val="18"/>
          <w:lang w:val="en-NZ"/>
        </w:rPr>
        <w:t>All rights reserved.  Unitec Institute of Technology is the owner of the copyright in this publication.  Other than as permitted by the Copyright Act, no part of this publication may be reproduced, copied or transmitted in any other form, or by any other means, without the prior written permission of Unitec Institute of Technology, Private Bag 92025, Wellesley Street, Auckland, New Zealand.</w:t>
      </w:r>
    </w:p>
    <w:p w14:paraId="535B8687" w14:textId="77777777" w:rsidR="006144E6" w:rsidRPr="001A4692" w:rsidRDefault="006144E6" w:rsidP="006144E6">
      <w:pPr>
        <w:pStyle w:val="Footer"/>
        <w:rPr>
          <w:color w:val="767171" w:themeColor="background2" w:themeShade="80"/>
        </w:rPr>
      </w:pPr>
      <w:r w:rsidRPr="001A4692">
        <w:rPr>
          <w:color w:val="767171" w:themeColor="background2" w:themeShade="80"/>
          <w:sz w:val="18"/>
          <w:szCs w:val="18"/>
          <w:lang w:val="en-NZ"/>
        </w:rPr>
        <w:t>The electronic version of this document which is filed in Unitec’s E-Academic Library is the definitive version.</w:t>
      </w:r>
    </w:p>
    <w:p w14:paraId="7944D802" w14:textId="77777777" w:rsidR="006144E6" w:rsidRDefault="006144E6" w:rsidP="006144E6">
      <w:pPr>
        <w:sectPr w:rsidR="006144E6" w:rsidSect="006903CD">
          <w:headerReference w:type="default" r:id="rId19"/>
          <w:type w:val="continuous"/>
          <w:pgSz w:w="11900" w:h="16840"/>
          <w:pgMar w:top="1440" w:right="1440" w:bottom="1440" w:left="1440" w:header="708" w:footer="708" w:gutter="0"/>
          <w:cols w:space="708"/>
          <w:docGrid w:linePitch="360"/>
        </w:sectPr>
      </w:pPr>
    </w:p>
    <w:p w14:paraId="1AC069DC" w14:textId="6783FFD7" w:rsidR="00A24E9B" w:rsidRPr="00165B19" w:rsidRDefault="00A24E9B" w:rsidP="00A24E9B">
      <w:pPr>
        <w:rPr>
          <w:b/>
          <w:bCs/>
          <w:sz w:val="24"/>
        </w:rPr>
      </w:pPr>
      <w:r w:rsidRPr="00165B19">
        <w:rPr>
          <w:b/>
          <w:bCs/>
          <w:sz w:val="24"/>
        </w:rPr>
        <w:t>Contents</w:t>
      </w:r>
    </w:p>
    <w:p w14:paraId="0C0BF4A8" w14:textId="61191BED" w:rsidR="00C9550F" w:rsidRDefault="00A24E9B">
      <w:pPr>
        <w:pStyle w:val="TOC1"/>
        <w:rPr>
          <w:rFonts w:eastAsiaTheme="minorEastAsia" w:cstheme="minorBidi"/>
          <w:b w:val="0"/>
          <w:bCs w:val="0"/>
          <w:caps w:val="0"/>
          <w:noProof/>
          <w:sz w:val="24"/>
          <w:szCs w:val="24"/>
          <w:lang w:val="en-NZ" w:eastAsia="en-GB"/>
        </w:rPr>
      </w:pPr>
      <w:r>
        <w:rPr>
          <w:sz w:val="18"/>
          <w:szCs w:val="18"/>
          <w:lang w:val="en-GB"/>
        </w:rPr>
        <w:fldChar w:fldCharType="begin"/>
      </w:r>
      <w:r>
        <w:rPr>
          <w:sz w:val="18"/>
          <w:szCs w:val="18"/>
          <w:lang w:val="en-GB"/>
        </w:rPr>
        <w:instrText xml:space="preserve"> TOC \o "1-2" \h \z \u </w:instrText>
      </w:r>
      <w:r>
        <w:rPr>
          <w:sz w:val="18"/>
          <w:szCs w:val="18"/>
          <w:lang w:val="en-GB"/>
        </w:rPr>
        <w:fldChar w:fldCharType="separate"/>
      </w:r>
      <w:hyperlink w:anchor="_Toc67212403" w:history="1">
        <w:r w:rsidR="00C9550F" w:rsidRPr="006E6236">
          <w:rPr>
            <w:rStyle w:val="Hyperlink"/>
            <w:noProof/>
            <w:lang w:val="en-GB"/>
          </w:rPr>
          <w:t>1</w:t>
        </w:r>
        <w:r w:rsidR="00C9550F">
          <w:rPr>
            <w:rFonts w:eastAsiaTheme="minorEastAsia" w:cstheme="minorBidi"/>
            <w:b w:val="0"/>
            <w:bCs w:val="0"/>
            <w:caps w:val="0"/>
            <w:noProof/>
            <w:sz w:val="24"/>
            <w:szCs w:val="24"/>
            <w:lang w:val="en-NZ" w:eastAsia="en-GB"/>
          </w:rPr>
          <w:tab/>
        </w:r>
        <w:r w:rsidR="00C9550F" w:rsidRPr="006E6236">
          <w:rPr>
            <w:rStyle w:val="Hyperlink"/>
            <w:noProof/>
            <w:lang w:val="en-GB"/>
          </w:rPr>
          <w:t>TRAINING SCHEME/MICRO-CREDENTIAL FACTUAL SUMMARY</w:t>
        </w:r>
        <w:r w:rsidR="00C9550F">
          <w:rPr>
            <w:noProof/>
            <w:webHidden/>
          </w:rPr>
          <w:tab/>
        </w:r>
        <w:r w:rsidR="00C9550F">
          <w:rPr>
            <w:noProof/>
            <w:webHidden/>
          </w:rPr>
          <w:fldChar w:fldCharType="begin"/>
        </w:r>
        <w:r w:rsidR="00C9550F">
          <w:rPr>
            <w:noProof/>
            <w:webHidden/>
          </w:rPr>
          <w:instrText xml:space="preserve"> PAGEREF _Toc67212403 \h </w:instrText>
        </w:r>
        <w:r w:rsidR="00C9550F">
          <w:rPr>
            <w:noProof/>
            <w:webHidden/>
          </w:rPr>
        </w:r>
        <w:r w:rsidR="00C9550F">
          <w:rPr>
            <w:noProof/>
            <w:webHidden/>
          </w:rPr>
          <w:fldChar w:fldCharType="separate"/>
        </w:r>
        <w:r w:rsidR="00C9550F">
          <w:rPr>
            <w:noProof/>
            <w:webHidden/>
          </w:rPr>
          <w:t>5</w:t>
        </w:r>
        <w:r w:rsidR="00C9550F">
          <w:rPr>
            <w:noProof/>
            <w:webHidden/>
          </w:rPr>
          <w:fldChar w:fldCharType="end"/>
        </w:r>
      </w:hyperlink>
    </w:p>
    <w:p w14:paraId="41B58E53" w14:textId="6BB88726" w:rsidR="00C9550F" w:rsidRDefault="00C9550F">
      <w:pPr>
        <w:pStyle w:val="TOC2"/>
        <w:tabs>
          <w:tab w:val="right" w:leader="dot" w:pos="9010"/>
        </w:tabs>
        <w:rPr>
          <w:rFonts w:eastAsiaTheme="minorEastAsia" w:cstheme="minorBidi"/>
          <w:noProof/>
          <w:sz w:val="24"/>
          <w:szCs w:val="24"/>
          <w:lang w:val="en-NZ" w:eastAsia="en-GB"/>
        </w:rPr>
      </w:pPr>
      <w:hyperlink w:anchor="_Toc67212404" w:history="1">
        <w:r w:rsidRPr="006E6236">
          <w:rPr>
            <w:rStyle w:val="Hyperlink"/>
            <w:noProof/>
          </w:rPr>
          <w:t>Version Control</w:t>
        </w:r>
        <w:r>
          <w:rPr>
            <w:noProof/>
            <w:webHidden/>
          </w:rPr>
          <w:tab/>
        </w:r>
        <w:r>
          <w:rPr>
            <w:noProof/>
            <w:webHidden/>
          </w:rPr>
          <w:fldChar w:fldCharType="begin"/>
        </w:r>
        <w:r>
          <w:rPr>
            <w:noProof/>
            <w:webHidden/>
          </w:rPr>
          <w:instrText xml:space="preserve"> PAGEREF _Toc67212404 \h </w:instrText>
        </w:r>
        <w:r>
          <w:rPr>
            <w:noProof/>
            <w:webHidden/>
          </w:rPr>
        </w:r>
        <w:r>
          <w:rPr>
            <w:noProof/>
            <w:webHidden/>
          </w:rPr>
          <w:fldChar w:fldCharType="separate"/>
        </w:r>
        <w:r>
          <w:rPr>
            <w:noProof/>
            <w:webHidden/>
          </w:rPr>
          <w:t>9</w:t>
        </w:r>
        <w:r>
          <w:rPr>
            <w:noProof/>
            <w:webHidden/>
          </w:rPr>
          <w:fldChar w:fldCharType="end"/>
        </w:r>
      </w:hyperlink>
    </w:p>
    <w:p w14:paraId="6D21CFF4" w14:textId="4927643C" w:rsidR="00C9550F" w:rsidRDefault="00C9550F">
      <w:pPr>
        <w:pStyle w:val="TOC2"/>
        <w:tabs>
          <w:tab w:val="right" w:leader="dot" w:pos="9010"/>
        </w:tabs>
        <w:rPr>
          <w:rFonts w:eastAsiaTheme="minorEastAsia" w:cstheme="minorBidi"/>
          <w:noProof/>
          <w:sz w:val="24"/>
          <w:szCs w:val="24"/>
          <w:lang w:val="en-NZ" w:eastAsia="en-GB"/>
        </w:rPr>
      </w:pPr>
      <w:hyperlink w:anchor="_Toc67212405" w:history="1">
        <w:r w:rsidRPr="006E6236">
          <w:rPr>
            <w:rStyle w:val="Hyperlink"/>
            <w:noProof/>
          </w:rPr>
          <w:t>Summary of Changes</w:t>
        </w:r>
        <w:r>
          <w:rPr>
            <w:noProof/>
            <w:webHidden/>
          </w:rPr>
          <w:tab/>
        </w:r>
        <w:r>
          <w:rPr>
            <w:noProof/>
            <w:webHidden/>
          </w:rPr>
          <w:fldChar w:fldCharType="begin"/>
        </w:r>
        <w:r>
          <w:rPr>
            <w:noProof/>
            <w:webHidden/>
          </w:rPr>
          <w:instrText xml:space="preserve"> PAGEREF _Toc67212405 \h </w:instrText>
        </w:r>
        <w:r>
          <w:rPr>
            <w:noProof/>
            <w:webHidden/>
          </w:rPr>
        </w:r>
        <w:r>
          <w:rPr>
            <w:noProof/>
            <w:webHidden/>
          </w:rPr>
          <w:fldChar w:fldCharType="separate"/>
        </w:r>
        <w:r>
          <w:rPr>
            <w:noProof/>
            <w:webHidden/>
          </w:rPr>
          <w:t>10</w:t>
        </w:r>
        <w:r>
          <w:rPr>
            <w:noProof/>
            <w:webHidden/>
          </w:rPr>
          <w:fldChar w:fldCharType="end"/>
        </w:r>
      </w:hyperlink>
    </w:p>
    <w:p w14:paraId="4533C09F" w14:textId="3576B161" w:rsidR="00C9550F" w:rsidRDefault="00C9550F">
      <w:pPr>
        <w:pStyle w:val="TOC1"/>
        <w:rPr>
          <w:rFonts w:eastAsiaTheme="minorEastAsia" w:cstheme="minorBidi"/>
          <w:b w:val="0"/>
          <w:bCs w:val="0"/>
          <w:caps w:val="0"/>
          <w:noProof/>
          <w:sz w:val="24"/>
          <w:szCs w:val="24"/>
          <w:lang w:val="en-NZ" w:eastAsia="en-GB"/>
        </w:rPr>
      </w:pPr>
      <w:hyperlink w:anchor="_Toc67212406" w:history="1">
        <w:r w:rsidRPr="006E6236">
          <w:rPr>
            <w:rStyle w:val="Hyperlink"/>
            <w:noProof/>
          </w:rPr>
          <w:t>2</w:t>
        </w:r>
        <w:r>
          <w:rPr>
            <w:rFonts w:eastAsiaTheme="minorEastAsia" w:cstheme="minorBidi"/>
            <w:b w:val="0"/>
            <w:bCs w:val="0"/>
            <w:caps w:val="0"/>
            <w:noProof/>
            <w:sz w:val="24"/>
            <w:szCs w:val="24"/>
            <w:lang w:val="en-NZ" w:eastAsia="en-GB"/>
          </w:rPr>
          <w:tab/>
        </w:r>
        <w:r w:rsidRPr="006E6236">
          <w:rPr>
            <w:rStyle w:val="Hyperlink"/>
            <w:noProof/>
          </w:rPr>
          <w:t>Structure of the Training Scheme/Micro-credential</w:t>
        </w:r>
        <w:r>
          <w:rPr>
            <w:noProof/>
            <w:webHidden/>
          </w:rPr>
          <w:tab/>
        </w:r>
        <w:r>
          <w:rPr>
            <w:noProof/>
            <w:webHidden/>
          </w:rPr>
          <w:fldChar w:fldCharType="begin"/>
        </w:r>
        <w:r>
          <w:rPr>
            <w:noProof/>
            <w:webHidden/>
          </w:rPr>
          <w:instrText xml:space="preserve"> PAGEREF _Toc67212406 \h </w:instrText>
        </w:r>
        <w:r>
          <w:rPr>
            <w:noProof/>
            <w:webHidden/>
          </w:rPr>
        </w:r>
        <w:r>
          <w:rPr>
            <w:noProof/>
            <w:webHidden/>
          </w:rPr>
          <w:fldChar w:fldCharType="separate"/>
        </w:r>
        <w:r>
          <w:rPr>
            <w:noProof/>
            <w:webHidden/>
          </w:rPr>
          <w:t>11</w:t>
        </w:r>
        <w:r>
          <w:rPr>
            <w:noProof/>
            <w:webHidden/>
          </w:rPr>
          <w:fldChar w:fldCharType="end"/>
        </w:r>
      </w:hyperlink>
    </w:p>
    <w:p w14:paraId="6D716CB3" w14:textId="6D57B98F" w:rsidR="00C9550F" w:rsidRDefault="00C9550F">
      <w:pPr>
        <w:pStyle w:val="TOC2"/>
        <w:tabs>
          <w:tab w:val="left" w:pos="880"/>
          <w:tab w:val="right" w:leader="dot" w:pos="9010"/>
        </w:tabs>
        <w:rPr>
          <w:rFonts w:eastAsiaTheme="minorEastAsia" w:cstheme="minorBidi"/>
          <w:noProof/>
          <w:sz w:val="24"/>
          <w:szCs w:val="24"/>
          <w:lang w:val="en-NZ" w:eastAsia="en-GB"/>
        </w:rPr>
      </w:pPr>
      <w:hyperlink w:anchor="_Toc67212407" w:history="1">
        <w:r w:rsidRPr="006E6236">
          <w:rPr>
            <w:rStyle w:val="Hyperlink"/>
            <w:noProof/>
          </w:rPr>
          <w:t>2.1</w:t>
        </w:r>
        <w:r>
          <w:rPr>
            <w:rFonts w:eastAsiaTheme="minorEastAsia" w:cstheme="minorBidi"/>
            <w:noProof/>
            <w:sz w:val="24"/>
            <w:szCs w:val="24"/>
            <w:lang w:val="en-NZ" w:eastAsia="en-GB"/>
          </w:rPr>
          <w:tab/>
        </w:r>
        <w:r w:rsidRPr="006E6236">
          <w:rPr>
            <w:rStyle w:val="Hyperlink"/>
            <w:noProof/>
          </w:rPr>
          <w:t>Purpose Statement</w:t>
        </w:r>
        <w:r>
          <w:rPr>
            <w:noProof/>
            <w:webHidden/>
          </w:rPr>
          <w:tab/>
        </w:r>
        <w:r>
          <w:rPr>
            <w:noProof/>
            <w:webHidden/>
          </w:rPr>
          <w:fldChar w:fldCharType="begin"/>
        </w:r>
        <w:r>
          <w:rPr>
            <w:noProof/>
            <w:webHidden/>
          </w:rPr>
          <w:instrText xml:space="preserve"> PAGEREF _Toc67212407 \h </w:instrText>
        </w:r>
        <w:r>
          <w:rPr>
            <w:noProof/>
            <w:webHidden/>
          </w:rPr>
        </w:r>
        <w:r>
          <w:rPr>
            <w:noProof/>
            <w:webHidden/>
          </w:rPr>
          <w:fldChar w:fldCharType="separate"/>
        </w:r>
        <w:r>
          <w:rPr>
            <w:noProof/>
            <w:webHidden/>
          </w:rPr>
          <w:t>11</w:t>
        </w:r>
        <w:r>
          <w:rPr>
            <w:noProof/>
            <w:webHidden/>
          </w:rPr>
          <w:fldChar w:fldCharType="end"/>
        </w:r>
      </w:hyperlink>
    </w:p>
    <w:p w14:paraId="3364002C" w14:textId="7F0C79D9" w:rsidR="00C9550F" w:rsidRDefault="00C9550F">
      <w:pPr>
        <w:pStyle w:val="TOC2"/>
        <w:tabs>
          <w:tab w:val="left" w:pos="880"/>
          <w:tab w:val="right" w:leader="dot" w:pos="9010"/>
        </w:tabs>
        <w:rPr>
          <w:rFonts w:eastAsiaTheme="minorEastAsia" w:cstheme="minorBidi"/>
          <w:noProof/>
          <w:sz w:val="24"/>
          <w:szCs w:val="24"/>
          <w:lang w:val="en-NZ" w:eastAsia="en-GB"/>
        </w:rPr>
      </w:pPr>
      <w:hyperlink w:anchor="_Toc67212408" w:history="1">
        <w:r w:rsidRPr="006E6236">
          <w:rPr>
            <w:rStyle w:val="Hyperlink"/>
            <w:noProof/>
          </w:rPr>
          <w:t>2.2</w:t>
        </w:r>
        <w:r>
          <w:rPr>
            <w:rFonts w:eastAsiaTheme="minorEastAsia" w:cstheme="minorBidi"/>
            <w:noProof/>
            <w:sz w:val="24"/>
            <w:szCs w:val="24"/>
            <w:lang w:val="en-NZ" w:eastAsia="en-GB"/>
          </w:rPr>
          <w:tab/>
        </w:r>
        <w:r w:rsidRPr="006E6236">
          <w:rPr>
            <w:rStyle w:val="Hyperlink"/>
            <w:noProof/>
          </w:rPr>
          <w:t>Learning outcomes</w:t>
        </w:r>
        <w:r>
          <w:rPr>
            <w:noProof/>
            <w:webHidden/>
          </w:rPr>
          <w:tab/>
        </w:r>
        <w:r>
          <w:rPr>
            <w:noProof/>
            <w:webHidden/>
          </w:rPr>
          <w:fldChar w:fldCharType="begin"/>
        </w:r>
        <w:r>
          <w:rPr>
            <w:noProof/>
            <w:webHidden/>
          </w:rPr>
          <w:instrText xml:space="preserve"> PAGEREF _Toc67212408 \h </w:instrText>
        </w:r>
        <w:r>
          <w:rPr>
            <w:noProof/>
            <w:webHidden/>
          </w:rPr>
        </w:r>
        <w:r>
          <w:rPr>
            <w:noProof/>
            <w:webHidden/>
          </w:rPr>
          <w:fldChar w:fldCharType="separate"/>
        </w:r>
        <w:r>
          <w:rPr>
            <w:noProof/>
            <w:webHidden/>
          </w:rPr>
          <w:t>11</w:t>
        </w:r>
        <w:r>
          <w:rPr>
            <w:noProof/>
            <w:webHidden/>
          </w:rPr>
          <w:fldChar w:fldCharType="end"/>
        </w:r>
      </w:hyperlink>
    </w:p>
    <w:p w14:paraId="1E675641" w14:textId="4A7CC1D5" w:rsidR="00C9550F" w:rsidRDefault="00C9550F">
      <w:pPr>
        <w:pStyle w:val="TOC2"/>
        <w:tabs>
          <w:tab w:val="left" w:pos="880"/>
          <w:tab w:val="right" w:leader="dot" w:pos="9010"/>
        </w:tabs>
        <w:rPr>
          <w:rFonts w:eastAsiaTheme="minorEastAsia" w:cstheme="minorBidi"/>
          <w:noProof/>
          <w:sz w:val="24"/>
          <w:szCs w:val="24"/>
          <w:lang w:val="en-NZ" w:eastAsia="en-GB"/>
        </w:rPr>
      </w:pPr>
      <w:hyperlink w:anchor="_Toc67212409" w:history="1">
        <w:r w:rsidRPr="006E6236">
          <w:rPr>
            <w:rStyle w:val="Hyperlink"/>
            <w:noProof/>
          </w:rPr>
          <w:t>2.3</w:t>
        </w:r>
        <w:r>
          <w:rPr>
            <w:rFonts w:eastAsiaTheme="minorEastAsia" w:cstheme="minorBidi"/>
            <w:noProof/>
            <w:sz w:val="24"/>
            <w:szCs w:val="24"/>
            <w:lang w:val="en-NZ" w:eastAsia="en-GB"/>
          </w:rPr>
          <w:tab/>
        </w:r>
        <w:r w:rsidRPr="006E6236">
          <w:rPr>
            <w:rStyle w:val="Hyperlink"/>
            <w:noProof/>
          </w:rPr>
          <w:t>Content Statement</w:t>
        </w:r>
        <w:r>
          <w:rPr>
            <w:noProof/>
            <w:webHidden/>
          </w:rPr>
          <w:tab/>
        </w:r>
        <w:r>
          <w:rPr>
            <w:noProof/>
            <w:webHidden/>
          </w:rPr>
          <w:fldChar w:fldCharType="begin"/>
        </w:r>
        <w:r>
          <w:rPr>
            <w:noProof/>
            <w:webHidden/>
          </w:rPr>
          <w:instrText xml:space="preserve"> PAGEREF _Toc67212409 \h </w:instrText>
        </w:r>
        <w:r>
          <w:rPr>
            <w:noProof/>
            <w:webHidden/>
          </w:rPr>
        </w:r>
        <w:r>
          <w:rPr>
            <w:noProof/>
            <w:webHidden/>
          </w:rPr>
          <w:fldChar w:fldCharType="separate"/>
        </w:r>
        <w:r>
          <w:rPr>
            <w:noProof/>
            <w:webHidden/>
          </w:rPr>
          <w:t>11</w:t>
        </w:r>
        <w:r>
          <w:rPr>
            <w:noProof/>
            <w:webHidden/>
          </w:rPr>
          <w:fldChar w:fldCharType="end"/>
        </w:r>
      </w:hyperlink>
    </w:p>
    <w:p w14:paraId="7D64ACEA" w14:textId="3F3A92A2" w:rsidR="00C9550F" w:rsidRDefault="00C9550F">
      <w:pPr>
        <w:pStyle w:val="TOC2"/>
        <w:tabs>
          <w:tab w:val="left" w:pos="880"/>
          <w:tab w:val="right" w:leader="dot" w:pos="9010"/>
        </w:tabs>
        <w:rPr>
          <w:rFonts w:eastAsiaTheme="minorEastAsia" w:cstheme="minorBidi"/>
          <w:noProof/>
          <w:sz w:val="24"/>
          <w:szCs w:val="24"/>
          <w:lang w:val="en-NZ" w:eastAsia="en-GB"/>
        </w:rPr>
      </w:pPr>
      <w:hyperlink w:anchor="_Toc67212410" w:history="1">
        <w:r w:rsidRPr="006E6236">
          <w:rPr>
            <w:rStyle w:val="Hyperlink"/>
            <w:noProof/>
          </w:rPr>
          <w:t>2.4</w:t>
        </w:r>
        <w:r>
          <w:rPr>
            <w:rFonts w:eastAsiaTheme="minorEastAsia" w:cstheme="minorBidi"/>
            <w:noProof/>
            <w:sz w:val="24"/>
            <w:szCs w:val="24"/>
            <w:lang w:val="en-NZ" w:eastAsia="en-GB"/>
          </w:rPr>
          <w:tab/>
        </w:r>
        <w:r w:rsidRPr="006E6236">
          <w:rPr>
            <w:rStyle w:val="Hyperlink"/>
            <w:noProof/>
          </w:rPr>
          <w:t>Level and credit value</w:t>
        </w:r>
        <w:r>
          <w:rPr>
            <w:noProof/>
            <w:webHidden/>
          </w:rPr>
          <w:tab/>
        </w:r>
        <w:r>
          <w:rPr>
            <w:noProof/>
            <w:webHidden/>
          </w:rPr>
          <w:fldChar w:fldCharType="begin"/>
        </w:r>
        <w:r>
          <w:rPr>
            <w:noProof/>
            <w:webHidden/>
          </w:rPr>
          <w:instrText xml:space="preserve"> PAGEREF _Toc67212410 \h </w:instrText>
        </w:r>
        <w:r>
          <w:rPr>
            <w:noProof/>
            <w:webHidden/>
          </w:rPr>
        </w:r>
        <w:r>
          <w:rPr>
            <w:noProof/>
            <w:webHidden/>
          </w:rPr>
          <w:fldChar w:fldCharType="separate"/>
        </w:r>
        <w:r>
          <w:rPr>
            <w:noProof/>
            <w:webHidden/>
          </w:rPr>
          <w:t>11</w:t>
        </w:r>
        <w:r>
          <w:rPr>
            <w:noProof/>
            <w:webHidden/>
          </w:rPr>
          <w:fldChar w:fldCharType="end"/>
        </w:r>
      </w:hyperlink>
    </w:p>
    <w:p w14:paraId="1A4A7AC8" w14:textId="4B00D4F2" w:rsidR="00C9550F" w:rsidRDefault="00C9550F">
      <w:pPr>
        <w:pStyle w:val="TOC1"/>
        <w:rPr>
          <w:rFonts w:eastAsiaTheme="minorEastAsia" w:cstheme="minorBidi"/>
          <w:b w:val="0"/>
          <w:bCs w:val="0"/>
          <w:caps w:val="0"/>
          <w:noProof/>
          <w:sz w:val="24"/>
          <w:szCs w:val="24"/>
          <w:lang w:val="en-NZ" w:eastAsia="en-GB"/>
        </w:rPr>
      </w:pPr>
      <w:hyperlink w:anchor="_Toc67212411" w:history="1">
        <w:r w:rsidRPr="006E6236">
          <w:rPr>
            <w:rStyle w:val="Hyperlink"/>
            <w:noProof/>
          </w:rPr>
          <w:t>3</w:t>
        </w:r>
        <w:r>
          <w:rPr>
            <w:rFonts w:eastAsiaTheme="minorEastAsia" w:cstheme="minorBidi"/>
            <w:b w:val="0"/>
            <w:bCs w:val="0"/>
            <w:caps w:val="0"/>
            <w:noProof/>
            <w:sz w:val="24"/>
            <w:szCs w:val="24"/>
            <w:lang w:val="en-NZ" w:eastAsia="en-GB"/>
          </w:rPr>
          <w:tab/>
        </w:r>
        <w:r w:rsidRPr="006E6236">
          <w:rPr>
            <w:rStyle w:val="Hyperlink"/>
            <w:noProof/>
          </w:rPr>
          <w:t>Delivery Methods</w:t>
        </w:r>
        <w:r>
          <w:rPr>
            <w:noProof/>
            <w:webHidden/>
          </w:rPr>
          <w:tab/>
        </w:r>
        <w:r>
          <w:rPr>
            <w:noProof/>
            <w:webHidden/>
          </w:rPr>
          <w:fldChar w:fldCharType="begin"/>
        </w:r>
        <w:r>
          <w:rPr>
            <w:noProof/>
            <w:webHidden/>
          </w:rPr>
          <w:instrText xml:space="preserve"> PAGEREF _Toc67212411 \h </w:instrText>
        </w:r>
        <w:r>
          <w:rPr>
            <w:noProof/>
            <w:webHidden/>
          </w:rPr>
        </w:r>
        <w:r>
          <w:rPr>
            <w:noProof/>
            <w:webHidden/>
          </w:rPr>
          <w:fldChar w:fldCharType="separate"/>
        </w:r>
        <w:r>
          <w:rPr>
            <w:noProof/>
            <w:webHidden/>
          </w:rPr>
          <w:t>12</w:t>
        </w:r>
        <w:r>
          <w:rPr>
            <w:noProof/>
            <w:webHidden/>
          </w:rPr>
          <w:fldChar w:fldCharType="end"/>
        </w:r>
      </w:hyperlink>
    </w:p>
    <w:p w14:paraId="3655022E" w14:textId="5C96FF9F" w:rsidR="00C9550F" w:rsidRDefault="00C9550F">
      <w:pPr>
        <w:pStyle w:val="TOC2"/>
        <w:tabs>
          <w:tab w:val="left" w:pos="880"/>
          <w:tab w:val="right" w:leader="dot" w:pos="9010"/>
        </w:tabs>
        <w:rPr>
          <w:rFonts w:eastAsiaTheme="minorEastAsia" w:cstheme="minorBidi"/>
          <w:noProof/>
          <w:sz w:val="24"/>
          <w:szCs w:val="24"/>
          <w:lang w:val="en-NZ" w:eastAsia="en-GB"/>
        </w:rPr>
      </w:pPr>
      <w:hyperlink w:anchor="_Toc67212412" w:history="1">
        <w:r w:rsidRPr="006E6236">
          <w:rPr>
            <w:rStyle w:val="Hyperlink"/>
            <w:noProof/>
          </w:rPr>
          <w:t>3.1</w:t>
        </w:r>
        <w:r>
          <w:rPr>
            <w:rFonts w:eastAsiaTheme="minorEastAsia" w:cstheme="minorBidi"/>
            <w:noProof/>
            <w:sz w:val="24"/>
            <w:szCs w:val="24"/>
            <w:lang w:val="en-NZ" w:eastAsia="en-GB"/>
          </w:rPr>
          <w:tab/>
        </w:r>
        <w:r w:rsidRPr="006E6236">
          <w:rPr>
            <w:rStyle w:val="Hyperlink"/>
            <w:noProof/>
          </w:rPr>
          <w:t>Delivery modes and methods</w:t>
        </w:r>
        <w:r>
          <w:rPr>
            <w:noProof/>
            <w:webHidden/>
          </w:rPr>
          <w:tab/>
        </w:r>
        <w:r>
          <w:rPr>
            <w:noProof/>
            <w:webHidden/>
          </w:rPr>
          <w:fldChar w:fldCharType="begin"/>
        </w:r>
        <w:r>
          <w:rPr>
            <w:noProof/>
            <w:webHidden/>
          </w:rPr>
          <w:instrText xml:space="preserve"> PAGEREF _Toc67212412 \h </w:instrText>
        </w:r>
        <w:r>
          <w:rPr>
            <w:noProof/>
            <w:webHidden/>
          </w:rPr>
        </w:r>
        <w:r>
          <w:rPr>
            <w:noProof/>
            <w:webHidden/>
          </w:rPr>
          <w:fldChar w:fldCharType="separate"/>
        </w:r>
        <w:r>
          <w:rPr>
            <w:noProof/>
            <w:webHidden/>
          </w:rPr>
          <w:t>12</w:t>
        </w:r>
        <w:r>
          <w:rPr>
            <w:noProof/>
            <w:webHidden/>
          </w:rPr>
          <w:fldChar w:fldCharType="end"/>
        </w:r>
      </w:hyperlink>
    </w:p>
    <w:p w14:paraId="76416909" w14:textId="3867F641" w:rsidR="00C9550F" w:rsidRDefault="00C9550F">
      <w:pPr>
        <w:pStyle w:val="TOC2"/>
        <w:tabs>
          <w:tab w:val="left" w:pos="880"/>
          <w:tab w:val="right" w:leader="dot" w:pos="9010"/>
        </w:tabs>
        <w:rPr>
          <w:rFonts w:eastAsiaTheme="minorEastAsia" w:cstheme="minorBidi"/>
          <w:noProof/>
          <w:sz w:val="24"/>
          <w:szCs w:val="24"/>
          <w:lang w:val="en-NZ" w:eastAsia="en-GB"/>
        </w:rPr>
      </w:pPr>
      <w:hyperlink w:anchor="_Toc67212413" w:history="1">
        <w:r w:rsidRPr="006E6236">
          <w:rPr>
            <w:rStyle w:val="Hyperlink"/>
            <w:noProof/>
          </w:rPr>
          <w:t>3.2</w:t>
        </w:r>
        <w:r>
          <w:rPr>
            <w:rFonts w:eastAsiaTheme="minorEastAsia" w:cstheme="minorBidi"/>
            <w:noProof/>
            <w:sz w:val="24"/>
            <w:szCs w:val="24"/>
            <w:lang w:val="en-NZ" w:eastAsia="en-GB"/>
          </w:rPr>
          <w:tab/>
        </w:r>
        <w:r w:rsidRPr="006E6236">
          <w:rPr>
            <w:rStyle w:val="Hyperlink"/>
            <w:noProof/>
          </w:rPr>
          <w:t>Mātauranga Māori</w:t>
        </w:r>
        <w:r>
          <w:rPr>
            <w:noProof/>
            <w:webHidden/>
          </w:rPr>
          <w:tab/>
        </w:r>
        <w:r>
          <w:rPr>
            <w:noProof/>
            <w:webHidden/>
          </w:rPr>
          <w:fldChar w:fldCharType="begin"/>
        </w:r>
        <w:r>
          <w:rPr>
            <w:noProof/>
            <w:webHidden/>
          </w:rPr>
          <w:instrText xml:space="preserve"> PAGEREF _Toc67212413 \h </w:instrText>
        </w:r>
        <w:r>
          <w:rPr>
            <w:noProof/>
            <w:webHidden/>
          </w:rPr>
        </w:r>
        <w:r>
          <w:rPr>
            <w:noProof/>
            <w:webHidden/>
          </w:rPr>
          <w:fldChar w:fldCharType="separate"/>
        </w:r>
        <w:r>
          <w:rPr>
            <w:noProof/>
            <w:webHidden/>
          </w:rPr>
          <w:t>12</w:t>
        </w:r>
        <w:r>
          <w:rPr>
            <w:noProof/>
            <w:webHidden/>
          </w:rPr>
          <w:fldChar w:fldCharType="end"/>
        </w:r>
      </w:hyperlink>
    </w:p>
    <w:p w14:paraId="466785AA" w14:textId="33EEE085" w:rsidR="00C9550F" w:rsidRDefault="00C9550F">
      <w:pPr>
        <w:pStyle w:val="TOC2"/>
        <w:tabs>
          <w:tab w:val="left" w:pos="880"/>
          <w:tab w:val="right" w:leader="dot" w:pos="9010"/>
        </w:tabs>
        <w:rPr>
          <w:rFonts w:eastAsiaTheme="minorEastAsia" w:cstheme="minorBidi"/>
          <w:noProof/>
          <w:sz w:val="24"/>
          <w:szCs w:val="24"/>
          <w:lang w:val="en-NZ" w:eastAsia="en-GB"/>
        </w:rPr>
      </w:pPr>
      <w:hyperlink w:anchor="_Toc67212414" w:history="1">
        <w:r w:rsidRPr="006E6236">
          <w:rPr>
            <w:rStyle w:val="Hyperlink"/>
            <w:noProof/>
          </w:rPr>
          <w:t>3.3</w:t>
        </w:r>
        <w:r>
          <w:rPr>
            <w:rFonts w:eastAsiaTheme="minorEastAsia" w:cstheme="minorBidi"/>
            <w:noProof/>
            <w:sz w:val="24"/>
            <w:szCs w:val="24"/>
            <w:lang w:val="en-NZ" w:eastAsia="en-GB"/>
          </w:rPr>
          <w:tab/>
        </w:r>
        <w:r w:rsidRPr="006E6236">
          <w:rPr>
            <w:rStyle w:val="Hyperlink"/>
            <w:noProof/>
          </w:rPr>
          <w:t>Practical and workplace requirements</w:t>
        </w:r>
        <w:r>
          <w:rPr>
            <w:noProof/>
            <w:webHidden/>
          </w:rPr>
          <w:tab/>
        </w:r>
        <w:r>
          <w:rPr>
            <w:noProof/>
            <w:webHidden/>
          </w:rPr>
          <w:fldChar w:fldCharType="begin"/>
        </w:r>
        <w:r>
          <w:rPr>
            <w:noProof/>
            <w:webHidden/>
          </w:rPr>
          <w:instrText xml:space="preserve"> PAGEREF _Toc67212414 \h </w:instrText>
        </w:r>
        <w:r>
          <w:rPr>
            <w:noProof/>
            <w:webHidden/>
          </w:rPr>
        </w:r>
        <w:r>
          <w:rPr>
            <w:noProof/>
            <w:webHidden/>
          </w:rPr>
          <w:fldChar w:fldCharType="separate"/>
        </w:r>
        <w:r>
          <w:rPr>
            <w:noProof/>
            <w:webHidden/>
          </w:rPr>
          <w:t>12</w:t>
        </w:r>
        <w:r>
          <w:rPr>
            <w:noProof/>
            <w:webHidden/>
          </w:rPr>
          <w:fldChar w:fldCharType="end"/>
        </w:r>
      </w:hyperlink>
    </w:p>
    <w:p w14:paraId="0C7FAD4B" w14:textId="235F0AAB" w:rsidR="00C9550F" w:rsidRDefault="00C9550F">
      <w:pPr>
        <w:pStyle w:val="TOC1"/>
        <w:rPr>
          <w:rFonts w:eastAsiaTheme="minorEastAsia" w:cstheme="minorBidi"/>
          <w:b w:val="0"/>
          <w:bCs w:val="0"/>
          <w:caps w:val="0"/>
          <w:noProof/>
          <w:sz w:val="24"/>
          <w:szCs w:val="24"/>
          <w:lang w:val="en-NZ" w:eastAsia="en-GB"/>
        </w:rPr>
      </w:pPr>
      <w:hyperlink w:anchor="_Toc67212415" w:history="1">
        <w:r w:rsidRPr="006E6236">
          <w:rPr>
            <w:rStyle w:val="Hyperlink"/>
            <w:noProof/>
          </w:rPr>
          <w:t>4</w:t>
        </w:r>
        <w:r>
          <w:rPr>
            <w:rFonts w:eastAsiaTheme="minorEastAsia" w:cstheme="minorBidi"/>
            <w:b w:val="0"/>
            <w:bCs w:val="0"/>
            <w:caps w:val="0"/>
            <w:noProof/>
            <w:sz w:val="24"/>
            <w:szCs w:val="24"/>
            <w:lang w:val="en-NZ" w:eastAsia="en-GB"/>
          </w:rPr>
          <w:tab/>
        </w:r>
        <w:r w:rsidRPr="006E6236">
          <w:rPr>
            <w:rStyle w:val="Hyperlink"/>
            <w:noProof/>
          </w:rPr>
          <w:t>Resources and Staff</w:t>
        </w:r>
        <w:r>
          <w:rPr>
            <w:noProof/>
            <w:webHidden/>
          </w:rPr>
          <w:tab/>
        </w:r>
        <w:r>
          <w:rPr>
            <w:noProof/>
            <w:webHidden/>
          </w:rPr>
          <w:fldChar w:fldCharType="begin"/>
        </w:r>
        <w:r>
          <w:rPr>
            <w:noProof/>
            <w:webHidden/>
          </w:rPr>
          <w:instrText xml:space="preserve"> PAGEREF _Toc67212415 \h </w:instrText>
        </w:r>
        <w:r>
          <w:rPr>
            <w:noProof/>
            <w:webHidden/>
          </w:rPr>
        </w:r>
        <w:r>
          <w:rPr>
            <w:noProof/>
            <w:webHidden/>
          </w:rPr>
          <w:fldChar w:fldCharType="separate"/>
        </w:r>
        <w:r>
          <w:rPr>
            <w:noProof/>
            <w:webHidden/>
          </w:rPr>
          <w:t>13</w:t>
        </w:r>
        <w:r>
          <w:rPr>
            <w:noProof/>
            <w:webHidden/>
          </w:rPr>
          <w:fldChar w:fldCharType="end"/>
        </w:r>
      </w:hyperlink>
    </w:p>
    <w:p w14:paraId="1927C441" w14:textId="1B37ADDF" w:rsidR="00C9550F" w:rsidRDefault="00C9550F">
      <w:pPr>
        <w:pStyle w:val="TOC2"/>
        <w:tabs>
          <w:tab w:val="left" w:pos="880"/>
          <w:tab w:val="right" w:leader="dot" w:pos="9010"/>
        </w:tabs>
        <w:rPr>
          <w:rFonts w:eastAsiaTheme="minorEastAsia" w:cstheme="minorBidi"/>
          <w:noProof/>
          <w:sz w:val="24"/>
          <w:szCs w:val="24"/>
          <w:lang w:val="en-NZ" w:eastAsia="en-GB"/>
        </w:rPr>
      </w:pPr>
      <w:hyperlink w:anchor="_Toc67212416" w:history="1">
        <w:r w:rsidRPr="006E6236">
          <w:rPr>
            <w:rStyle w:val="Hyperlink"/>
            <w:noProof/>
          </w:rPr>
          <w:t>4.1</w:t>
        </w:r>
        <w:r>
          <w:rPr>
            <w:rFonts w:eastAsiaTheme="minorEastAsia" w:cstheme="minorBidi"/>
            <w:noProof/>
            <w:sz w:val="24"/>
            <w:szCs w:val="24"/>
            <w:lang w:val="en-NZ" w:eastAsia="en-GB"/>
          </w:rPr>
          <w:tab/>
        </w:r>
        <w:r w:rsidRPr="006E6236">
          <w:rPr>
            <w:rStyle w:val="Hyperlink"/>
            <w:noProof/>
          </w:rPr>
          <w:t>Teaching staff</w:t>
        </w:r>
        <w:r>
          <w:rPr>
            <w:noProof/>
            <w:webHidden/>
          </w:rPr>
          <w:tab/>
        </w:r>
        <w:r>
          <w:rPr>
            <w:noProof/>
            <w:webHidden/>
          </w:rPr>
          <w:fldChar w:fldCharType="begin"/>
        </w:r>
        <w:r>
          <w:rPr>
            <w:noProof/>
            <w:webHidden/>
          </w:rPr>
          <w:instrText xml:space="preserve"> PAGEREF _Toc67212416 \h </w:instrText>
        </w:r>
        <w:r>
          <w:rPr>
            <w:noProof/>
            <w:webHidden/>
          </w:rPr>
        </w:r>
        <w:r>
          <w:rPr>
            <w:noProof/>
            <w:webHidden/>
          </w:rPr>
          <w:fldChar w:fldCharType="separate"/>
        </w:r>
        <w:r>
          <w:rPr>
            <w:noProof/>
            <w:webHidden/>
          </w:rPr>
          <w:t>13</w:t>
        </w:r>
        <w:r>
          <w:rPr>
            <w:noProof/>
            <w:webHidden/>
          </w:rPr>
          <w:fldChar w:fldCharType="end"/>
        </w:r>
      </w:hyperlink>
    </w:p>
    <w:p w14:paraId="25A0B952" w14:textId="6339F444" w:rsidR="00C9550F" w:rsidRDefault="00C9550F">
      <w:pPr>
        <w:pStyle w:val="TOC2"/>
        <w:tabs>
          <w:tab w:val="left" w:pos="880"/>
          <w:tab w:val="right" w:leader="dot" w:pos="9010"/>
        </w:tabs>
        <w:rPr>
          <w:rFonts w:eastAsiaTheme="minorEastAsia" w:cstheme="minorBidi"/>
          <w:noProof/>
          <w:sz w:val="24"/>
          <w:szCs w:val="24"/>
          <w:lang w:val="en-NZ" w:eastAsia="en-GB"/>
        </w:rPr>
      </w:pPr>
      <w:hyperlink w:anchor="_Toc67212417" w:history="1">
        <w:r w:rsidRPr="006E6236">
          <w:rPr>
            <w:rStyle w:val="Hyperlink"/>
            <w:noProof/>
          </w:rPr>
          <w:t>4.2</w:t>
        </w:r>
        <w:r>
          <w:rPr>
            <w:rFonts w:eastAsiaTheme="minorEastAsia" w:cstheme="minorBidi"/>
            <w:noProof/>
            <w:sz w:val="24"/>
            <w:szCs w:val="24"/>
            <w:lang w:val="en-NZ" w:eastAsia="en-GB"/>
          </w:rPr>
          <w:tab/>
        </w:r>
        <w:r w:rsidRPr="006E6236">
          <w:rPr>
            <w:rStyle w:val="Hyperlink"/>
            <w:noProof/>
          </w:rPr>
          <w:t>Physical resources</w:t>
        </w:r>
        <w:r>
          <w:rPr>
            <w:noProof/>
            <w:webHidden/>
          </w:rPr>
          <w:tab/>
        </w:r>
        <w:r>
          <w:rPr>
            <w:noProof/>
            <w:webHidden/>
          </w:rPr>
          <w:fldChar w:fldCharType="begin"/>
        </w:r>
        <w:r>
          <w:rPr>
            <w:noProof/>
            <w:webHidden/>
          </w:rPr>
          <w:instrText xml:space="preserve"> PAGEREF _Toc67212417 \h </w:instrText>
        </w:r>
        <w:r>
          <w:rPr>
            <w:noProof/>
            <w:webHidden/>
          </w:rPr>
        </w:r>
        <w:r>
          <w:rPr>
            <w:noProof/>
            <w:webHidden/>
          </w:rPr>
          <w:fldChar w:fldCharType="separate"/>
        </w:r>
        <w:r>
          <w:rPr>
            <w:noProof/>
            <w:webHidden/>
          </w:rPr>
          <w:t>13</w:t>
        </w:r>
        <w:r>
          <w:rPr>
            <w:noProof/>
            <w:webHidden/>
          </w:rPr>
          <w:fldChar w:fldCharType="end"/>
        </w:r>
      </w:hyperlink>
    </w:p>
    <w:p w14:paraId="21F2521D" w14:textId="47994ABE" w:rsidR="00C9550F" w:rsidRDefault="00C9550F">
      <w:pPr>
        <w:pStyle w:val="TOC2"/>
        <w:tabs>
          <w:tab w:val="left" w:pos="880"/>
          <w:tab w:val="right" w:leader="dot" w:pos="9010"/>
        </w:tabs>
        <w:rPr>
          <w:rFonts w:eastAsiaTheme="minorEastAsia" w:cstheme="minorBidi"/>
          <w:noProof/>
          <w:sz w:val="24"/>
          <w:szCs w:val="24"/>
          <w:lang w:val="en-NZ" w:eastAsia="en-GB"/>
        </w:rPr>
      </w:pPr>
      <w:hyperlink w:anchor="_Toc67212418" w:history="1">
        <w:r w:rsidRPr="006E6236">
          <w:rPr>
            <w:rStyle w:val="Hyperlink"/>
            <w:noProof/>
          </w:rPr>
          <w:t>4.3</w:t>
        </w:r>
        <w:r>
          <w:rPr>
            <w:rFonts w:eastAsiaTheme="minorEastAsia" w:cstheme="minorBidi"/>
            <w:noProof/>
            <w:sz w:val="24"/>
            <w:szCs w:val="24"/>
            <w:lang w:val="en-NZ" w:eastAsia="en-GB"/>
          </w:rPr>
          <w:tab/>
        </w:r>
        <w:r w:rsidRPr="006E6236">
          <w:rPr>
            <w:rStyle w:val="Hyperlink"/>
            <w:noProof/>
          </w:rPr>
          <w:t>Library</w:t>
        </w:r>
        <w:r w:rsidRPr="006E6236">
          <w:rPr>
            <w:rStyle w:val="Hyperlink"/>
            <w:noProof/>
            <w:spacing w:val="3"/>
          </w:rPr>
          <w:t xml:space="preserve"> </w:t>
        </w:r>
        <w:r w:rsidRPr="006E6236">
          <w:rPr>
            <w:rStyle w:val="Hyperlink"/>
            <w:noProof/>
          </w:rPr>
          <w:t>services</w:t>
        </w:r>
        <w:r>
          <w:rPr>
            <w:noProof/>
            <w:webHidden/>
          </w:rPr>
          <w:tab/>
        </w:r>
        <w:r>
          <w:rPr>
            <w:noProof/>
            <w:webHidden/>
          </w:rPr>
          <w:fldChar w:fldCharType="begin"/>
        </w:r>
        <w:r>
          <w:rPr>
            <w:noProof/>
            <w:webHidden/>
          </w:rPr>
          <w:instrText xml:space="preserve"> PAGEREF _Toc67212418 \h </w:instrText>
        </w:r>
        <w:r>
          <w:rPr>
            <w:noProof/>
            <w:webHidden/>
          </w:rPr>
        </w:r>
        <w:r>
          <w:rPr>
            <w:noProof/>
            <w:webHidden/>
          </w:rPr>
          <w:fldChar w:fldCharType="separate"/>
        </w:r>
        <w:r>
          <w:rPr>
            <w:noProof/>
            <w:webHidden/>
          </w:rPr>
          <w:t>13</w:t>
        </w:r>
        <w:r>
          <w:rPr>
            <w:noProof/>
            <w:webHidden/>
          </w:rPr>
          <w:fldChar w:fldCharType="end"/>
        </w:r>
      </w:hyperlink>
    </w:p>
    <w:p w14:paraId="6844D569" w14:textId="06BA0DC4" w:rsidR="00C9550F" w:rsidRDefault="00C9550F">
      <w:pPr>
        <w:pStyle w:val="TOC2"/>
        <w:tabs>
          <w:tab w:val="left" w:pos="880"/>
          <w:tab w:val="right" w:leader="dot" w:pos="9010"/>
        </w:tabs>
        <w:rPr>
          <w:rFonts w:eastAsiaTheme="minorEastAsia" w:cstheme="minorBidi"/>
          <w:noProof/>
          <w:sz w:val="24"/>
          <w:szCs w:val="24"/>
          <w:lang w:val="en-NZ" w:eastAsia="en-GB"/>
        </w:rPr>
      </w:pPr>
      <w:hyperlink w:anchor="_Toc67212419" w:history="1">
        <w:r w:rsidRPr="006E6236">
          <w:rPr>
            <w:rStyle w:val="Hyperlink"/>
            <w:noProof/>
          </w:rPr>
          <w:t>4.4</w:t>
        </w:r>
        <w:r>
          <w:rPr>
            <w:rFonts w:eastAsiaTheme="minorEastAsia" w:cstheme="minorBidi"/>
            <w:noProof/>
            <w:sz w:val="24"/>
            <w:szCs w:val="24"/>
            <w:lang w:val="en-NZ" w:eastAsia="en-GB"/>
          </w:rPr>
          <w:tab/>
        </w:r>
        <w:r w:rsidRPr="006E6236">
          <w:rPr>
            <w:rStyle w:val="Hyperlink"/>
            <w:noProof/>
          </w:rPr>
          <w:t>Student guidance and</w:t>
        </w:r>
        <w:r w:rsidRPr="006E6236">
          <w:rPr>
            <w:rStyle w:val="Hyperlink"/>
            <w:noProof/>
            <w:spacing w:val="-2"/>
          </w:rPr>
          <w:t xml:space="preserve"> </w:t>
        </w:r>
        <w:r w:rsidRPr="006E6236">
          <w:rPr>
            <w:rStyle w:val="Hyperlink"/>
            <w:noProof/>
          </w:rPr>
          <w:t>support</w:t>
        </w:r>
        <w:r>
          <w:rPr>
            <w:noProof/>
            <w:webHidden/>
          </w:rPr>
          <w:tab/>
        </w:r>
        <w:r>
          <w:rPr>
            <w:noProof/>
            <w:webHidden/>
          </w:rPr>
          <w:fldChar w:fldCharType="begin"/>
        </w:r>
        <w:r>
          <w:rPr>
            <w:noProof/>
            <w:webHidden/>
          </w:rPr>
          <w:instrText xml:space="preserve"> PAGEREF _Toc67212419 \h </w:instrText>
        </w:r>
        <w:r>
          <w:rPr>
            <w:noProof/>
            <w:webHidden/>
          </w:rPr>
        </w:r>
        <w:r>
          <w:rPr>
            <w:noProof/>
            <w:webHidden/>
          </w:rPr>
          <w:fldChar w:fldCharType="separate"/>
        </w:r>
        <w:r>
          <w:rPr>
            <w:noProof/>
            <w:webHidden/>
          </w:rPr>
          <w:t>13</w:t>
        </w:r>
        <w:r>
          <w:rPr>
            <w:noProof/>
            <w:webHidden/>
          </w:rPr>
          <w:fldChar w:fldCharType="end"/>
        </w:r>
      </w:hyperlink>
    </w:p>
    <w:p w14:paraId="33BC03CC" w14:textId="2EF59E3D" w:rsidR="00C9550F" w:rsidRDefault="00C9550F">
      <w:pPr>
        <w:pStyle w:val="TOC1"/>
        <w:rPr>
          <w:rFonts w:eastAsiaTheme="minorEastAsia" w:cstheme="minorBidi"/>
          <w:b w:val="0"/>
          <w:bCs w:val="0"/>
          <w:caps w:val="0"/>
          <w:noProof/>
          <w:sz w:val="24"/>
          <w:szCs w:val="24"/>
          <w:lang w:val="en-NZ" w:eastAsia="en-GB"/>
        </w:rPr>
      </w:pPr>
      <w:hyperlink w:anchor="_Toc67212420" w:history="1">
        <w:r w:rsidRPr="006E6236">
          <w:rPr>
            <w:rStyle w:val="Hyperlink"/>
            <w:noProof/>
          </w:rPr>
          <w:t>5</w:t>
        </w:r>
        <w:r>
          <w:rPr>
            <w:rFonts w:eastAsiaTheme="minorEastAsia" w:cstheme="minorBidi"/>
            <w:b w:val="0"/>
            <w:bCs w:val="0"/>
            <w:caps w:val="0"/>
            <w:noProof/>
            <w:sz w:val="24"/>
            <w:szCs w:val="24"/>
            <w:lang w:val="en-NZ" w:eastAsia="en-GB"/>
          </w:rPr>
          <w:tab/>
        </w:r>
        <w:r w:rsidRPr="006E6236">
          <w:rPr>
            <w:rStyle w:val="Hyperlink"/>
            <w:noProof/>
          </w:rPr>
          <w:t>Information for Students</w:t>
        </w:r>
        <w:r>
          <w:rPr>
            <w:noProof/>
            <w:webHidden/>
          </w:rPr>
          <w:tab/>
        </w:r>
        <w:r>
          <w:rPr>
            <w:noProof/>
            <w:webHidden/>
          </w:rPr>
          <w:fldChar w:fldCharType="begin"/>
        </w:r>
        <w:r>
          <w:rPr>
            <w:noProof/>
            <w:webHidden/>
          </w:rPr>
          <w:instrText xml:space="preserve"> PAGEREF _Toc67212420 \h </w:instrText>
        </w:r>
        <w:r>
          <w:rPr>
            <w:noProof/>
            <w:webHidden/>
          </w:rPr>
        </w:r>
        <w:r>
          <w:rPr>
            <w:noProof/>
            <w:webHidden/>
          </w:rPr>
          <w:fldChar w:fldCharType="separate"/>
        </w:r>
        <w:r>
          <w:rPr>
            <w:noProof/>
            <w:webHidden/>
          </w:rPr>
          <w:t>15</w:t>
        </w:r>
        <w:r>
          <w:rPr>
            <w:noProof/>
            <w:webHidden/>
          </w:rPr>
          <w:fldChar w:fldCharType="end"/>
        </w:r>
      </w:hyperlink>
    </w:p>
    <w:p w14:paraId="4EEA7D1A" w14:textId="0C3F8F82" w:rsidR="00C9550F" w:rsidRDefault="00C9550F">
      <w:pPr>
        <w:pStyle w:val="TOC1"/>
        <w:rPr>
          <w:rFonts w:eastAsiaTheme="minorEastAsia" w:cstheme="minorBidi"/>
          <w:b w:val="0"/>
          <w:bCs w:val="0"/>
          <w:caps w:val="0"/>
          <w:noProof/>
          <w:sz w:val="24"/>
          <w:szCs w:val="24"/>
          <w:lang w:val="en-NZ" w:eastAsia="en-GB"/>
        </w:rPr>
      </w:pPr>
      <w:hyperlink w:anchor="_Toc67212421" w:history="1">
        <w:r w:rsidRPr="006E6236">
          <w:rPr>
            <w:rStyle w:val="Hyperlink"/>
            <w:noProof/>
          </w:rPr>
          <w:t>6</w:t>
        </w:r>
        <w:r>
          <w:rPr>
            <w:rFonts w:eastAsiaTheme="minorEastAsia" w:cstheme="minorBidi"/>
            <w:b w:val="0"/>
            <w:bCs w:val="0"/>
            <w:caps w:val="0"/>
            <w:noProof/>
            <w:sz w:val="24"/>
            <w:szCs w:val="24"/>
            <w:lang w:val="en-NZ" w:eastAsia="en-GB"/>
          </w:rPr>
          <w:tab/>
        </w:r>
        <w:r w:rsidRPr="006E6236">
          <w:rPr>
            <w:rStyle w:val="Hyperlink"/>
            <w:noProof/>
          </w:rPr>
          <w:t>Assessment and Moderation</w:t>
        </w:r>
        <w:r>
          <w:rPr>
            <w:noProof/>
            <w:webHidden/>
          </w:rPr>
          <w:tab/>
        </w:r>
        <w:r>
          <w:rPr>
            <w:noProof/>
            <w:webHidden/>
          </w:rPr>
          <w:fldChar w:fldCharType="begin"/>
        </w:r>
        <w:r>
          <w:rPr>
            <w:noProof/>
            <w:webHidden/>
          </w:rPr>
          <w:instrText xml:space="preserve"> PAGEREF _Toc67212421 \h </w:instrText>
        </w:r>
        <w:r>
          <w:rPr>
            <w:noProof/>
            <w:webHidden/>
          </w:rPr>
        </w:r>
        <w:r>
          <w:rPr>
            <w:noProof/>
            <w:webHidden/>
          </w:rPr>
          <w:fldChar w:fldCharType="separate"/>
        </w:r>
        <w:r>
          <w:rPr>
            <w:noProof/>
            <w:webHidden/>
          </w:rPr>
          <w:t>15</w:t>
        </w:r>
        <w:r>
          <w:rPr>
            <w:noProof/>
            <w:webHidden/>
          </w:rPr>
          <w:fldChar w:fldCharType="end"/>
        </w:r>
      </w:hyperlink>
    </w:p>
    <w:p w14:paraId="14CE400A" w14:textId="5AEA2FE9" w:rsidR="00C9550F" w:rsidRDefault="00C9550F">
      <w:pPr>
        <w:pStyle w:val="TOC2"/>
        <w:tabs>
          <w:tab w:val="left" w:pos="880"/>
          <w:tab w:val="right" w:leader="dot" w:pos="9010"/>
        </w:tabs>
        <w:rPr>
          <w:rFonts w:eastAsiaTheme="minorEastAsia" w:cstheme="minorBidi"/>
          <w:noProof/>
          <w:sz w:val="24"/>
          <w:szCs w:val="24"/>
          <w:lang w:val="en-NZ" w:eastAsia="en-GB"/>
        </w:rPr>
      </w:pPr>
      <w:hyperlink w:anchor="_Toc67212422" w:history="1">
        <w:r w:rsidRPr="006E6236">
          <w:rPr>
            <w:rStyle w:val="Hyperlink"/>
            <w:noProof/>
          </w:rPr>
          <w:t>6.1</w:t>
        </w:r>
        <w:r>
          <w:rPr>
            <w:rFonts w:eastAsiaTheme="minorEastAsia" w:cstheme="minorBidi"/>
            <w:noProof/>
            <w:sz w:val="24"/>
            <w:szCs w:val="24"/>
            <w:lang w:val="en-NZ" w:eastAsia="en-GB"/>
          </w:rPr>
          <w:tab/>
        </w:r>
        <w:r w:rsidRPr="006E6236">
          <w:rPr>
            <w:rStyle w:val="Hyperlink"/>
            <w:noProof/>
          </w:rPr>
          <w:t>Assessment methods</w:t>
        </w:r>
        <w:r>
          <w:rPr>
            <w:noProof/>
            <w:webHidden/>
          </w:rPr>
          <w:tab/>
        </w:r>
        <w:r>
          <w:rPr>
            <w:noProof/>
            <w:webHidden/>
          </w:rPr>
          <w:fldChar w:fldCharType="begin"/>
        </w:r>
        <w:r>
          <w:rPr>
            <w:noProof/>
            <w:webHidden/>
          </w:rPr>
          <w:instrText xml:space="preserve"> PAGEREF _Toc67212422 \h </w:instrText>
        </w:r>
        <w:r>
          <w:rPr>
            <w:noProof/>
            <w:webHidden/>
          </w:rPr>
        </w:r>
        <w:r>
          <w:rPr>
            <w:noProof/>
            <w:webHidden/>
          </w:rPr>
          <w:fldChar w:fldCharType="separate"/>
        </w:r>
        <w:r>
          <w:rPr>
            <w:noProof/>
            <w:webHidden/>
          </w:rPr>
          <w:t>16</w:t>
        </w:r>
        <w:r>
          <w:rPr>
            <w:noProof/>
            <w:webHidden/>
          </w:rPr>
          <w:fldChar w:fldCharType="end"/>
        </w:r>
      </w:hyperlink>
    </w:p>
    <w:p w14:paraId="477B8132" w14:textId="41DFDF62" w:rsidR="00C9550F" w:rsidRDefault="00C9550F">
      <w:pPr>
        <w:pStyle w:val="TOC2"/>
        <w:tabs>
          <w:tab w:val="left" w:pos="880"/>
          <w:tab w:val="right" w:leader="dot" w:pos="9010"/>
        </w:tabs>
        <w:rPr>
          <w:rFonts w:eastAsiaTheme="minorEastAsia" w:cstheme="minorBidi"/>
          <w:noProof/>
          <w:sz w:val="24"/>
          <w:szCs w:val="24"/>
          <w:lang w:val="en-NZ" w:eastAsia="en-GB"/>
        </w:rPr>
      </w:pPr>
      <w:hyperlink w:anchor="_Toc67212423" w:history="1">
        <w:r w:rsidRPr="006E6236">
          <w:rPr>
            <w:rStyle w:val="Hyperlink"/>
            <w:noProof/>
          </w:rPr>
          <w:t>6.2</w:t>
        </w:r>
        <w:r>
          <w:rPr>
            <w:rFonts w:eastAsiaTheme="minorEastAsia" w:cstheme="minorBidi"/>
            <w:noProof/>
            <w:sz w:val="24"/>
            <w:szCs w:val="24"/>
            <w:lang w:val="en-NZ" w:eastAsia="en-GB"/>
          </w:rPr>
          <w:tab/>
        </w:r>
        <w:r w:rsidRPr="006E6236">
          <w:rPr>
            <w:rStyle w:val="Hyperlink"/>
            <w:noProof/>
          </w:rPr>
          <w:t>Assessment moderation</w:t>
        </w:r>
        <w:r>
          <w:rPr>
            <w:noProof/>
            <w:webHidden/>
          </w:rPr>
          <w:tab/>
        </w:r>
        <w:r>
          <w:rPr>
            <w:noProof/>
            <w:webHidden/>
          </w:rPr>
          <w:fldChar w:fldCharType="begin"/>
        </w:r>
        <w:r>
          <w:rPr>
            <w:noProof/>
            <w:webHidden/>
          </w:rPr>
          <w:instrText xml:space="preserve"> PAGEREF _Toc67212423 \h </w:instrText>
        </w:r>
        <w:r>
          <w:rPr>
            <w:noProof/>
            <w:webHidden/>
          </w:rPr>
        </w:r>
        <w:r>
          <w:rPr>
            <w:noProof/>
            <w:webHidden/>
          </w:rPr>
          <w:fldChar w:fldCharType="separate"/>
        </w:r>
        <w:r>
          <w:rPr>
            <w:noProof/>
            <w:webHidden/>
          </w:rPr>
          <w:t>17</w:t>
        </w:r>
        <w:r>
          <w:rPr>
            <w:noProof/>
            <w:webHidden/>
          </w:rPr>
          <w:fldChar w:fldCharType="end"/>
        </w:r>
      </w:hyperlink>
    </w:p>
    <w:p w14:paraId="68183287" w14:textId="23E0D86A" w:rsidR="00C9550F" w:rsidRDefault="00C9550F">
      <w:pPr>
        <w:pStyle w:val="TOC2"/>
        <w:tabs>
          <w:tab w:val="left" w:pos="880"/>
          <w:tab w:val="right" w:leader="dot" w:pos="9010"/>
        </w:tabs>
        <w:rPr>
          <w:rFonts w:eastAsiaTheme="minorEastAsia" w:cstheme="minorBidi"/>
          <w:noProof/>
          <w:sz w:val="24"/>
          <w:szCs w:val="24"/>
          <w:lang w:val="en-NZ" w:eastAsia="en-GB"/>
        </w:rPr>
      </w:pPr>
      <w:hyperlink w:anchor="_Toc67212424" w:history="1">
        <w:r w:rsidRPr="006E6236">
          <w:rPr>
            <w:rStyle w:val="Hyperlink"/>
            <w:noProof/>
          </w:rPr>
          <w:t>6.3</w:t>
        </w:r>
        <w:r>
          <w:rPr>
            <w:rFonts w:eastAsiaTheme="minorEastAsia" w:cstheme="minorBidi"/>
            <w:noProof/>
            <w:sz w:val="24"/>
            <w:szCs w:val="24"/>
            <w:lang w:val="en-NZ" w:eastAsia="en-GB"/>
          </w:rPr>
          <w:tab/>
        </w:r>
        <w:r w:rsidRPr="006E6236">
          <w:rPr>
            <w:rStyle w:val="Hyperlink"/>
            <w:noProof/>
          </w:rPr>
          <w:t>Moderation processes</w:t>
        </w:r>
        <w:r>
          <w:rPr>
            <w:noProof/>
            <w:webHidden/>
          </w:rPr>
          <w:tab/>
        </w:r>
        <w:r>
          <w:rPr>
            <w:noProof/>
            <w:webHidden/>
          </w:rPr>
          <w:fldChar w:fldCharType="begin"/>
        </w:r>
        <w:r>
          <w:rPr>
            <w:noProof/>
            <w:webHidden/>
          </w:rPr>
          <w:instrText xml:space="preserve"> PAGEREF _Toc67212424 \h </w:instrText>
        </w:r>
        <w:r>
          <w:rPr>
            <w:noProof/>
            <w:webHidden/>
          </w:rPr>
        </w:r>
        <w:r>
          <w:rPr>
            <w:noProof/>
            <w:webHidden/>
          </w:rPr>
          <w:fldChar w:fldCharType="separate"/>
        </w:r>
        <w:r>
          <w:rPr>
            <w:noProof/>
            <w:webHidden/>
          </w:rPr>
          <w:t>17</w:t>
        </w:r>
        <w:r>
          <w:rPr>
            <w:noProof/>
            <w:webHidden/>
          </w:rPr>
          <w:fldChar w:fldCharType="end"/>
        </w:r>
      </w:hyperlink>
    </w:p>
    <w:p w14:paraId="03575D4F" w14:textId="3ACC9C4D" w:rsidR="00C9550F" w:rsidRDefault="00C9550F">
      <w:pPr>
        <w:pStyle w:val="TOC1"/>
        <w:rPr>
          <w:rFonts w:eastAsiaTheme="minorEastAsia" w:cstheme="minorBidi"/>
          <w:b w:val="0"/>
          <w:bCs w:val="0"/>
          <w:caps w:val="0"/>
          <w:noProof/>
          <w:sz w:val="24"/>
          <w:szCs w:val="24"/>
          <w:lang w:val="en-NZ" w:eastAsia="en-GB"/>
        </w:rPr>
      </w:pPr>
      <w:hyperlink w:anchor="_Toc67212425" w:history="1">
        <w:r w:rsidRPr="006E6236">
          <w:rPr>
            <w:rStyle w:val="Hyperlink"/>
            <w:noProof/>
            <w:lang w:val="en-GB"/>
          </w:rPr>
          <w:t>7</w:t>
        </w:r>
        <w:r>
          <w:rPr>
            <w:rFonts w:eastAsiaTheme="minorEastAsia" w:cstheme="minorBidi"/>
            <w:b w:val="0"/>
            <w:bCs w:val="0"/>
            <w:caps w:val="0"/>
            <w:noProof/>
            <w:sz w:val="24"/>
            <w:szCs w:val="24"/>
            <w:lang w:val="en-NZ" w:eastAsia="en-GB"/>
          </w:rPr>
          <w:tab/>
        </w:r>
        <w:r w:rsidRPr="006E6236">
          <w:rPr>
            <w:rStyle w:val="Hyperlink"/>
            <w:noProof/>
            <w:lang w:val="en-GB"/>
          </w:rPr>
          <w:t>Ongoing Review and Monitoring</w:t>
        </w:r>
        <w:r>
          <w:rPr>
            <w:noProof/>
            <w:webHidden/>
          </w:rPr>
          <w:tab/>
        </w:r>
        <w:r>
          <w:rPr>
            <w:noProof/>
            <w:webHidden/>
          </w:rPr>
          <w:fldChar w:fldCharType="begin"/>
        </w:r>
        <w:r>
          <w:rPr>
            <w:noProof/>
            <w:webHidden/>
          </w:rPr>
          <w:instrText xml:space="preserve"> PAGEREF _Toc67212425 \h </w:instrText>
        </w:r>
        <w:r>
          <w:rPr>
            <w:noProof/>
            <w:webHidden/>
          </w:rPr>
        </w:r>
        <w:r>
          <w:rPr>
            <w:noProof/>
            <w:webHidden/>
          </w:rPr>
          <w:fldChar w:fldCharType="separate"/>
        </w:r>
        <w:r>
          <w:rPr>
            <w:noProof/>
            <w:webHidden/>
          </w:rPr>
          <w:t>18</w:t>
        </w:r>
        <w:r>
          <w:rPr>
            <w:noProof/>
            <w:webHidden/>
          </w:rPr>
          <w:fldChar w:fldCharType="end"/>
        </w:r>
      </w:hyperlink>
    </w:p>
    <w:p w14:paraId="49A34144" w14:textId="0AAF7E12" w:rsidR="00C9550F" w:rsidRDefault="00C9550F">
      <w:pPr>
        <w:pStyle w:val="TOC2"/>
        <w:tabs>
          <w:tab w:val="left" w:pos="880"/>
          <w:tab w:val="right" w:leader="dot" w:pos="9010"/>
        </w:tabs>
        <w:rPr>
          <w:rFonts w:eastAsiaTheme="minorEastAsia" w:cstheme="minorBidi"/>
          <w:noProof/>
          <w:sz w:val="24"/>
          <w:szCs w:val="24"/>
          <w:lang w:val="en-NZ" w:eastAsia="en-GB"/>
        </w:rPr>
      </w:pPr>
      <w:hyperlink w:anchor="_Toc67212426" w:history="1">
        <w:r w:rsidRPr="006E6236">
          <w:rPr>
            <w:rStyle w:val="Hyperlink"/>
            <w:noProof/>
          </w:rPr>
          <w:t>7.1</w:t>
        </w:r>
        <w:r>
          <w:rPr>
            <w:rFonts w:eastAsiaTheme="minorEastAsia" w:cstheme="minorBidi"/>
            <w:noProof/>
            <w:sz w:val="24"/>
            <w:szCs w:val="24"/>
            <w:lang w:val="en-NZ" w:eastAsia="en-GB"/>
          </w:rPr>
          <w:tab/>
        </w:r>
        <w:r w:rsidRPr="006E6236">
          <w:rPr>
            <w:rStyle w:val="Hyperlink"/>
            <w:noProof/>
          </w:rPr>
          <w:t>Quality Management</w:t>
        </w:r>
        <w:r>
          <w:rPr>
            <w:noProof/>
            <w:webHidden/>
          </w:rPr>
          <w:tab/>
        </w:r>
        <w:r>
          <w:rPr>
            <w:noProof/>
            <w:webHidden/>
          </w:rPr>
          <w:fldChar w:fldCharType="begin"/>
        </w:r>
        <w:r>
          <w:rPr>
            <w:noProof/>
            <w:webHidden/>
          </w:rPr>
          <w:instrText xml:space="preserve"> PAGEREF _Toc67212426 \h </w:instrText>
        </w:r>
        <w:r>
          <w:rPr>
            <w:noProof/>
            <w:webHidden/>
          </w:rPr>
        </w:r>
        <w:r>
          <w:rPr>
            <w:noProof/>
            <w:webHidden/>
          </w:rPr>
          <w:fldChar w:fldCharType="separate"/>
        </w:r>
        <w:r>
          <w:rPr>
            <w:noProof/>
            <w:webHidden/>
          </w:rPr>
          <w:t>18</w:t>
        </w:r>
        <w:r>
          <w:rPr>
            <w:noProof/>
            <w:webHidden/>
          </w:rPr>
          <w:fldChar w:fldCharType="end"/>
        </w:r>
      </w:hyperlink>
    </w:p>
    <w:p w14:paraId="170BB5EE" w14:textId="3CBBE270" w:rsidR="00C9550F" w:rsidRDefault="00C9550F">
      <w:pPr>
        <w:pStyle w:val="TOC2"/>
        <w:tabs>
          <w:tab w:val="left" w:pos="880"/>
          <w:tab w:val="right" w:leader="dot" w:pos="9010"/>
        </w:tabs>
        <w:rPr>
          <w:rFonts w:eastAsiaTheme="minorEastAsia" w:cstheme="minorBidi"/>
          <w:noProof/>
          <w:sz w:val="24"/>
          <w:szCs w:val="24"/>
          <w:lang w:val="en-NZ" w:eastAsia="en-GB"/>
        </w:rPr>
      </w:pPr>
      <w:hyperlink w:anchor="_Toc67212427" w:history="1">
        <w:r w:rsidRPr="006E6236">
          <w:rPr>
            <w:rStyle w:val="Hyperlink"/>
            <w:noProof/>
          </w:rPr>
          <w:t>7.2</w:t>
        </w:r>
        <w:r>
          <w:rPr>
            <w:rFonts w:eastAsiaTheme="minorEastAsia" w:cstheme="minorBidi"/>
            <w:noProof/>
            <w:sz w:val="24"/>
            <w:szCs w:val="24"/>
            <w:lang w:val="en-NZ" w:eastAsia="en-GB"/>
          </w:rPr>
          <w:tab/>
        </w:r>
        <w:r w:rsidRPr="006E6236">
          <w:rPr>
            <w:rStyle w:val="Hyperlink"/>
            <w:noProof/>
          </w:rPr>
          <w:t>Making changes to training schemes/micro-credentials</w:t>
        </w:r>
        <w:r>
          <w:rPr>
            <w:noProof/>
            <w:webHidden/>
          </w:rPr>
          <w:tab/>
        </w:r>
        <w:r>
          <w:rPr>
            <w:noProof/>
            <w:webHidden/>
          </w:rPr>
          <w:fldChar w:fldCharType="begin"/>
        </w:r>
        <w:r>
          <w:rPr>
            <w:noProof/>
            <w:webHidden/>
          </w:rPr>
          <w:instrText xml:space="preserve"> PAGEREF _Toc67212427 \h </w:instrText>
        </w:r>
        <w:r>
          <w:rPr>
            <w:noProof/>
            <w:webHidden/>
          </w:rPr>
        </w:r>
        <w:r>
          <w:rPr>
            <w:noProof/>
            <w:webHidden/>
          </w:rPr>
          <w:fldChar w:fldCharType="separate"/>
        </w:r>
        <w:r>
          <w:rPr>
            <w:noProof/>
            <w:webHidden/>
          </w:rPr>
          <w:t>19</w:t>
        </w:r>
        <w:r>
          <w:rPr>
            <w:noProof/>
            <w:webHidden/>
          </w:rPr>
          <w:fldChar w:fldCharType="end"/>
        </w:r>
      </w:hyperlink>
    </w:p>
    <w:p w14:paraId="374F3857" w14:textId="6C847C76" w:rsidR="00C9550F" w:rsidRDefault="00C9550F">
      <w:pPr>
        <w:pStyle w:val="TOC2"/>
        <w:tabs>
          <w:tab w:val="left" w:pos="880"/>
          <w:tab w:val="right" w:leader="dot" w:pos="9010"/>
        </w:tabs>
        <w:rPr>
          <w:rFonts w:eastAsiaTheme="minorEastAsia" w:cstheme="minorBidi"/>
          <w:noProof/>
          <w:sz w:val="24"/>
          <w:szCs w:val="24"/>
          <w:lang w:val="en-NZ" w:eastAsia="en-GB"/>
        </w:rPr>
      </w:pPr>
      <w:hyperlink w:anchor="_Toc67212428" w:history="1">
        <w:r w:rsidRPr="006E6236">
          <w:rPr>
            <w:rStyle w:val="Hyperlink"/>
            <w:noProof/>
          </w:rPr>
          <w:t>7.3</w:t>
        </w:r>
        <w:r>
          <w:rPr>
            <w:rFonts w:eastAsiaTheme="minorEastAsia" w:cstheme="minorBidi"/>
            <w:noProof/>
            <w:sz w:val="24"/>
            <w:szCs w:val="24"/>
            <w:lang w:val="en-NZ" w:eastAsia="en-GB"/>
          </w:rPr>
          <w:tab/>
        </w:r>
        <w:r w:rsidRPr="006E6236">
          <w:rPr>
            <w:rStyle w:val="Hyperlink"/>
            <w:noProof/>
          </w:rPr>
          <w:t>Evaluation and review</w:t>
        </w:r>
        <w:r>
          <w:rPr>
            <w:noProof/>
            <w:webHidden/>
          </w:rPr>
          <w:tab/>
        </w:r>
        <w:r>
          <w:rPr>
            <w:noProof/>
            <w:webHidden/>
          </w:rPr>
          <w:fldChar w:fldCharType="begin"/>
        </w:r>
        <w:r>
          <w:rPr>
            <w:noProof/>
            <w:webHidden/>
          </w:rPr>
          <w:instrText xml:space="preserve"> PAGEREF _Toc67212428 \h </w:instrText>
        </w:r>
        <w:r>
          <w:rPr>
            <w:noProof/>
            <w:webHidden/>
          </w:rPr>
        </w:r>
        <w:r>
          <w:rPr>
            <w:noProof/>
            <w:webHidden/>
          </w:rPr>
          <w:fldChar w:fldCharType="separate"/>
        </w:r>
        <w:r>
          <w:rPr>
            <w:noProof/>
            <w:webHidden/>
          </w:rPr>
          <w:t>19</w:t>
        </w:r>
        <w:r>
          <w:rPr>
            <w:noProof/>
            <w:webHidden/>
          </w:rPr>
          <w:fldChar w:fldCharType="end"/>
        </w:r>
      </w:hyperlink>
    </w:p>
    <w:p w14:paraId="75312304" w14:textId="716A7630" w:rsidR="00C9550F" w:rsidRDefault="00C9550F">
      <w:pPr>
        <w:pStyle w:val="TOC1"/>
        <w:rPr>
          <w:rFonts w:eastAsiaTheme="minorEastAsia" w:cstheme="minorBidi"/>
          <w:b w:val="0"/>
          <w:bCs w:val="0"/>
          <w:caps w:val="0"/>
          <w:noProof/>
          <w:sz w:val="24"/>
          <w:szCs w:val="24"/>
          <w:lang w:val="en-NZ" w:eastAsia="en-GB"/>
        </w:rPr>
      </w:pPr>
      <w:hyperlink w:anchor="_Toc67212429" w:history="1">
        <w:r w:rsidRPr="006E6236">
          <w:rPr>
            <w:rStyle w:val="Hyperlink"/>
            <w:noProof/>
          </w:rPr>
          <w:t>8</w:t>
        </w:r>
        <w:r>
          <w:rPr>
            <w:rFonts w:eastAsiaTheme="minorEastAsia" w:cstheme="minorBidi"/>
            <w:b w:val="0"/>
            <w:bCs w:val="0"/>
            <w:caps w:val="0"/>
            <w:noProof/>
            <w:sz w:val="24"/>
            <w:szCs w:val="24"/>
            <w:lang w:val="en-NZ" w:eastAsia="en-GB"/>
          </w:rPr>
          <w:tab/>
        </w:r>
        <w:r w:rsidRPr="006E6236">
          <w:rPr>
            <w:rStyle w:val="Hyperlink"/>
            <w:noProof/>
          </w:rPr>
          <w:t>Support and Consultation Requirements for Micro-credentials</w:t>
        </w:r>
        <w:r>
          <w:rPr>
            <w:noProof/>
            <w:webHidden/>
          </w:rPr>
          <w:tab/>
        </w:r>
        <w:r>
          <w:rPr>
            <w:noProof/>
            <w:webHidden/>
          </w:rPr>
          <w:fldChar w:fldCharType="begin"/>
        </w:r>
        <w:r>
          <w:rPr>
            <w:noProof/>
            <w:webHidden/>
          </w:rPr>
          <w:instrText xml:space="preserve"> PAGEREF _Toc67212429 \h </w:instrText>
        </w:r>
        <w:r>
          <w:rPr>
            <w:noProof/>
            <w:webHidden/>
          </w:rPr>
        </w:r>
        <w:r>
          <w:rPr>
            <w:noProof/>
            <w:webHidden/>
          </w:rPr>
          <w:fldChar w:fldCharType="separate"/>
        </w:r>
        <w:r>
          <w:rPr>
            <w:noProof/>
            <w:webHidden/>
          </w:rPr>
          <w:t>20</w:t>
        </w:r>
        <w:r>
          <w:rPr>
            <w:noProof/>
            <w:webHidden/>
          </w:rPr>
          <w:fldChar w:fldCharType="end"/>
        </w:r>
      </w:hyperlink>
    </w:p>
    <w:p w14:paraId="7919403E" w14:textId="1D5956D4" w:rsidR="00C9550F" w:rsidRDefault="00C9550F">
      <w:pPr>
        <w:pStyle w:val="TOC2"/>
        <w:tabs>
          <w:tab w:val="left" w:pos="880"/>
          <w:tab w:val="right" w:leader="dot" w:pos="9010"/>
        </w:tabs>
        <w:rPr>
          <w:rFonts w:eastAsiaTheme="minorEastAsia" w:cstheme="minorBidi"/>
          <w:noProof/>
          <w:sz w:val="24"/>
          <w:szCs w:val="24"/>
          <w:lang w:val="en-NZ" w:eastAsia="en-GB"/>
        </w:rPr>
      </w:pPr>
      <w:hyperlink w:anchor="_Toc67212430" w:history="1">
        <w:r w:rsidRPr="006E6236">
          <w:rPr>
            <w:rStyle w:val="Hyperlink"/>
            <w:noProof/>
            <w:lang w:bidi="en-US"/>
          </w:rPr>
          <w:t>8.1</w:t>
        </w:r>
        <w:r>
          <w:rPr>
            <w:rFonts w:eastAsiaTheme="minorEastAsia" w:cstheme="minorBidi"/>
            <w:noProof/>
            <w:sz w:val="24"/>
            <w:szCs w:val="24"/>
            <w:lang w:val="en-NZ" w:eastAsia="en-GB"/>
          </w:rPr>
          <w:tab/>
        </w:r>
        <w:r w:rsidRPr="006E6236">
          <w:rPr>
            <w:rStyle w:val="Hyperlink"/>
            <w:noProof/>
            <w:lang w:bidi="en-US"/>
          </w:rPr>
          <w:t>Stakeholders and their feedback</w:t>
        </w:r>
        <w:r>
          <w:rPr>
            <w:noProof/>
            <w:webHidden/>
          </w:rPr>
          <w:tab/>
        </w:r>
        <w:r>
          <w:rPr>
            <w:noProof/>
            <w:webHidden/>
          </w:rPr>
          <w:fldChar w:fldCharType="begin"/>
        </w:r>
        <w:r>
          <w:rPr>
            <w:noProof/>
            <w:webHidden/>
          </w:rPr>
          <w:instrText xml:space="preserve"> PAGEREF _Toc67212430 \h </w:instrText>
        </w:r>
        <w:r>
          <w:rPr>
            <w:noProof/>
            <w:webHidden/>
          </w:rPr>
        </w:r>
        <w:r>
          <w:rPr>
            <w:noProof/>
            <w:webHidden/>
          </w:rPr>
          <w:fldChar w:fldCharType="separate"/>
        </w:r>
        <w:r>
          <w:rPr>
            <w:noProof/>
            <w:webHidden/>
          </w:rPr>
          <w:t>20</w:t>
        </w:r>
        <w:r>
          <w:rPr>
            <w:noProof/>
            <w:webHidden/>
          </w:rPr>
          <w:fldChar w:fldCharType="end"/>
        </w:r>
      </w:hyperlink>
    </w:p>
    <w:p w14:paraId="58C28B06" w14:textId="06CC4FD1" w:rsidR="00C9550F" w:rsidRDefault="00C9550F">
      <w:pPr>
        <w:pStyle w:val="TOC1"/>
        <w:rPr>
          <w:rFonts w:eastAsiaTheme="minorEastAsia" w:cstheme="minorBidi"/>
          <w:b w:val="0"/>
          <w:bCs w:val="0"/>
          <w:caps w:val="0"/>
          <w:noProof/>
          <w:sz w:val="24"/>
          <w:szCs w:val="24"/>
          <w:lang w:val="en-NZ" w:eastAsia="en-GB"/>
        </w:rPr>
      </w:pPr>
      <w:hyperlink w:anchor="_Toc67212431" w:history="1">
        <w:r w:rsidRPr="006E6236">
          <w:rPr>
            <w:rStyle w:val="Hyperlink"/>
            <w:noProof/>
            <w:lang w:val="en-GB"/>
          </w:rPr>
          <w:t>9</w:t>
        </w:r>
        <w:r>
          <w:rPr>
            <w:rFonts w:eastAsiaTheme="minorEastAsia" w:cstheme="minorBidi"/>
            <w:b w:val="0"/>
            <w:bCs w:val="0"/>
            <w:caps w:val="0"/>
            <w:noProof/>
            <w:sz w:val="24"/>
            <w:szCs w:val="24"/>
            <w:lang w:val="en-NZ" w:eastAsia="en-GB"/>
          </w:rPr>
          <w:tab/>
        </w:r>
        <w:r w:rsidRPr="006E6236">
          <w:rPr>
            <w:rStyle w:val="Hyperlink"/>
            <w:noProof/>
            <w:lang w:val="en-GB"/>
          </w:rPr>
          <w:t>Appendices</w:t>
        </w:r>
        <w:r>
          <w:rPr>
            <w:noProof/>
            <w:webHidden/>
          </w:rPr>
          <w:tab/>
        </w:r>
        <w:r>
          <w:rPr>
            <w:noProof/>
            <w:webHidden/>
          </w:rPr>
          <w:fldChar w:fldCharType="begin"/>
        </w:r>
        <w:r>
          <w:rPr>
            <w:noProof/>
            <w:webHidden/>
          </w:rPr>
          <w:instrText xml:space="preserve"> PAGEREF _Toc67212431 \h </w:instrText>
        </w:r>
        <w:r>
          <w:rPr>
            <w:noProof/>
            <w:webHidden/>
          </w:rPr>
        </w:r>
        <w:r>
          <w:rPr>
            <w:noProof/>
            <w:webHidden/>
          </w:rPr>
          <w:fldChar w:fldCharType="separate"/>
        </w:r>
        <w:r>
          <w:rPr>
            <w:noProof/>
            <w:webHidden/>
          </w:rPr>
          <w:t>21</w:t>
        </w:r>
        <w:r>
          <w:rPr>
            <w:noProof/>
            <w:webHidden/>
          </w:rPr>
          <w:fldChar w:fldCharType="end"/>
        </w:r>
      </w:hyperlink>
    </w:p>
    <w:p w14:paraId="3A5C52CD" w14:textId="5F35EF0D" w:rsidR="00C9550F" w:rsidRDefault="00C9550F">
      <w:pPr>
        <w:pStyle w:val="TOC2"/>
        <w:tabs>
          <w:tab w:val="right" w:leader="dot" w:pos="9010"/>
        </w:tabs>
        <w:rPr>
          <w:rFonts w:eastAsiaTheme="minorEastAsia" w:cstheme="minorBidi"/>
          <w:noProof/>
          <w:sz w:val="24"/>
          <w:szCs w:val="24"/>
          <w:lang w:val="en-NZ" w:eastAsia="en-GB"/>
        </w:rPr>
      </w:pPr>
      <w:hyperlink w:anchor="_Toc67212432" w:history="1">
        <w:r w:rsidRPr="006E6236">
          <w:rPr>
            <w:rStyle w:val="Hyperlink"/>
            <w:noProof/>
          </w:rPr>
          <w:t>Appendix 1: Link to Policy and Procedure (OneDrive Folder)</w:t>
        </w:r>
        <w:r>
          <w:rPr>
            <w:noProof/>
            <w:webHidden/>
          </w:rPr>
          <w:tab/>
        </w:r>
        <w:r>
          <w:rPr>
            <w:noProof/>
            <w:webHidden/>
          </w:rPr>
          <w:fldChar w:fldCharType="begin"/>
        </w:r>
        <w:r>
          <w:rPr>
            <w:noProof/>
            <w:webHidden/>
          </w:rPr>
          <w:instrText xml:space="preserve"> PAGEREF _Toc67212432 \h </w:instrText>
        </w:r>
        <w:r>
          <w:rPr>
            <w:noProof/>
            <w:webHidden/>
          </w:rPr>
        </w:r>
        <w:r>
          <w:rPr>
            <w:noProof/>
            <w:webHidden/>
          </w:rPr>
          <w:fldChar w:fldCharType="separate"/>
        </w:r>
        <w:r>
          <w:rPr>
            <w:noProof/>
            <w:webHidden/>
          </w:rPr>
          <w:t>21</w:t>
        </w:r>
        <w:r>
          <w:rPr>
            <w:noProof/>
            <w:webHidden/>
          </w:rPr>
          <w:fldChar w:fldCharType="end"/>
        </w:r>
      </w:hyperlink>
    </w:p>
    <w:p w14:paraId="02E1525A" w14:textId="581F4AEB" w:rsidR="00C9550F" w:rsidRDefault="00C9550F">
      <w:pPr>
        <w:pStyle w:val="TOC2"/>
        <w:tabs>
          <w:tab w:val="right" w:leader="dot" w:pos="9010"/>
        </w:tabs>
        <w:rPr>
          <w:rFonts w:eastAsiaTheme="minorEastAsia" w:cstheme="minorBidi"/>
          <w:noProof/>
          <w:sz w:val="24"/>
          <w:szCs w:val="24"/>
          <w:lang w:val="en-NZ" w:eastAsia="en-GB"/>
        </w:rPr>
      </w:pPr>
      <w:hyperlink w:anchor="_Toc67212433" w:history="1">
        <w:r w:rsidRPr="006E6236">
          <w:rPr>
            <w:rStyle w:val="Hyperlink"/>
            <w:noProof/>
          </w:rPr>
          <w:t>Appendix 2: Regulations</w:t>
        </w:r>
        <w:r>
          <w:rPr>
            <w:noProof/>
            <w:webHidden/>
          </w:rPr>
          <w:tab/>
        </w:r>
        <w:r>
          <w:rPr>
            <w:noProof/>
            <w:webHidden/>
          </w:rPr>
          <w:fldChar w:fldCharType="begin"/>
        </w:r>
        <w:r>
          <w:rPr>
            <w:noProof/>
            <w:webHidden/>
          </w:rPr>
          <w:instrText xml:space="preserve"> PAGEREF _Toc67212433 \h </w:instrText>
        </w:r>
        <w:r>
          <w:rPr>
            <w:noProof/>
            <w:webHidden/>
          </w:rPr>
        </w:r>
        <w:r>
          <w:rPr>
            <w:noProof/>
            <w:webHidden/>
          </w:rPr>
          <w:fldChar w:fldCharType="separate"/>
        </w:r>
        <w:r>
          <w:rPr>
            <w:noProof/>
            <w:webHidden/>
          </w:rPr>
          <w:t>22</w:t>
        </w:r>
        <w:r>
          <w:rPr>
            <w:noProof/>
            <w:webHidden/>
          </w:rPr>
          <w:fldChar w:fldCharType="end"/>
        </w:r>
      </w:hyperlink>
    </w:p>
    <w:p w14:paraId="1920EBF0" w14:textId="372D908C" w:rsidR="00C9550F" w:rsidRDefault="00C9550F">
      <w:pPr>
        <w:pStyle w:val="TOC2"/>
        <w:tabs>
          <w:tab w:val="right" w:leader="dot" w:pos="9010"/>
        </w:tabs>
        <w:rPr>
          <w:rFonts w:eastAsiaTheme="minorEastAsia" w:cstheme="minorBidi"/>
          <w:noProof/>
          <w:sz w:val="24"/>
          <w:szCs w:val="24"/>
          <w:lang w:val="en-NZ" w:eastAsia="en-GB"/>
        </w:rPr>
      </w:pPr>
      <w:hyperlink w:anchor="_Toc67212434" w:history="1">
        <w:r w:rsidRPr="006E6236">
          <w:rPr>
            <w:rStyle w:val="Hyperlink"/>
            <w:noProof/>
          </w:rPr>
          <w:t>Appendix 3: Course Descriptors(s)</w:t>
        </w:r>
        <w:r>
          <w:rPr>
            <w:noProof/>
            <w:webHidden/>
          </w:rPr>
          <w:tab/>
        </w:r>
        <w:r>
          <w:rPr>
            <w:noProof/>
            <w:webHidden/>
          </w:rPr>
          <w:fldChar w:fldCharType="begin"/>
        </w:r>
        <w:r>
          <w:rPr>
            <w:noProof/>
            <w:webHidden/>
          </w:rPr>
          <w:instrText xml:space="preserve"> PAGEREF _Toc67212434 \h </w:instrText>
        </w:r>
        <w:r>
          <w:rPr>
            <w:noProof/>
            <w:webHidden/>
          </w:rPr>
        </w:r>
        <w:r>
          <w:rPr>
            <w:noProof/>
            <w:webHidden/>
          </w:rPr>
          <w:fldChar w:fldCharType="separate"/>
        </w:r>
        <w:r>
          <w:rPr>
            <w:noProof/>
            <w:webHidden/>
          </w:rPr>
          <w:t>28</w:t>
        </w:r>
        <w:r>
          <w:rPr>
            <w:noProof/>
            <w:webHidden/>
          </w:rPr>
          <w:fldChar w:fldCharType="end"/>
        </w:r>
      </w:hyperlink>
    </w:p>
    <w:p w14:paraId="1F08143C" w14:textId="34BB2D6B" w:rsidR="00C9550F" w:rsidRDefault="00C9550F">
      <w:pPr>
        <w:pStyle w:val="TOC2"/>
        <w:tabs>
          <w:tab w:val="right" w:leader="dot" w:pos="9010"/>
        </w:tabs>
        <w:rPr>
          <w:rFonts w:eastAsiaTheme="minorEastAsia" w:cstheme="minorBidi"/>
          <w:noProof/>
          <w:sz w:val="24"/>
          <w:szCs w:val="24"/>
          <w:lang w:val="en-NZ" w:eastAsia="en-GB"/>
        </w:rPr>
      </w:pPr>
      <w:hyperlink w:anchor="_Toc67212435" w:history="1">
        <w:r w:rsidRPr="006E6236">
          <w:rPr>
            <w:rStyle w:val="Hyperlink"/>
            <w:noProof/>
          </w:rPr>
          <w:t>Appendix 4: Self-Assessment Report</w:t>
        </w:r>
        <w:r>
          <w:rPr>
            <w:noProof/>
            <w:webHidden/>
          </w:rPr>
          <w:tab/>
        </w:r>
        <w:r>
          <w:rPr>
            <w:noProof/>
            <w:webHidden/>
          </w:rPr>
          <w:fldChar w:fldCharType="begin"/>
        </w:r>
        <w:r>
          <w:rPr>
            <w:noProof/>
            <w:webHidden/>
          </w:rPr>
          <w:instrText xml:space="preserve"> PAGEREF _Toc67212435 \h </w:instrText>
        </w:r>
        <w:r>
          <w:rPr>
            <w:noProof/>
            <w:webHidden/>
          </w:rPr>
        </w:r>
        <w:r>
          <w:rPr>
            <w:noProof/>
            <w:webHidden/>
          </w:rPr>
          <w:fldChar w:fldCharType="separate"/>
        </w:r>
        <w:r>
          <w:rPr>
            <w:noProof/>
            <w:webHidden/>
          </w:rPr>
          <w:t>34</w:t>
        </w:r>
        <w:r>
          <w:rPr>
            <w:noProof/>
            <w:webHidden/>
          </w:rPr>
          <w:fldChar w:fldCharType="end"/>
        </w:r>
      </w:hyperlink>
    </w:p>
    <w:p w14:paraId="13FCF533" w14:textId="7282CE24" w:rsidR="00C9550F" w:rsidRDefault="00C9550F">
      <w:pPr>
        <w:pStyle w:val="TOC2"/>
        <w:tabs>
          <w:tab w:val="right" w:leader="dot" w:pos="9010"/>
        </w:tabs>
        <w:rPr>
          <w:rFonts w:eastAsiaTheme="minorEastAsia" w:cstheme="minorBidi"/>
          <w:noProof/>
          <w:sz w:val="24"/>
          <w:szCs w:val="24"/>
          <w:lang w:val="en-NZ" w:eastAsia="en-GB"/>
        </w:rPr>
      </w:pPr>
      <w:hyperlink w:anchor="_Toc67212436" w:history="1">
        <w:r w:rsidRPr="006E6236">
          <w:rPr>
            <w:rStyle w:val="Hyperlink"/>
            <w:noProof/>
          </w:rPr>
          <w:t>Appendix 5: NZQA Application Form</w:t>
        </w:r>
        <w:r>
          <w:rPr>
            <w:noProof/>
            <w:webHidden/>
          </w:rPr>
          <w:tab/>
        </w:r>
        <w:r>
          <w:rPr>
            <w:noProof/>
            <w:webHidden/>
          </w:rPr>
          <w:fldChar w:fldCharType="begin"/>
        </w:r>
        <w:r>
          <w:rPr>
            <w:noProof/>
            <w:webHidden/>
          </w:rPr>
          <w:instrText xml:space="preserve"> PAGEREF _Toc67212436 \h </w:instrText>
        </w:r>
        <w:r>
          <w:rPr>
            <w:noProof/>
            <w:webHidden/>
          </w:rPr>
        </w:r>
        <w:r>
          <w:rPr>
            <w:noProof/>
            <w:webHidden/>
          </w:rPr>
          <w:fldChar w:fldCharType="separate"/>
        </w:r>
        <w:r>
          <w:rPr>
            <w:noProof/>
            <w:webHidden/>
          </w:rPr>
          <w:t>36</w:t>
        </w:r>
        <w:r>
          <w:rPr>
            <w:noProof/>
            <w:webHidden/>
          </w:rPr>
          <w:fldChar w:fldCharType="end"/>
        </w:r>
      </w:hyperlink>
    </w:p>
    <w:p w14:paraId="38DEB8C8" w14:textId="6A57703B" w:rsidR="00A24E9B" w:rsidRDefault="00A24E9B" w:rsidP="00DC0813">
      <w:pPr>
        <w:rPr>
          <w:lang w:val="en-GB"/>
        </w:rPr>
      </w:pPr>
      <w:r>
        <w:rPr>
          <w:lang w:val="en-GB"/>
        </w:rPr>
        <w:fldChar w:fldCharType="end"/>
      </w:r>
    </w:p>
    <w:p w14:paraId="791B5A4D" w14:textId="77777777" w:rsidR="006C027E" w:rsidRDefault="006C027E" w:rsidP="00DC0813">
      <w:pPr>
        <w:rPr>
          <w:lang w:val="en-GB"/>
        </w:rPr>
      </w:pPr>
    </w:p>
    <w:p w14:paraId="484DDA24" w14:textId="77777777" w:rsidR="00B8027F" w:rsidRDefault="00B8027F">
      <w:pPr>
        <w:rPr>
          <w:rFonts w:eastAsiaTheme="majorEastAsia" w:cstheme="majorBidi"/>
          <w:b/>
          <w:sz w:val="28"/>
          <w:szCs w:val="32"/>
          <w:lang w:val="en-GB"/>
        </w:rPr>
      </w:pPr>
      <w:r>
        <w:rPr>
          <w:lang w:val="en-GB"/>
        </w:rPr>
        <w:br w:type="page"/>
      </w:r>
    </w:p>
    <w:p w14:paraId="6F4CF096" w14:textId="00D00B4B" w:rsidR="006C027E" w:rsidRPr="006C027E" w:rsidRDefault="006C027E" w:rsidP="00D06D89">
      <w:pPr>
        <w:pStyle w:val="Heading1"/>
        <w:rPr>
          <w:lang w:val="en-GB"/>
        </w:rPr>
      </w:pPr>
      <w:bookmarkStart w:id="0" w:name="_Toc67212403"/>
      <w:r>
        <w:rPr>
          <w:lang w:val="en-GB"/>
        </w:rPr>
        <w:t>TRAINING SCHEME/MICRO-CREDENTIAL FACTUAL SUMMARY</w:t>
      </w:r>
      <w:bookmarkEnd w:id="0"/>
      <w:r w:rsidRPr="00371DB1">
        <w:rPr>
          <w:lang w:val="en-GB"/>
        </w:rPr>
        <w:tab/>
      </w:r>
    </w:p>
    <w:tbl>
      <w:tblPr>
        <w:tblW w:w="9498"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694"/>
        <w:gridCol w:w="1985"/>
        <w:gridCol w:w="2411"/>
        <w:gridCol w:w="2408"/>
      </w:tblGrid>
      <w:tr w:rsidR="00852DA7" w:rsidRPr="009A6C74" w14:paraId="63E71CF6" w14:textId="77777777" w:rsidTr="00C4401A">
        <w:tc>
          <w:tcPr>
            <w:tcW w:w="9498" w:type="dxa"/>
            <w:gridSpan w:val="4"/>
            <w:shd w:val="clear" w:color="auto" w:fill="auto"/>
            <w:noWrap/>
            <w:tcMar>
              <w:left w:w="28" w:type="dxa"/>
              <w:right w:w="0" w:type="dxa"/>
            </w:tcMar>
            <w:tcFitText/>
            <w:vAlign w:val="center"/>
          </w:tcPr>
          <w:p w14:paraId="74971AAC" w14:textId="77777777" w:rsidR="00852DA7" w:rsidRPr="009A6C74" w:rsidRDefault="00852DA7" w:rsidP="00C4401A">
            <w:pPr>
              <w:pStyle w:val="Body"/>
              <w:rPr>
                <w:color w:val="FFFFFF" w:themeColor="background1"/>
                <w:sz w:val="20"/>
                <w:szCs w:val="20"/>
              </w:rPr>
            </w:pPr>
            <w:bookmarkStart w:id="1" w:name="_Toc44659770"/>
            <w:r w:rsidRPr="00852DA7">
              <w:rPr>
                <w:noProof/>
                <w:sz w:val="20"/>
                <w:szCs w:val="20"/>
                <w:lang w:eastAsia="en-NZ"/>
              </w:rPr>
              <mc:AlternateContent>
                <mc:Choice Requires="wps">
                  <w:drawing>
                    <wp:anchor distT="0" distB="0" distL="114300" distR="114300" simplePos="0" relativeHeight="251661312" behindDoc="0" locked="0" layoutInCell="1" allowOverlap="1" wp14:anchorId="6686FB15" wp14:editId="635B4758">
                      <wp:simplePos x="0" y="0"/>
                      <wp:positionH relativeFrom="column">
                        <wp:posOffset>2466340</wp:posOffset>
                      </wp:positionH>
                      <wp:positionV relativeFrom="paragraph">
                        <wp:posOffset>19050</wp:posOffset>
                      </wp:positionV>
                      <wp:extent cx="2759075" cy="61976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759075" cy="619760"/>
                              </a:xfrm>
                              <a:prstGeom prst="rect">
                                <a:avLst/>
                              </a:prstGeom>
                              <a:noFill/>
                              <a:ln w="6350">
                                <a:noFill/>
                              </a:ln>
                            </wps:spPr>
                            <wps:txbx>
                              <w:txbxContent>
                                <w:p w14:paraId="43C81EE9" w14:textId="77777777" w:rsidR="00852DA7" w:rsidRPr="008B7E2C" w:rsidRDefault="00852DA7" w:rsidP="00852DA7">
                                  <w:pPr>
                                    <w:jc w:val="right"/>
                                    <w:rPr>
                                      <w:rFonts w:asciiTheme="majorHAnsi" w:hAnsiTheme="majorHAnsi" w:cstheme="majorHAnsi"/>
                                      <w:b/>
                                      <w:bCs/>
                                      <w:color w:val="FFFFFF" w:themeColor="background1"/>
                                      <w:sz w:val="32"/>
                                      <w:szCs w:val="32"/>
                                      <w:lang w:val="en-NZ"/>
                                    </w:rPr>
                                  </w:pPr>
                                  <w:proofErr w:type="spellStart"/>
                                  <w:r w:rsidRPr="008B7E2C">
                                    <w:rPr>
                                      <w:rFonts w:asciiTheme="majorHAnsi" w:hAnsiTheme="majorHAnsi" w:cstheme="majorHAnsi"/>
                                      <w:b/>
                                      <w:bCs/>
                                      <w:color w:val="FFFFFF" w:themeColor="background1"/>
                                      <w:sz w:val="32"/>
                                      <w:szCs w:val="32"/>
                                      <w:lang w:val="en-NZ"/>
                                    </w:rPr>
                                    <w:t>Mōhiohio</w:t>
                                  </w:r>
                                  <w:proofErr w:type="spellEnd"/>
                                  <w:r w:rsidRPr="008B7E2C">
                                    <w:rPr>
                                      <w:rFonts w:asciiTheme="majorHAnsi" w:hAnsiTheme="majorHAnsi" w:cstheme="majorHAnsi"/>
                                      <w:b/>
                                      <w:bCs/>
                                      <w:color w:val="FFFFFF" w:themeColor="background1"/>
                                      <w:sz w:val="32"/>
                                      <w:szCs w:val="32"/>
                                      <w:lang w:val="en-NZ"/>
                                    </w:rPr>
                                    <w:t xml:space="preserve"> </w:t>
                                  </w:r>
                                  <w:proofErr w:type="spellStart"/>
                                  <w:r w:rsidRPr="008B7E2C">
                                    <w:rPr>
                                      <w:rFonts w:asciiTheme="majorHAnsi" w:hAnsiTheme="majorHAnsi" w:cstheme="majorHAnsi"/>
                                      <w:b/>
                                      <w:bCs/>
                                      <w:color w:val="FFFFFF" w:themeColor="background1"/>
                                      <w:sz w:val="32"/>
                                      <w:szCs w:val="32"/>
                                      <w:lang w:val="en-NZ"/>
                                    </w:rPr>
                                    <w:t>pono</w:t>
                                  </w:r>
                                  <w:proofErr w:type="spellEnd"/>
                                  <w:r w:rsidRPr="008B7E2C">
                                    <w:rPr>
                                      <w:rFonts w:asciiTheme="majorHAnsi" w:hAnsiTheme="majorHAnsi" w:cstheme="majorHAnsi"/>
                                      <w:b/>
                                      <w:bCs/>
                                      <w:color w:val="FFFFFF" w:themeColor="background1"/>
                                      <w:sz w:val="32"/>
                                      <w:szCs w:val="32"/>
                                      <w:lang w:val="en-NZ"/>
                                    </w:rPr>
                                    <w:t xml:space="preserve"> </w:t>
                                  </w:r>
                                  <w:r w:rsidRPr="008B7E2C">
                                    <w:rPr>
                                      <w:rFonts w:asciiTheme="majorHAnsi" w:eastAsiaTheme="minorHAnsi" w:hAnsiTheme="majorHAnsi" w:cstheme="majorHAnsi"/>
                                      <w:b/>
                                      <w:bCs/>
                                      <w:color w:val="FFFFFF" w:themeColor="background1"/>
                                      <w:sz w:val="32"/>
                                      <w:szCs w:val="32"/>
                                      <w:lang w:val="en-GB"/>
                                    </w:rPr>
                                    <w:t>|</w:t>
                                  </w:r>
                                </w:p>
                                <w:p w14:paraId="6F56B532" w14:textId="77777777" w:rsidR="00852DA7" w:rsidRPr="008B7E2C" w:rsidRDefault="00852DA7" w:rsidP="00852DA7">
                                  <w:pPr>
                                    <w:jc w:val="right"/>
                                    <w:rPr>
                                      <w:rFonts w:asciiTheme="majorHAnsi" w:hAnsiTheme="majorHAnsi" w:cstheme="majorHAnsi"/>
                                      <w:color w:val="FFFFFF" w:themeColor="background1"/>
                                      <w:sz w:val="36"/>
                                      <w:szCs w:val="36"/>
                                    </w:rPr>
                                  </w:pPr>
                                  <w:r w:rsidRPr="008B7E2C">
                                    <w:rPr>
                                      <w:rFonts w:asciiTheme="majorHAnsi" w:hAnsiTheme="majorHAnsi" w:cstheme="majorHAnsi"/>
                                      <w:b/>
                                      <w:bCs/>
                                      <w:color w:val="FFFFFF" w:themeColor="background1"/>
                                      <w:sz w:val="32"/>
                                      <w:szCs w:val="32"/>
                                    </w:rPr>
                                    <w:t>Factual</w:t>
                                  </w:r>
                                  <w:r>
                                    <w:rPr>
                                      <w:rFonts w:asciiTheme="majorHAnsi" w:hAnsiTheme="majorHAnsi" w:cstheme="majorHAnsi"/>
                                      <w:b/>
                                      <w:bCs/>
                                      <w:color w:val="FFFFFF" w:themeColor="background1"/>
                                      <w:sz w:val="32"/>
                                      <w:szCs w:val="32"/>
                                    </w:rPr>
                                    <w:t xml:space="preserve">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6FB15" id="_x0000_t202" coordsize="21600,21600" o:spt="202" path="m,l,21600r21600,l21600,xe">
                      <v:stroke joinstyle="miter"/>
                      <v:path gradientshapeok="t" o:connecttype="rect"/>
                    </v:shapetype>
                    <v:shape id="Text Box 25" o:spid="_x0000_s1026" type="#_x0000_t202" style="position:absolute;margin-left:194.2pt;margin-top:1.5pt;width:217.25pt;height:4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" filled="f" stroked="f" strokeweight=".5pt">
                      <v:textbox>
                        <w:txbxContent>
                          <w:p w14:paraId="43C81EE9" w14:textId="77777777" w:rsidR="00852DA7" w:rsidRPr="008B7E2C" w:rsidRDefault="00852DA7" w:rsidP="00852DA7">
                            <w:pPr>
                              <w:jc w:val="right"/>
                              <w:rPr>
                                <w:rFonts w:asciiTheme="majorHAnsi" w:hAnsiTheme="majorHAnsi" w:cstheme="majorHAnsi"/>
                                <w:b/>
                                <w:bCs/>
                                <w:color w:val="FFFFFF" w:themeColor="background1"/>
                                <w:sz w:val="32"/>
                                <w:szCs w:val="32"/>
                                <w:lang w:val="en-NZ"/>
                              </w:rPr>
                            </w:pPr>
                            <w:proofErr w:type="spellStart"/>
                            <w:r w:rsidRPr="008B7E2C">
                              <w:rPr>
                                <w:rFonts w:asciiTheme="majorHAnsi" w:hAnsiTheme="majorHAnsi" w:cstheme="majorHAnsi"/>
                                <w:b/>
                                <w:bCs/>
                                <w:color w:val="FFFFFF" w:themeColor="background1"/>
                                <w:sz w:val="32"/>
                                <w:szCs w:val="32"/>
                                <w:lang w:val="en-NZ"/>
                              </w:rPr>
                              <w:t>Mōhiohio</w:t>
                            </w:r>
                            <w:proofErr w:type="spellEnd"/>
                            <w:r w:rsidRPr="008B7E2C">
                              <w:rPr>
                                <w:rFonts w:asciiTheme="majorHAnsi" w:hAnsiTheme="majorHAnsi" w:cstheme="majorHAnsi"/>
                                <w:b/>
                                <w:bCs/>
                                <w:color w:val="FFFFFF" w:themeColor="background1"/>
                                <w:sz w:val="32"/>
                                <w:szCs w:val="32"/>
                                <w:lang w:val="en-NZ"/>
                              </w:rPr>
                              <w:t xml:space="preserve"> </w:t>
                            </w:r>
                            <w:proofErr w:type="spellStart"/>
                            <w:r w:rsidRPr="008B7E2C">
                              <w:rPr>
                                <w:rFonts w:asciiTheme="majorHAnsi" w:hAnsiTheme="majorHAnsi" w:cstheme="majorHAnsi"/>
                                <w:b/>
                                <w:bCs/>
                                <w:color w:val="FFFFFF" w:themeColor="background1"/>
                                <w:sz w:val="32"/>
                                <w:szCs w:val="32"/>
                                <w:lang w:val="en-NZ"/>
                              </w:rPr>
                              <w:t>pono</w:t>
                            </w:r>
                            <w:proofErr w:type="spellEnd"/>
                            <w:r w:rsidRPr="008B7E2C">
                              <w:rPr>
                                <w:rFonts w:asciiTheme="majorHAnsi" w:hAnsiTheme="majorHAnsi" w:cstheme="majorHAnsi"/>
                                <w:b/>
                                <w:bCs/>
                                <w:color w:val="FFFFFF" w:themeColor="background1"/>
                                <w:sz w:val="32"/>
                                <w:szCs w:val="32"/>
                                <w:lang w:val="en-NZ"/>
                              </w:rPr>
                              <w:t xml:space="preserve"> </w:t>
                            </w:r>
                            <w:r w:rsidRPr="008B7E2C">
                              <w:rPr>
                                <w:rFonts w:asciiTheme="majorHAnsi" w:eastAsiaTheme="minorHAnsi" w:hAnsiTheme="majorHAnsi" w:cstheme="majorHAnsi"/>
                                <w:b/>
                                <w:bCs/>
                                <w:color w:val="FFFFFF" w:themeColor="background1"/>
                                <w:sz w:val="32"/>
                                <w:szCs w:val="32"/>
                                <w:lang w:val="en-GB"/>
                              </w:rPr>
                              <w:t>|</w:t>
                            </w:r>
                          </w:p>
                          <w:p w14:paraId="6F56B532" w14:textId="77777777" w:rsidR="00852DA7" w:rsidRPr="008B7E2C" w:rsidRDefault="00852DA7" w:rsidP="00852DA7">
                            <w:pPr>
                              <w:jc w:val="right"/>
                              <w:rPr>
                                <w:rFonts w:asciiTheme="majorHAnsi" w:hAnsiTheme="majorHAnsi" w:cstheme="majorHAnsi"/>
                                <w:color w:val="FFFFFF" w:themeColor="background1"/>
                                <w:sz w:val="36"/>
                                <w:szCs w:val="36"/>
                              </w:rPr>
                            </w:pPr>
                            <w:r w:rsidRPr="008B7E2C">
                              <w:rPr>
                                <w:rFonts w:asciiTheme="majorHAnsi" w:hAnsiTheme="majorHAnsi" w:cstheme="majorHAnsi"/>
                                <w:b/>
                                <w:bCs/>
                                <w:color w:val="FFFFFF" w:themeColor="background1"/>
                                <w:sz w:val="32"/>
                                <w:szCs w:val="32"/>
                              </w:rPr>
                              <w:t>Factual</w:t>
                            </w:r>
                            <w:r>
                              <w:rPr>
                                <w:rFonts w:asciiTheme="majorHAnsi" w:hAnsiTheme="majorHAnsi" w:cstheme="majorHAnsi"/>
                                <w:b/>
                                <w:bCs/>
                                <w:color w:val="FFFFFF" w:themeColor="background1"/>
                                <w:sz w:val="32"/>
                                <w:szCs w:val="32"/>
                              </w:rPr>
                              <w:t xml:space="preserve"> Summary</w:t>
                            </w:r>
                          </w:p>
                        </w:txbxContent>
                      </v:textbox>
                    </v:shape>
                  </w:pict>
                </mc:Fallback>
              </mc:AlternateContent>
            </w:r>
            <w:r w:rsidRPr="00852DA7">
              <w:rPr>
                <w:noProof/>
                <w:sz w:val="20"/>
                <w:szCs w:val="20"/>
                <w:lang w:eastAsia="en-NZ"/>
              </w:rPr>
              <w:drawing>
                <wp:inline distT="0" distB="0" distL="0" distR="0" wp14:anchorId="3FCCD854" wp14:editId="3093F4CB">
                  <wp:extent cx="5883695" cy="1428070"/>
                  <wp:effectExtent l="0" t="0" r="0" b="0"/>
                  <wp:docPr id="11" name="Picture 11" descr="A picture containing water, sitting, ball, ho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water, sitting, ball, holding&#10;&#10;Description automatically generated"/>
                          <pic:cNvPicPr/>
                        </pic:nvPicPr>
                        <pic:blipFill>
                          <a:blip r:embed="rId20"/>
                          <a:stretch>
                            <a:fillRect/>
                          </a:stretch>
                        </pic:blipFill>
                        <pic:spPr>
                          <a:xfrm>
                            <a:off x="0" y="0"/>
                            <a:ext cx="6311605" cy="1531931"/>
                          </a:xfrm>
                          <a:prstGeom prst="rect">
                            <a:avLst/>
                          </a:prstGeom>
                        </pic:spPr>
                      </pic:pic>
                    </a:graphicData>
                  </a:graphic>
                </wp:inline>
              </w:drawing>
            </w:r>
          </w:p>
        </w:tc>
      </w:tr>
      <w:tr w:rsidR="00852DA7" w:rsidRPr="009A6C74" w14:paraId="54C7D363" w14:textId="77777777" w:rsidTr="00C4401A">
        <w:tc>
          <w:tcPr>
            <w:tcW w:w="9498" w:type="dxa"/>
            <w:gridSpan w:val="4"/>
            <w:shd w:val="clear" w:color="auto" w:fill="007E34"/>
          </w:tcPr>
          <w:p w14:paraId="344EF989" w14:textId="77777777" w:rsidR="00852DA7" w:rsidRPr="009A6C74" w:rsidRDefault="00852DA7" w:rsidP="00C4401A">
            <w:pPr>
              <w:pStyle w:val="Body"/>
              <w:rPr>
                <w:color w:val="FFFFFF" w:themeColor="background1"/>
                <w:sz w:val="20"/>
                <w:szCs w:val="20"/>
              </w:rPr>
            </w:pPr>
            <w:r w:rsidRPr="009A6C74">
              <w:rPr>
                <w:color w:val="FFFFFF" w:themeColor="background1"/>
                <w:sz w:val="20"/>
                <w:szCs w:val="20"/>
              </w:rPr>
              <w:t>TERTIARY EDUCATION ORGANISATION (TEO) DETAILS</w:t>
            </w:r>
          </w:p>
        </w:tc>
      </w:tr>
      <w:tr w:rsidR="00852DA7" w:rsidRPr="009A6C74" w14:paraId="634F1B30" w14:textId="77777777" w:rsidTr="00C4401A">
        <w:tc>
          <w:tcPr>
            <w:tcW w:w="2694" w:type="dxa"/>
            <w:shd w:val="clear" w:color="auto" w:fill="auto"/>
          </w:tcPr>
          <w:p w14:paraId="110555E8" w14:textId="77777777" w:rsidR="00852DA7" w:rsidRPr="009A6C74" w:rsidRDefault="00852DA7" w:rsidP="00C4401A">
            <w:pPr>
              <w:pStyle w:val="BodyText"/>
            </w:pPr>
            <w:r w:rsidRPr="009A6C74">
              <w:t>NZQA Reference No.</w:t>
            </w:r>
          </w:p>
        </w:tc>
        <w:tc>
          <w:tcPr>
            <w:tcW w:w="6804" w:type="dxa"/>
            <w:gridSpan w:val="3"/>
            <w:shd w:val="clear" w:color="auto" w:fill="auto"/>
          </w:tcPr>
          <w:p w14:paraId="14BD7010" w14:textId="77777777" w:rsidR="00852DA7" w:rsidRPr="00606512" w:rsidRDefault="00852DA7" w:rsidP="00C4401A">
            <w:pPr>
              <w:pStyle w:val="BodyText"/>
            </w:pPr>
            <w:r w:rsidRPr="00606512">
              <w:fldChar w:fldCharType="begin">
                <w:ffData>
                  <w:name w:val="Text19"/>
                  <w:enabled/>
                  <w:calcOnExit w:val="0"/>
                  <w:textInput/>
                </w:ffData>
              </w:fldChar>
            </w:r>
            <w:bookmarkStart w:id="2" w:name="Text19"/>
            <w:r w:rsidRPr="00606512">
              <w:instrText xml:space="preserve"> FORMTEXT </w:instrText>
            </w:r>
            <w:r w:rsidRPr="00606512">
              <w:fldChar w:fldCharType="separate"/>
            </w:r>
            <w:r w:rsidRPr="00606512">
              <w:rPr>
                <w:noProof/>
              </w:rPr>
              <w:t> </w:t>
            </w:r>
            <w:r w:rsidRPr="00606512">
              <w:rPr>
                <w:noProof/>
              </w:rPr>
              <w:t> </w:t>
            </w:r>
            <w:r w:rsidRPr="00606512">
              <w:rPr>
                <w:noProof/>
              </w:rPr>
              <w:t> </w:t>
            </w:r>
            <w:r w:rsidRPr="00606512">
              <w:rPr>
                <w:noProof/>
              </w:rPr>
              <w:t> </w:t>
            </w:r>
            <w:r w:rsidRPr="00606512">
              <w:rPr>
                <w:noProof/>
              </w:rPr>
              <w:t> </w:t>
            </w:r>
            <w:r w:rsidRPr="00606512">
              <w:fldChar w:fldCharType="end"/>
            </w:r>
            <w:bookmarkEnd w:id="2"/>
          </w:p>
          <w:p w14:paraId="4280D3EE" w14:textId="77777777" w:rsidR="00852DA7" w:rsidRPr="009A6C74" w:rsidRDefault="00852DA7" w:rsidP="00C4401A">
            <w:pPr>
              <w:pStyle w:val="BodyText"/>
            </w:pPr>
            <w:r w:rsidRPr="00606512">
              <w:rPr>
                <w:color w:val="BFBFBF" w:themeColor="background1" w:themeShade="BF"/>
              </w:rPr>
              <w:t>[Issued at time of application]</w:t>
            </w:r>
          </w:p>
        </w:tc>
      </w:tr>
      <w:tr w:rsidR="00852DA7" w:rsidRPr="009A6C74" w14:paraId="27ECE0A9" w14:textId="77777777" w:rsidTr="00C4401A">
        <w:tc>
          <w:tcPr>
            <w:tcW w:w="2694" w:type="dxa"/>
            <w:shd w:val="clear" w:color="auto" w:fill="auto"/>
          </w:tcPr>
          <w:p w14:paraId="6CD2F672" w14:textId="77777777" w:rsidR="00852DA7" w:rsidRPr="009A6C74" w:rsidRDefault="00852DA7" w:rsidP="00C4401A">
            <w:pPr>
              <w:pStyle w:val="BodyText"/>
            </w:pPr>
            <w:r w:rsidRPr="009A6C74">
              <w:t>Name of TEO</w:t>
            </w:r>
          </w:p>
        </w:tc>
        <w:tc>
          <w:tcPr>
            <w:tcW w:w="6804" w:type="dxa"/>
            <w:gridSpan w:val="3"/>
            <w:shd w:val="clear" w:color="auto" w:fill="auto"/>
          </w:tcPr>
          <w:p w14:paraId="744576D6" w14:textId="77777777" w:rsidR="00852DA7" w:rsidRPr="009A6C74" w:rsidRDefault="00852DA7" w:rsidP="00C4401A">
            <w:pPr>
              <w:pStyle w:val="BodyText"/>
            </w:pPr>
            <w:r w:rsidRPr="009A6C74">
              <w:t>Unitec New Zealand Limited</w:t>
            </w:r>
          </w:p>
        </w:tc>
      </w:tr>
      <w:tr w:rsidR="00852DA7" w:rsidRPr="009A6C74" w14:paraId="232F7BDB" w14:textId="77777777" w:rsidTr="00C4401A">
        <w:tc>
          <w:tcPr>
            <w:tcW w:w="2694" w:type="dxa"/>
            <w:shd w:val="clear" w:color="auto" w:fill="auto"/>
          </w:tcPr>
          <w:p w14:paraId="4573830B" w14:textId="77777777" w:rsidR="00852DA7" w:rsidRPr="009A6C74" w:rsidRDefault="00852DA7" w:rsidP="00C4401A">
            <w:pPr>
              <w:pStyle w:val="BodyText"/>
            </w:pPr>
            <w:r w:rsidRPr="009A6C74">
              <w:t>Ministry of Education No.</w:t>
            </w:r>
          </w:p>
        </w:tc>
        <w:tc>
          <w:tcPr>
            <w:tcW w:w="6804" w:type="dxa"/>
            <w:gridSpan w:val="3"/>
            <w:shd w:val="clear" w:color="auto" w:fill="auto"/>
          </w:tcPr>
          <w:p w14:paraId="7B771A0E" w14:textId="77777777" w:rsidR="00852DA7" w:rsidRPr="009A6C74" w:rsidRDefault="00852DA7" w:rsidP="00C4401A">
            <w:pPr>
              <w:pStyle w:val="BodyText"/>
            </w:pPr>
            <w:r w:rsidRPr="009A6C74">
              <w:t>6004</w:t>
            </w:r>
          </w:p>
        </w:tc>
      </w:tr>
      <w:tr w:rsidR="00852DA7" w:rsidRPr="009A6C74" w14:paraId="318E365F" w14:textId="77777777" w:rsidTr="00C4401A">
        <w:tc>
          <w:tcPr>
            <w:tcW w:w="9498" w:type="dxa"/>
            <w:gridSpan w:val="4"/>
            <w:shd w:val="clear" w:color="auto" w:fill="007E34"/>
          </w:tcPr>
          <w:p w14:paraId="6FAF4245" w14:textId="77777777" w:rsidR="00852DA7" w:rsidRPr="009A6C74" w:rsidRDefault="00852DA7" w:rsidP="00C4401A">
            <w:pPr>
              <w:pStyle w:val="Body"/>
              <w:rPr>
                <w:color w:val="FFFFFF" w:themeColor="background1"/>
                <w:sz w:val="20"/>
                <w:szCs w:val="20"/>
              </w:rPr>
            </w:pPr>
            <w:r>
              <w:rPr>
                <w:color w:val="FFFFFF" w:themeColor="background1"/>
                <w:sz w:val="20"/>
                <w:szCs w:val="20"/>
              </w:rPr>
              <w:t>TRAINING SCHEME/MICRO-CREDENTIAL</w:t>
            </w:r>
            <w:r w:rsidRPr="009A6C74">
              <w:rPr>
                <w:color w:val="FFFFFF" w:themeColor="background1"/>
                <w:sz w:val="20"/>
                <w:szCs w:val="20"/>
              </w:rPr>
              <w:t xml:space="preserve"> DETAILS</w:t>
            </w:r>
          </w:p>
        </w:tc>
      </w:tr>
      <w:tr w:rsidR="00852DA7" w:rsidRPr="009A6C74" w14:paraId="4FC9658F" w14:textId="77777777" w:rsidTr="00C4401A">
        <w:tc>
          <w:tcPr>
            <w:tcW w:w="2694" w:type="dxa"/>
            <w:shd w:val="clear" w:color="auto" w:fill="auto"/>
            <w:vAlign w:val="center"/>
          </w:tcPr>
          <w:p w14:paraId="37C8A42B" w14:textId="77777777" w:rsidR="00852DA7" w:rsidRPr="009A6C74" w:rsidRDefault="00852DA7" w:rsidP="00C4401A">
            <w:pPr>
              <w:pStyle w:val="BodyText"/>
            </w:pPr>
            <w:r w:rsidRPr="005F16BD">
              <w:t>Title:</w:t>
            </w:r>
          </w:p>
        </w:tc>
        <w:tc>
          <w:tcPr>
            <w:tcW w:w="6804" w:type="dxa"/>
            <w:gridSpan w:val="3"/>
            <w:shd w:val="clear" w:color="auto" w:fill="auto"/>
            <w:vAlign w:val="center"/>
          </w:tcPr>
          <w:p w14:paraId="274ECE4E" w14:textId="77777777" w:rsidR="00852DA7" w:rsidRPr="00165B19" w:rsidRDefault="00852DA7" w:rsidP="00C4401A">
            <w:pPr>
              <w:pStyle w:val="BodyText"/>
            </w:pPr>
            <w:r w:rsidRPr="00165B19">
              <w:fldChar w:fldCharType="begin">
                <w:ffData>
                  <w:name w:val=""/>
                  <w:enabled/>
                  <w:calcOnExit w:val="0"/>
                  <w:textInput/>
                </w:ffData>
              </w:fldChar>
            </w:r>
            <w:r w:rsidRPr="00165B19">
              <w:instrText xml:space="preserve"> FORMTEXT </w:instrText>
            </w:r>
            <w:r w:rsidRPr="00165B19">
              <w:fldChar w:fldCharType="separate"/>
            </w:r>
            <w:r w:rsidRPr="00165B19">
              <w:rPr>
                <w:noProof/>
              </w:rPr>
              <w:t> </w:t>
            </w:r>
            <w:r w:rsidRPr="00165B19">
              <w:rPr>
                <w:noProof/>
              </w:rPr>
              <w:t> </w:t>
            </w:r>
            <w:r w:rsidRPr="00165B19">
              <w:rPr>
                <w:noProof/>
              </w:rPr>
              <w:t> </w:t>
            </w:r>
            <w:r w:rsidRPr="00165B19">
              <w:rPr>
                <w:noProof/>
              </w:rPr>
              <w:t> </w:t>
            </w:r>
            <w:r w:rsidRPr="00165B19">
              <w:rPr>
                <w:noProof/>
              </w:rPr>
              <w:t> </w:t>
            </w:r>
            <w:r w:rsidRPr="00165B19">
              <w:fldChar w:fldCharType="end"/>
            </w:r>
          </w:p>
          <w:p w14:paraId="154D4128" w14:textId="77777777" w:rsidR="00852DA7" w:rsidRPr="009A6C74" w:rsidRDefault="00852DA7" w:rsidP="00C4401A">
            <w:pPr>
              <w:pStyle w:val="BodyText"/>
            </w:pPr>
            <w:r w:rsidRPr="006B3D92">
              <w:rPr>
                <w:color w:val="808080" w:themeColor="background1" w:themeShade="80"/>
              </w:rPr>
              <w:t>The title must be appropriate, distinctive and unambiguous and cannot contain a protected qualification term such as ‘New Zealand Certificate’, ‘diploma’ or ‘degree’. An approved training scheme or micro-credential can lead to the award of a ’certificate’.</w:t>
            </w:r>
          </w:p>
        </w:tc>
      </w:tr>
      <w:tr w:rsidR="00852DA7" w:rsidRPr="009A6C74" w14:paraId="4235A3D2" w14:textId="77777777" w:rsidTr="00C4401A">
        <w:tc>
          <w:tcPr>
            <w:tcW w:w="2694" w:type="dxa"/>
            <w:shd w:val="clear" w:color="auto" w:fill="auto"/>
            <w:vAlign w:val="center"/>
          </w:tcPr>
          <w:p w14:paraId="7C4A0A78" w14:textId="77777777" w:rsidR="00852DA7" w:rsidRPr="009A6C74" w:rsidRDefault="00852DA7" w:rsidP="00C4401A">
            <w:pPr>
              <w:pStyle w:val="BodyText"/>
            </w:pPr>
            <w:r w:rsidRPr="005F16BD">
              <w:t>With pathways in (if applicable):</w:t>
            </w:r>
          </w:p>
        </w:tc>
        <w:tc>
          <w:tcPr>
            <w:tcW w:w="6804" w:type="dxa"/>
            <w:gridSpan w:val="3"/>
            <w:shd w:val="clear" w:color="auto" w:fill="auto"/>
            <w:vAlign w:val="center"/>
          </w:tcPr>
          <w:p w14:paraId="3F809089" w14:textId="77777777" w:rsidR="00852DA7" w:rsidRPr="009A6C74" w:rsidRDefault="00852DA7" w:rsidP="00C4401A">
            <w:pPr>
              <w:pStyle w:val="BodyText"/>
            </w:pPr>
            <w:r w:rsidRPr="00165B19">
              <w:fldChar w:fldCharType="begin">
                <w:ffData>
                  <w:name w:val=""/>
                  <w:enabled/>
                  <w:calcOnExit w:val="0"/>
                  <w:textInput/>
                </w:ffData>
              </w:fldChar>
            </w:r>
            <w:r w:rsidRPr="00165B19">
              <w:instrText xml:space="preserve"> FORMTEXT </w:instrText>
            </w:r>
            <w:r w:rsidRPr="00165B19">
              <w:fldChar w:fldCharType="separate"/>
            </w:r>
            <w:r w:rsidRPr="00165B19">
              <w:rPr>
                <w:noProof/>
              </w:rPr>
              <w:t> </w:t>
            </w:r>
            <w:r w:rsidRPr="00165B19">
              <w:rPr>
                <w:noProof/>
              </w:rPr>
              <w:t> </w:t>
            </w:r>
            <w:r w:rsidRPr="00165B19">
              <w:rPr>
                <w:noProof/>
              </w:rPr>
              <w:t> </w:t>
            </w:r>
            <w:r w:rsidRPr="00165B19">
              <w:rPr>
                <w:noProof/>
              </w:rPr>
              <w:t> </w:t>
            </w:r>
            <w:r w:rsidRPr="00165B19">
              <w:rPr>
                <w:noProof/>
              </w:rPr>
              <w:t> </w:t>
            </w:r>
            <w:r w:rsidRPr="00165B19">
              <w:fldChar w:fldCharType="end"/>
            </w:r>
          </w:p>
        </w:tc>
      </w:tr>
      <w:tr w:rsidR="00852DA7" w:rsidRPr="009A6C74" w14:paraId="2685472A" w14:textId="77777777" w:rsidTr="00C4401A">
        <w:tc>
          <w:tcPr>
            <w:tcW w:w="2694" w:type="dxa"/>
            <w:shd w:val="clear" w:color="auto" w:fill="auto"/>
            <w:vAlign w:val="center"/>
          </w:tcPr>
          <w:p w14:paraId="1EDA9724" w14:textId="77777777" w:rsidR="00852DA7" w:rsidRPr="009A6C74" w:rsidRDefault="00852DA7" w:rsidP="00C4401A">
            <w:pPr>
              <w:pStyle w:val="BodyText"/>
            </w:pPr>
            <w:r w:rsidRPr="005F16BD">
              <w:t>Level:</w:t>
            </w:r>
          </w:p>
        </w:tc>
        <w:tc>
          <w:tcPr>
            <w:tcW w:w="6804" w:type="dxa"/>
            <w:gridSpan w:val="3"/>
            <w:shd w:val="clear" w:color="auto" w:fill="auto"/>
            <w:vAlign w:val="center"/>
          </w:tcPr>
          <w:p w14:paraId="42E5107A" w14:textId="77777777" w:rsidR="00852DA7" w:rsidRPr="00165B19" w:rsidRDefault="00852DA7" w:rsidP="00C4401A">
            <w:pPr>
              <w:pStyle w:val="BodyText"/>
            </w:pPr>
            <w:r w:rsidRPr="00165B19">
              <w:fldChar w:fldCharType="begin">
                <w:ffData>
                  <w:name w:val="Text9"/>
                  <w:enabled/>
                  <w:calcOnExit w:val="0"/>
                  <w:textInput/>
                </w:ffData>
              </w:fldChar>
            </w:r>
            <w:r w:rsidRPr="00165B19">
              <w:instrText xml:space="preserve"> FORMTEXT </w:instrText>
            </w:r>
            <w:r w:rsidRPr="00165B19">
              <w:fldChar w:fldCharType="separate"/>
            </w:r>
            <w:r w:rsidRPr="00165B19">
              <w:rPr>
                <w:noProof/>
              </w:rPr>
              <w:t> </w:t>
            </w:r>
            <w:r w:rsidRPr="00165B19">
              <w:rPr>
                <w:noProof/>
              </w:rPr>
              <w:t> </w:t>
            </w:r>
            <w:r w:rsidRPr="00165B19">
              <w:rPr>
                <w:noProof/>
              </w:rPr>
              <w:t> </w:t>
            </w:r>
            <w:r w:rsidRPr="00165B19">
              <w:rPr>
                <w:noProof/>
              </w:rPr>
              <w:t> </w:t>
            </w:r>
            <w:r w:rsidRPr="00165B19">
              <w:rPr>
                <w:noProof/>
              </w:rPr>
              <w:t> </w:t>
            </w:r>
            <w:r w:rsidRPr="00165B19">
              <w:fldChar w:fldCharType="end"/>
            </w:r>
          </w:p>
          <w:p w14:paraId="68B5EE56" w14:textId="77777777" w:rsidR="00852DA7" w:rsidRPr="009A6C74" w:rsidRDefault="00852DA7" w:rsidP="00C4401A">
            <w:pPr>
              <w:pStyle w:val="BodyText"/>
            </w:pPr>
            <w:r w:rsidRPr="006B3D92">
              <w:rPr>
                <w:color w:val="808080" w:themeColor="background1" w:themeShade="80"/>
              </w:rPr>
              <w:t xml:space="preserve">NQF level. Generally determined by the level of 60% of the learning outcomes (see Section 6 of the </w:t>
            </w:r>
            <w:hyperlink r:id="rId21">
              <w:r w:rsidRPr="006B3D92">
                <w:rPr>
                  <w:rStyle w:val="Hyperlink"/>
                  <w:color w:val="808080" w:themeColor="background1" w:themeShade="80"/>
                </w:rPr>
                <w:t>NZQF</w:t>
              </w:r>
            </w:hyperlink>
            <w:r w:rsidRPr="006B3D92">
              <w:rPr>
                <w:color w:val="808080" w:themeColor="background1" w:themeShade="80"/>
              </w:rPr>
              <w:t>)</w:t>
            </w:r>
          </w:p>
        </w:tc>
      </w:tr>
      <w:tr w:rsidR="00852DA7" w:rsidRPr="009A6C74" w14:paraId="1989EEE9" w14:textId="77777777" w:rsidTr="00C4401A">
        <w:tc>
          <w:tcPr>
            <w:tcW w:w="2694" w:type="dxa"/>
            <w:shd w:val="clear" w:color="auto" w:fill="auto"/>
            <w:vAlign w:val="center"/>
          </w:tcPr>
          <w:p w14:paraId="6207DBA4" w14:textId="77777777" w:rsidR="00852DA7" w:rsidRPr="009A6C74" w:rsidRDefault="00852DA7" w:rsidP="00C4401A">
            <w:pPr>
              <w:pStyle w:val="BodyText"/>
            </w:pPr>
            <w:r w:rsidRPr="005F16BD">
              <w:t xml:space="preserve">Total </w:t>
            </w:r>
            <w:r>
              <w:t xml:space="preserve">credits or </w:t>
            </w:r>
            <w:r w:rsidRPr="005F16BD">
              <w:t>hours:</w:t>
            </w:r>
          </w:p>
        </w:tc>
        <w:tc>
          <w:tcPr>
            <w:tcW w:w="6804" w:type="dxa"/>
            <w:gridSpan w:val="3"/>
            <w:shd w:val="clear" w:color="auto" w:fill="auto"/>
            <w:vAlign w:val="center"/>
          </w:tcPr>
          <w:p w14:paraId="6282040F" w14:textId="77777777" w:rsidR="00852DA7" w:rsidRPr="00165B19" w:rsidRDefault="00852DA7" w:rsidP="00C4401A">
            <w:pPr>
              <w:pStyle w:val="BodyText"/>
            </w:pPr>
            <w:r w:rsidRPr="00165B19">
              <w:fldChar w:fldCharType="begin">
                <w:ffData>
                  <w:name w:val="Text9"/>
                  <w:enabled/>
                  <w:calcOnExit w:val="0"/>
                  <w:textInput/>
                </w:ffData>
              </w:fldChar>
            </w:r>
            <w:r w:rsidRPr="00165B19">
              <w:instrText xml:space="preserve"> FORMTEXT </w:instrText>
            </w:r>
            <w:r w:rsidRPr="00165B19">
              <w:fldChar w:fldCharType="separate"/>
            </w:r>
            <w:r w:rsidRPr="00165B19">
              <w:rPr>
                <w:noProof/>
              </w:rPr>
              <w:t> </w:t>
            </w:r>
            <w:r w:rsidRPr="00165B19">
              <w:rPr>
                <w:noProof/>
              </w:rPr>
              <w:t> </w:t>
            </w:r>
            <w:r w:rsidRPr="00165B19">
              <w:rPr>
                <w:noProof/>
              </w:rPr>
              <w:t> </w:t>
            </w:r>
            <w:r w:rsidRPr="00165B19">
              <w:rPr>
                <w:noProof/>
              </w:rPr>
              <w:t> </w:t>
            </w:r>
            <w:r w:rsidRPr="00165B19">
              <w:rPr>
                <w:noProof/>
              </w:rPr>
              <w:t> </w:t>
            </w:r>
            <w:r w:rsidRPr="00165B19">
              <w:fldChar w:fldCharType="end"/>
            </w:r>
          </w:p>
          <w:p w14:paraId="30E2995A" w14:textId="77777777" w:rsidR="00852DA7" w:rsidRPr="006B3D92" w:rsidRDefault="00852DA7" w:rsidP="00C4401A">
            <w:pPr>
              <w:pStyle w:val="BodyText"/>
              <w:rPr>
                <w:color w:val="808080" w:themeColor="background1" w:themeShade="80"/>
              </w:rPr>
            </w:pPr>
            <w:r w:rsidRPr="006B3D92">
              <w:rPr>
                <w:color w:val="808080" w:themeColor="background1" w:themeShade="80"/>
              </w:rPr>
              <w:t>Total credits for the scheme/credential. 1 credit = 10 notional learning hours.</w:t>
            </w:r>
          </w:p>
          <w:p w14:paraId="0021ECBD" w14:textId="77777777" w:rsidR="00852DA7" w:rsidRPr="006B3D92" w:rsidRDefault="00852DA7" w:rsidP="00C4401A">
            <w:pPr>
              <w:pStyle w:val="BodyText"/>
              <w:rPr>
                <w:color w:val="808080" w:themeColor="background1" w:themeShade="80"/>
              </w:rPr>
            </w:pPr>
            <w:r w:rsidRPr="006B3D92">
              <w:rPr>
                <w:color w:val="808080" w:themeColor="background1" w:themeShade="80"/>
              </w:rPr>
              <w:t xml:space="preserve">Training scheme can be up to 40 credits (although there are some exceptions) and has no minimum value. </w:t>
            </w:r>
          </w:p>
          <w:p w14:paraId="3083B660" w14:textId="77777777" w:rsidR="00852DA7" w:rsidRPr="006B3D92" w:rsidRDefault="00852DA7" w:rsidP="00C4401A">
            <w:pPr>
              <w:pStyle w:val="BodyText"/>
              <w:rPr>
                <w:color w:val="808080" w:themeColor="background1" w:themeShade="80"/>
              </w:rPr>
            </w:pPr>
            <w:r w:rsidRPr="006B3D92">
              <w:rPr>
                <w:color w:val="808080" w:themeColor="background1" w:themeShade="80"/>
              </w:rPr>
              <w:t>Micro-credential can be between 5 &amp; 40 credits.</w:t>
            </w:r>
          </w:p>
          <w:p w14:paraId="47F83EB1" w14:textId="77777777" w:rsidR="00852DA7" w:rsidRPr="009A6C74" w:rsidRDefault="00852DA7" w:rsidP="00C4401A">
            <w:pPr>
              <w:pStyle w:val="BodyText"/>
            </w:pPr>
            <w:r w:rsidRPr="006B3D92">
              <w:rPr>
                <w:color w:val="808080" w:themeColor="background1" w:themeShade="80"/>
              </w:rPr>
              <w:t>Local Unitec approved Training Schemes may use hours only if required.</w:t>
            </w:r>
          </w:p>
        </w:tc>
      </w:tr>
      <w:tr w:rsidR="00852DA7" w:rsidRPr="009A6C74" w14:paraId="33841C43" w14:textId="77777777" w:rsidTr="00C4401A">
        <w:tc>
          <w:tcPr>
            <w:tcW w:w="2694" w:type="dxa"/>
            <w:shd w:val="clear" w:color="auto" w:fill="auto"/>
            <w:vAlign w:val="center"/>
          </w:tcPr>
          <w:p w14:paraId="5B9F159E" w14:textId="77777777" w:rsidR="00852DA7" w:rsidRPr="009A6C74" w:rsidRDefault="00852DA7" w:rsidP="00C4401A">
            <w:pPr>
              <w:pStyle w:val="BodyText"/>
            </w:pPr>
            <w:r w:rsidRPr="005F16BD">
              <w:t>N</w:t>
            </w:r>
            <w:r>
              <w:t>ZSCED</w:t>
            </w:r>
            <w:r w:rsidRPr="005F16BD">
              <w:t xml:space="preserve"> subject classification:</w:t>
            </w:r>
          </w:p>
        </w:tc>
        <w:tc>
          <w:tcPr>
            <w:tcW w:w="6804" w:type="dxa"/>
            <w:gridSpan w:val="3"/>
            <w:shd w:val="clear" w:color="auto" w:fill="auto"/>
            <w:vAlign w:val="center"/>
          </w:tcPr>
          <w:p w14:paraId="010D385A" w14:textId="77777777" w:rsidR="00852DA7" w:rsidRPr="00165B19" w:rsidRDefault="00852DA7" w:rsidP="00C4401A">
            <w:pPr>
              <w:pStyle w:val="BodyText"/>
            </w:pPr>
            <w:r w:rsidRPr="00165B19">
              <w:fldChar w:fldCharType="begin">
                <w:ffData>
                  <w:name w:val="Text3"/>
                  <w:enabled/>
                  <w:calcOnExit w:val="0"/>
                  <w:textInput/>
                </w:ffData>
              </w:fldChar>
            </w:r>
            <w:r w:rsidRPr="00165B19">
              <w:instrText xml:space="preserve"> FORMTEXT </w:instrText>
            </w:r>
            <w:r w:rsidRPr="00165B19">
              <w:fldChar w:fldCharType="separate"/>
            </w:r>
            <w:r w:rsidRPr="00165B19">
              <w:rPr>
                <w:noProof/>
              </w:rPr>
              <w:t> </w:t>
            </w:r>
            <w:r w:rsidRPr="00165B19">
              <w:rPr>
                <w:noProof/>
              </w:rPr>
              <w:t> </w:t>
            </w:r>
            <w:r w:rsidRPr="00165B19">
              <w:rPr>
                <w:noProof/>
              </w:rPr>
              <w:t> </w:t>
            </w:r>
            <w:r w:rsidRPr="00165B19">
              <w:rPr>
                <w:noProof/>
              </w:rPr>
              <w:t> </w:t>
            </w:r>
            <w:r w:rsidRPr="00165B19">
              <w:rPr>
                <w:noProof/>
              </w:rPr>
              <w:t> </w:t>
            </w:r>
            <w:r w:rsidRPr="00165B19">
              <w:fldChar w:fldCharType="end"/>
            </w:r>
          </w:p>
          <w:p w14:paraId="73378206" w14:textId="77777777" w:rsidR="00852DA7" w:rsidRPr="009A6C74" w:rsidRDefault="00852DA7" w:rsidP="00C4401A">
            <w:pPr>
              <w:pStyle w:val="BodyText"/>
            </w:pPr>
            <w:r w:rsidRPr="006B3D92">
              <w:rPr>
                <w:color w:val="808080" w:themeColor="background1" w:themeShade="80"/>
              </w:rPr>
              <w:t>The assigned six-digit code from the New Zealand Standard of Classification of Education (NZSCED) system</w:t>
            </w:r>
          </w:p>
        </w:tc>
      </w:tr>
      <w:tr w:rsidR="00852DA7" w:rsidRPr="009A6C74" w14:paraId="54D426A3" w14:textId="77777777" w:rsidTr="00C4401A">
        <w:tc>
          <w:tcPr>
            <w:tcW w:w="2694" w:type="dxa"/>
            <w:shd w:val="clear" w:color="auto" w:fill="auto"/>
            <w:vAlign w:val="center"/>
          </w:tcPr>
          <w:p w14:paraId="6E3D13EC" w14:textId="77777777" w:rsidR="00852DA7" w:rsidRPr="009A6C74" w:rsidRDefault="00852DA7" w:rsidP="00C4401A">
            <w:pPr>
              <w:pStyle w:val="BodyText"/>
            </w:pPr>
            <w:r w:rsidRPr="005F16BD">
              <w:t>Scheme/credential number:</w:t>
            </w:r>
          </w:p>
        </w:tc>
        <w:tc>
          <w:tcPr>
            <w:tcW w:w="6804" w:type="dxa"/>
            <w:gridSpan w:val="3"/>
            <w:shd w:val="clear" w:color="auto" w:fill="auto"/>
            <w:vAlign w:val="center"/>
          </w:tcPr>
          <w:p w14:paraId="38323FEB" w14:textId="77777777" w:rsidR="00852DA7" w:rsidRPr="00B9435D" w:rsidRDefault="00852DA7" w:rsidP="00C4401A">
            <w:pPr>
              <w:pStyle w:val="BodyText"/>
            </w:pPr>
            <w:r w:rsidRPr="00B9435D">
              <w:fldChar w:fldCharType="begin">
                <w:ffData>
                  <w:name w:val="Text34"/>
                  <w:enabled/>
                  <w:calcOnExit w:val="0"/>
                  <w:textInput/>
                </w:ffData>
              </w:fldChar>
            </w:r>
            <w:bookmarkStart w:id="3" w:name="Text34"/>
            <w:r w:rsidRPr="00B9435D">
              <w:instrText xml:space="preserve"> FORMTEXT </w:instrText>
            </w:r>
            <w:r w:rsidRPr="00B9435D">
              <w:fldChar w:fldCharType="separate"/>
            </w:r>
            <w:r w:rsidRPr="00B9435D">
              <w:rPr>
                <w:noProof/>
              </w:rPr>
              <w:t> </w:t>
            </w:r>
            <w:r w:rsidRPr="00B9435D">
              <w:rPr>
                <w:noProof/>
              </w:rPr>
              <w:t> </w:t>
            </w:r>
            <w:r w:rsidRPr="00B9435D">
              <w:rPr>
                <w:noProof/>
              </w:rPr>
              <w:t> </w:t>
            </w:r>
            <w:r w:rsidRPr="00B9435D">
              <w:rPr>
                <w:noProof/>
              </w:rPr>
              <w:t> </w:t>
            </w:r>
            <w:r w:rsidRPr="00B9435D">
              <w:rPr>
                <w:noProof/>
              </w:rPr>
              <w:t> </w:t>
            </w:r>
            <w:r w:rsidRPr="00B9435D">
              <w:fldChar w:fldCharType="end"/>
            </w:r>
            <w:bookmarkEnd w:id="3"/>
          </w:p>
          <w:p w14:paraId="7ACAE585" w14:textId="77777777" w:rsidR="00852DA7" w:rsidRPr="009A6C74" w:rsidRDefault="00852DA7" w:rsidP="00C4401A">
            <w:pPr>
              <w:pStyle w:val="BodyText"/>
            </w:pPr>
            <w:r w:rsidRPr="006B3D92">
              <w:rPr>
                <w:color w:val="808080" w:themeColor="background1" w:themeShade="80"/>
              </w:rPr>
              <w:t xml:space="preserve">Allocated by NZQA at time of </w:t>
            </w:r>
            <w:r>
              <w:rPr>
                <w:color w:val="808080" w:themeColor="background1" w:themeShade="80"/>
              </w:rPr>
              <w:t>approval</w:t>
            </w:r>
            <w:r w:rsidRPr="006B3D92">
              <w:rPr>
                <w:color w:val="808080" w:themeColor="background1" w:themeShade="80"/>
              </w:rPr>
              <w:t xml:space="preserve"> – please leave blank</w:t>
            </w:r>
          </w:p>
        </w:tc>
      </w:tr>
      <w:tr w:rsidR="00852DA7" w:rsidRPr="009A6C74" w14:paraId="036F583F" w14:textId="77777777" w:rsidTr="00C4401A">
        <w:tc>
          <w:tcPr>
            <w:tcW w:w="2694" w:type="dxa"/>
            <w:shd w:val="clear" w:color="auto" w:fill="auto"/>
            <w:vAlign w:val="center"/>
          </w:tcPr>
          <w:p w14:paraId="69DB16DA" w14:textId="77777777" w:rsidR="00852DA7" w:rsidRPr="009A6C74" w:rsidRDefault="00852DA7" w:rsidP="00C4401A">
            <w:pPr>
              <w:pStyle w:val="BodyText"/>
            </w:pPr>
            <w:r w:rsidRPr="005F16BD">
              <w:t>Scheme/credential owner:</w:t>
            </w:r>
          </w:p>
        </w:tc>
        <w:tc>
          <w:tcPr>
            <w:tcW w:w="6804" w:type="dxa"/>
            <w:gridSpan w:val="3"/>
            <w:shd w:val="clear" w:color="auto" w:fill="auto"/>
            <w:vAlign w:val="center"/>
          </w:tcPr>
          <w:p w14:paraId="150888A8" w14:textId="77777777" w:rsidR="00852DA7" w:rsidRPr="009A6C74" w:rsidRDefault="00852DA7" w:rsidP="00C4401A">
            <w:r w:rsidRPr="005F16BD">
              <w:rPr>
                <w:rFonts w:cstheme="minorHAnsi"/>
                <w:sz w:val="20"/>
                <w:szCs w:val="20"/>
              </w:rPr>
              <w:t>Unitec Institute of Technology</w:t>
            </w:r>
          </w:p>
        </w:tc>
      </w:tr>
      <w:tr w:rsidR="00852DA7" w:rsidRPr="009A6C74" w14:paraId="72E06FB5" w14:textId="77777777" w:rsidTr="00C4401A">
        <w:tc>
          <w:tcPr>
            <w:tcW w:w="2694" w:type="dxa"/>
            <w:shd w:val="clear" w:color="auto" w:fill="auto"/>
            <w:vAlign w:val="center"/>
          </w:tcPr>
          <w:p w14:paraId="619919BD" w14:textId="77777777" w:rsidR="00852DA7" w:rsidRPr="009A6C74" w:rsidRDefault="00852DA7" w:rsidP="00C4401A">
            <w:pPr>
              <w:pStyle w:val="BodyText"/>
            </w:pPr>
            <w:r w:rsidRPr="005F16BD">
              <w:t>Nature of approval sought:</w:t>
            </w:r>
          </w:p>
        </w:tc>
        <w:tc>
          <w:tcPr>
            <w:tcW w:w="6804" w:type="dxa"/>
            <w:gridSpan w:val="3"/>
            <w:shd w:val="clear" w:color="auto" w:fill="auto"/>
            <w:vAlign w:val="center"/>
          </w:tcPr>
          <w:p w14:paraId="497D51FC" w14:textId="77777777" w:rsidR="00852DA7" w:rsidRPr="005F16BD" w:rsidRDefault="0003513F" w:rsidP="00C4401A">
            <w:pPr>
              <w:pStyle w:val="Advice"/>
              <w:rPr>
                <w:rFonts w:cstheme="minorHAnsi"/>
                <w:i w:val="0"/>
                <w:iCs/>
                <w:color w:val="auto"/>
              </w:rPr>
            </w:pPr>
            <w:sdt>
              <w:sdtPr>
                <w:rPr>
                  <w:rFonts w:cstheme="minorHAnsi"/>
                  <w:i w:val="0"/>
                  <w:iCs/>
                  <w:color w:val="auto"/>
                  <w:lang w:val="en-GB"/>
                </w:rPr>
                <w:id w:val="664676125"/>
                <w14:checkbox>
                  <w14:checked w14:val="0"/>
                  <w14:checkedState w14:val="2612" w14:font="MS Gothic"/>
                  <w14:uncheckedState w14:val="2610" w14:font="MS Gothic"/>
                </w14:checkbox>
              </w:sdtPr>
              <w:sdtEndPr/>
              <w:sdtContent>
                <w:r w:rsidR="00852DA7">
                  <w:rPr>
                    <w:rFonts w:ascii="MS Gothic" w:eastAsia="MS Gothic" w:hAnsi="MS Gothic" w:cstheme="minorHAnsi" w:hint="eastAsia"/>
                    <w:i w:val="0"/>
                    <w:iCs/>
                    <w:color w:val="auto"/>
                    <w:lang w:val="en-GB"/>
                  </w:rPr>
                  <w:t>☐</w:t>
                </w:r>
              </w:sdtContent>
            </w:sdt>
            <w:r w:rsidR="00852DA7" w:rsidRPr="005F16BD">
              <w:rPr>
                <w:rFonts w:cstheme="minorHAnsi"/>
                <w:i w:val="0"/>
                <w:iCs/>
                <w:color w:val="auto"/>
                <w:lang w:val="en-GB"/>
              </w:rPr>
              <w:t xml:space="preserve"> </w:t>
            </w:r>
            <w:r w:rsidR="00852DA7" w:rsidRPr="005F16BD">
              <w:rPr>
                <w:rFonts w:cstheme="minorHAnsi"/>
                <w:i w:val="0"/>
                <w:iCs/>
                <w:color w:val="auto"/>
              </w:rPr>
              <w:t>approval</w:t>
            </w:r>
          </w:p>
          <w:p w14:paraId="67BF00B8" w14:textId="77777777" w:rsidR="00852DA7" w:rsidRPr="005F16BD" w:rsidRDefault="0003513F" w:rsidP="00C4401A">
            <w:pPr>
              <w:pStyle w:val="Advice"/>
              <w:rPr>
                <w:rFonts w:cstheme="minorHAnsi"/>
                <w:i w:val="0"/>
                <w:iCs/>
                <w:color w:val="auto"/>
              </w:rPr>
            </w:pPr>
            <w:sdt>
              <w:sdtPr>
                <w:rPr>
                  <w:rFonts w:cstheme="minorHAnsi"/>
                  <w:i w:val="0"/>
                  <w:iCs/>
                  <w:color w:val="auto"/>
                  <w:lang w:val="en-GB"/>
                </w:rPr>
                <w:id w:val="-1013916621"/>
                <w14:checkbox>
                  <w14:checked w14:val="0"/>
                  <w14:checkedState w14:val="2612" w14:font="MS Gothic"/>
                  <w14:uncheckedState w14:val="2610" w14:font="MS Gothic"/>
                </w14:checkbox>
              </w:sdtPr>
              <w:sdtEndPr/>
              <w:sdtContent>
                <w:r w:rsidR="00852DA7">
                  <w:rPr>
                    <w:rFonts w:ascii="MS Gothic" w:eastAsia="MS Gothic" w:hAnsi="MS Gothic" w:cstheme="minorHAnsi" w:hint="eastAsia"/>
                    <w:i w:val="0"/>
                    <w:iCs/>
                    <w:color w:val="auto"/>
                    <w:lang w:val="en-GB"/>
                  </w:rPr>
                  <w:t>☐</w:t>
                </w:r>
              </w:sdtContent>
            </w:sdt>
            <w:r w:rsidR="00852DA7" w:rsidRPr="005F16BD">
              <w:rPr>
                <w:rFonts w:cstheme="minorHAnsi"/>
                <w:i w:val="0"/>
                <w:iCs/>
                <w:color w:val="auto"/>
                <w:lang w:val="en-GB"/>
              </w:rPr>
              <w:t xml:space="preserve"> </w:t>
            </w:r>
            <w:r w:rsidR="00852DA7" w:rsidRPr="005F16BD">
              <w:rPr>
                <w:rFonts w:cstheme="minorHAnsi"/>
                <w:i w:val="0"/>
                <w:iCs/>
                <w:color w:val="auto"/>
              </w:rPr>
              <w:t xml:space="preserve">accreditation </w:t>
            </w:r>
          </w:p>
          <w:p w14:paraId="258B7A52" w14:textId="77777777" w:rsidR="00852DA7" w:rsidRPr="009A6C74" w:rsidRDefault="0003513F" w:rsidP="00C4401A">
            <w:pPr>
              <w:pStyle w:val="BodyText"/>
            </w:pPr>
            <w:sdt>
              <w:sdtPr>
                <w:rPr>
                  <w:lang w:val="en-GB"/>
                </w:rPr>
                <w:id w:val="-108673337"/>
                <w14:checkbox>
                  <w14:checked w14:val="0"/>
                  <w14:checkedState w14:val="2612" w14:font="MS Gothic"/>
                  <w14:uncheckedState w14:val="2610" w14:font="MS Gothic"/>
                </w14:checkbox>
              </w:sdtPr>
              <w:sdtEndPr/>
              <w:sdtContent>
                <w:r w:rsidR="00852DA7">
                  <w:rPr>
                    <w:rFonts w:ascii="MS Gothic" w:eastAsia="MS Gothic" w:hAnsi="MS Gothic" w:hint="eastAsia"/>
                    <w:lang w:val="en-GB"/>
                  </w:rPr>
                  <w:t>☐</w:t>
                </w:r>
              </w:sdtContent>
            </w:sdt>
            <w:r w:rsidR="00852DA7" w:rsidRPr="005F16BD">
              <w:rPr>
                <w:iCs/>
                <w:lang w:val="en-GB"/>
              </w:rPr>
              <w:t xml:space="preserve"> </w:t>
            </w:r>
            <w:r w:rsidR="00852DA7" w:rsidRPr="005F16BD">
              <w:rPr>
                <w:iCs/>
              </w:rPr>
              <w:t>funding.</w:t>
            </w:r>
          </w:p>
        </w:tc>
      </w:tr>
      <w:tr w:rsidR="00852DA7" w:rsidRPr="009A6C74" w14:paraId="382C11E1" w14:textId="77777777" w:rsidTr="00C4401A">
        <w:tc>
          <w:tcPr>
            <w:tcW w:w="2694" w:type="dxa"/>
            <w:shd w:val="clear" w:color="auto" w:fill="auto"/>
            <w:vAlign w:val="center"/>
          </w:tcPr>
          <w:p w14:paraId="272A5D61" w14:textId="77777777" w:rsidR="00852DA7" w:rsidRPr="009A6C74" w:rsidRDefault="00852DA7" w:rsidP="00C4401A">
            <w:pPr>
              <w:pStyle w:val="BodyText"/>
            </w:pPr>
            <w:r w:rsidRPr="005F16BD">
              <w:t>Proposed start date:</w:t>
            </w:r>
          </w:p>
        </w:tc>
        <w:tc>
          <w:tcPr>
            <w:tcW w:w="6804" w:type="dxa"/>
            <w:gridSpan w:val="3"/>
            <w:shd w:val="clear" w:color="auto" w:fill="auto"/>
            <w:vAlign w:val="center"/>
          </w:tcPr>
          <w:p w14:paraId="1F4D1800" w14:textId="77777777" w:rsidR="00852DA7" w:rsidRPr="00B9435D" w:rsidRDefault="00852DA7" w:rsidP="00C4401A">
            <w:pPr>
              <w:pStyle w:val="BodyText"/>
            </w:pPr>
            <w:r w:rsidRPr="00B9435D">
              <w:fldChar w:fldCharType="begin">
                <w:ffData>
                  <w:name w:val="Text34"/>
                  <w:enabled/>
                  <w:calcOnExit w:val="0"/>
                  <w:textInput/>
                </w:ffData>
              </w:fldChar>
            </w:r>
            <w:r w:rsidRPr="00B9435D">
              <w:instrText xml:space="preserve"> FORMTEXT </w:instrText>
            </w:r>
            <w:r w:rsidRPr="00B9435D">
              <w:fldChar w:fldCharType="separate"/>
            </w:r>
            <w:r w:rsidRPr="00B9435D">
              <w:rPr>
                <w:noProof/>
              </w:rPr>
              <w:t> </w:t>
            </w:r>
            <w:r w:rsidRPr="00B9435D">
              <w:rPr>
                <w:noProof/>
              </w:rPr>
              <w:t> </w:t>
            </w:r>
            <w:r w:rsidRPr="00B9435D">
              <w:rPr>
                <w:noProof/>
              </w:rPr>
              <w:t> </w:t>
            </w:r>
            <w:r w:rsidRPr="00B9435D">
              <w:rPr>
                <w:noProof/>
              </w:rPr>
              <w:t> </w:t>
            </w:r>
            <w:r w:rsidRPr="00B9435D">
              <w:rPr>
                <w:noProof/>
              </w:rPr>
              <w:t> </w:t>
            </w:r>
            <w:r w:rsidRPr="00B9435D">
              <w:fldChar w:fldCharType="end"/>
            </w:r>
          </w:p>
          <w:p w14:paraId="6B9E6F98" w14:textId="77777777" w:rsidR="00852DA7" w:rsidRPr="009A6C74" w:rsidRDefault="00852DA7" w:rsidP="00C4401A">
            <w:pPr>
              <w:pStyle w:val="BodyText"/>
            </w:pPr>
            <w:r w:rsidRPr="006B3D92">
              <w:rPr>
                <w:color w:val="808080" w:themeColor="background1" w:themeShade="80"/>
              </w:rPr>
              <w:t>dd/mm/</w:t>
            </w:r>
            <w:proofErr w:type="spellStart"/>
            <w:r w:rsidRPr="006B3D92">
              <w:rPr>
                <w:color w:val="808080" w:themeColor="background1" w:themeShade="80"/>
              </w:rPr>
              <w:t>yyyy</w:t>
            </w:r>
            <w:proofErr w:type="spellEnd"/>
            <w:r w:rsidRPr="006B3D92">
              <w:rPr>
                <w:color w:val="808080" w:themeColor="background1" w:themeShade="80"/>
              </w:rPr>
              <w:t xml:space="preserve"> format</w:t>
            </w:r>
          </w:p>
        </w:tc>
      </w:tr>
      <w:tr w:rsidR="00852DA7" w:rsidRPr="00351132" w14:paraId="3732C002" w14:textId="77777777" w:rsidTr="00C4401A">
        <w:tc>
          <w:tcPr>
            <w:tcW w:w="9498" w:type="dxa"/>
            <w:gridSpan w:val="4"/>
            <w:shd w:val="clear" w:color="auto" w:fill="007E34"/>
          </w:tcPr>
          <w:p w14:paraId="0DB6C1BA" w14:textId="77777777" w:rsidR="00852DA7" w:rsidRPr="00AB1661" w:rsidRDefault="00852DA7" w:rsidP="00C4401A">
            <w:pPr>
              <w:pStyle w:val="Body"/>
              <w:rPr>
                <w:sz w:val="20"/>
                <w:szCs w:val="20"/>
              </w:rPr>
            </w:pPr>
            <w:r w:rsidRPr="00AB1661">
              <w:rPr>
                <w:color w:val="FFFFFF" w:themeColor="background1"/>
                <w:sz w:val="20"/>
                <w:szCs w:val="20"/>
              </w:rPr>
              <w:t>APPROVAL CRITERIA STATEMENTS</w:t>
            </w:r>
          </w:p>
        </w:tc>
      </w:tr>
      <w:tr w:rsidR="00852DA7" w:rsidRPr="009A6C74" w14:paraId="6C6BF59E" w14:textId="77777777" w:rsidTr="00C4401A">
        <w:tc>
          <w:tcPr>
            <w:tcW w:w="2694" w:type="dxa"/>
            <w:shd w:val="clear" w:color="auto" w:fill="auto"/>
            <w:vAlign w:val="center"/>
          </w:tcPr>
          <w:p w14:paraId="30FCD27C" w14:textId="77777777" w:rsidR="00852DA7" w:rsidRPr="009A6C74" w:rsidRDefault="00852DA7" w:rsidP="00C4401A">
            <w:pPr>
              <w:pStyle w:val="BodyText"/>
            </w:pPr>
            <w:r w:rsidRPr="005F16BD">
              <w:t>Structure of the training scheme/micro-credential:</w:t>
            </w:r>
          </w:p>
        </w:tc>
        <w:tc>
          <w:tcPr>
            <w:tcW w:w="6804" w:type="dxa"/>
            <w:gridSpan w:val="3"/>
            <w:shd w:val="clear" w:color="auto" w:fill="auto"/>
          </w:tcPr>
          <w:p w14:paraId="6E23BD01" w14:textId="77777777" w:rsidR="00852DA7" w:rsidRPr="00BF0721" w:rsidRDefault="00852DA7" w:rsidP="00C4401A">
            <w:pPr>
              <w:pStyle w:val="BodyText"/>
            </w:pPr>
            <w:r>
              <w:t>Purpose</w:t>
            </w:r>
            <w:r w:rsidRPr="00BF0721">
              <w:t xml:space="preserve"> Statement:</w:t>
            </w:r>
          </w:p>
          <w:p w14:paraId="6C16C705" w14:textId="77777777" w:rsidR="00852DA7" w:rsidRPr="00BF0721" w:rsidRDefault="00852DA7" w:rsidP="00C4401A">
            <w:pPr>
              <w:pStyle w:val="BodyText"/>
            </w:pPr>
            <w:r w:rsidRPr="00BF0721">
              <w:fldChar w:fldCharType="begin">
                <w:ffData>
                  <w:name w:val="Text23"/>
                  <w:enabled/>
                  <w:calcOnExit w:val="0"/>
                  <w:textInput/>
                </w:ffData>
              </w:fldChar>
            </w:r>
            <w:bookmarkStart w:id="4" w:name="Text23"/>
            <w:r w:rsidRPr="00BF0721">
              <w:instrText xml:space="preserve"> FORMTEXT </w:instrText>
            </w:r>
            <w:r w:rsidRPr="00BF0721">
              <w:fldChar w:fldCharType="separate"/>
            </w:r>
            <w:r w:rsidRPr="00BF0721">
              <w:t> </w:t>
            </w:r>
            <w:r w:rsidRPr="00BF0721">
              <w:t> </w:t>
            </w:r>
            <w:r w:rsidRPr="00BF0721">
              <w:t> </w:t>
            </w:r>
            <w:r w:rsidRPr="00BF0721">
              <w:t> </w:t>
            </w:r>
            <w:r w:rsidRPr="00BF0721">
              <w:t> </w:t>
            </w:r>
            <w:r w:rsidRPr="00BF0721">
              <w:fldChar w:fldCharType="end"/>
            </w:r>
            <w:bookmarkEnd w:id="4"/>
          </w:p>
          <w:p w14:paraId="40DE0E2A" w14:textId="77777777" w:rsidR="00852DA7" w:rsidRPr="00BF0721" w:rsidRDefault="00852DA7" w:rsidP="00C4401A">
            <w:pPr>
              <w:pStyle w:val="BodyText"/>
              <w:rPr>
                <w:color w:val="808080" w:themeColor="background1" w:themeShade="80"/>
                <w:highlight w:val="yellow"/>
              </w:rPr>
            </w:pPr>
            <w:r w:rsidRPr="00BF0721">
              <w:rPr>
                <w:color w:val="808080" w:themeColor="background1" w:themeShade="80"/>
              </w:rPr>
              <w:t xml:space="preserve">Copied from Section </w:t>
            </w:r>
            <w:r>
              <w:rPr>
                <w:color w:val="808080" w:themeColor="background1" w:themeShade="80"/>
              </w:rPr>
              <w:t>2</w:t>
            </w:r>
            <w:r w:rsidRPr="00BF0721">
              <w:rPr>
                <w:color w:val="808080" w:themeColor="background1" w:themeShade="80"/>
              </w:rPr>
              <w:t>.1 below</w:t>
            </w:r>
            <w:r w:rsidRPr="00BF0721">
              <w:rPr>
                <w:color w:val="808080" w:themeColor="background1" w:themeShade="80"/>
              </w:rPr>
              <w:fldChar w:fldCharType="begin"/>
            </w:r>
            <w:r w:rsidRPr="00BF0721">
              <w:rPr>
                <w:color w:val="808080" w:themeColor="background1" w:themeShade="80"/>
              </w:rPr>
              <w:instrText xml:space="preserve"> QUOTE  \* MERGEFORMAT </w:instrText>
            </w:r>
            <w:r w:rsidRPr="00BF0721">
              <w:rPr>
                <w:color w:val="808080" w:themeColor="background1" w:themeShade="80"/>
              </w:rPr>
              <w:fldChar w:fldCharType="end"/>
            </w:r>
            <w:r w:rsidRPr="00BF0721">
              <w:rPr>
                <w:color w:val="808080" w:themeColor="background1" w:themeShade="80"/>
              </w:rPr>
              <w:fldChar w:fldCharType="begin"/>
            </w:r>
            <w:r w:rsidRPr="00BF0721">
              <w:rPr>
                <w:color w:val="808080" w:themeColor="background1" w:themeShade="80"/>
              </w:rPr>
              <w:instrText xml:space="preserve"> QUOTE \* Upper \* MERGEFORMAT </w:instrText>
            </w:r>
            <w:r w:rsidRPr="00BF0721">
              <w:rPr>
                <w:color w:val="808080" w:themeColor="background1" w:themeShade="80"/>
              </w:rPr>
              <w:fldChar w:fldCharType="end"/>
            </w:r>
          </w:p>
          <w:p w14:paraId="21D24B22" w14:textId="77777777" w:rsidR="00852DA7" w:rsidRPr="00BF0721" w:rsidRDefault="00852DA7" w:rsidP="00C4401A">
            <w:pPr>
              <w:pStyle w:val="BodyText"/>
            </w:pPr>
          </w:p>
          <w:p w14:paraId="1B992415" w14:textId="77777777" w:rsidR="00852DA7" w:rsidRPr="00BF0721" w:rsidRDefault="00852DA7" w:rsidP="00C4401A">
            <w:pPr>
              <w:pStyle w:val="BodyText"/>
            </w:pPr>
            <w:r w:rsidRPr="00BF0721">
              <w:t>Learning Outcomes:</w:t>
            </w:r>
          </w:p>
          <w:p w14:paraId="5D09ED1A" w14:textId="77777777" w:rsidR="00852DA7" w:rsidRPr="00BF0721" w:rsidRDefault="00852DA7" w:rsidP="00C4401A">
            <w:pPr>
              <w:pStyle w:val="BodyText"/>
            </w:pPr>
            <w:r w:rsidRPr="00BF0721">
              <w:fldChar w:fldCharType="begin">
                <w:ffData>
                  <w:name w:val="Text24"/>
                  <w:enabled/>
                  <w:calcOnExit w:val="0"/>
                  <w:textInput/>
                </w:ffData>
              </w:fldChar>
            </w:r>
            <w:bookmarkStart w:id="5" w:name="Text24"/>
            <w:r w:rsidRPr="00BF0721">
              <w:instrText xml:space="preserve"> FORMTEXT </w:instrText>
            </w:r>
            <w:r w:rsidRPr="00BF0721">
              <w:fldChar w:fldCharType="separate"/>
            </w:r>
            <w:r w:rsidRPr="00BF0721">
              <w:t> </w:t>
            </w:r>
            <w:r w:rsidRPr="00BF0721">
              <w:t> </w:t>
            </w:r>
            <w:r w:rsidRPr="00BF0721">
              <w:t> </w:t>
            </w:r>
            <w:r w:rsidRPr="00BF0721">
              <w:t> </w:t>
            </w:r>
            <w:r w:rsidRPr="00BF0721">
              <w:t> </w:t>
            </w:r>
            <w:r w:rsidRPr="00BF0721">
              <w:fldChar w:fldCharType="end"/>
            </w:r>
            <w:bookmarkEnd w:id="5"/>
          </w:p>
          <w:p w14:paraId="60D9F67B" w14:textId="77777777" w:rsidR="00852DA7" w:rsidRPr="00BF0721" w:rsidRDefault="00852DA7" w:rsidP="00C4401A">
            <w:pPr>
              <w:pStyle w:val="BodyText"/>
              <w:rPr>
                <w:color w:val="808080" w:themeColor="background1" w:themeShade="80"/>
              </w:rPr>
            </w:pPr>
            <w:r w:rsidRPr="00BF0721">
              <w:rPr>
                <w:color w:val="808080" w:themeColor="background1" w:themeShade="80"/>
              </w:rPr>
              <w:t xml:space="preserve">Copied from Section </w:t>
            </w:r>
            <w:r>
              <w:rPr>
                <w:color w:val="808080" w:themeColor="background1" w:themeShade="80"/>
              </w:rPr>
              <w:t>2</w:t>
            </w:r>
            <w:r w:rsidRPr="00BF0721">
              <w:rPr>
                <w:color w:val="808080" w:themeColor="background1" w:themeShade="80"/>
              </w:rPr>
              <w:t>.</w:t>
            </w:r>
            <w:r>
              <w:rPr>
                <w:color w:val="808080" w:themeColor="background1" w:themeShade="80"/>
              </w:rPr>
              <w:t>2</w:t>
            </w:r>
            <w:r w:rsidRPr="00BF0721">
              <w:rPr>
                <w:color w:val="808080" w:themeColor="background1" w:themeShade="80"/>
              </w:rPr>
              <w:t xml:space="preserve"> below</w:t>
            </w:r>
          </w:p>
          <w:p w14:paraId="24D1A613" w14:textId="77777777" w:rsidR="00852DA7" w:rsidRPr="00BF0721" w:rsidRDefault="00852DA7" w:rsidP="00C4401A">
            <w:pPr>
              <w:pStyle w:val="BodyText"/>
              <w:rPr>
                <w:color w:val="808080" w:themeColor="background1" w:themeShade="80"/>
              </w:rPr>
            </w:pPr>
            <w:r w:rsidRPr="00BF0721">
              <w:rPr>
                <w:color w:val="808080" w:themeColor="background1" w:themeShade="80"/>
              </w:rPr>
              <w:t>Detailed Learning Outcomes in this Training Scheme/Micro-credential are provided below in each course descriptor.</w:t>
            </w:r>
          </w:p>
          <w:p w14:paraId="19DCF521" w14:textId="77777777" w:rsidR="00852DA7" w:rsidRPr="00BF0721" w:rsidRDefault="00852DA7" w:rsidP="00C4401A">
            <w:pPr>
              <w:pStyle w:val="BodyText"/>
            </w:pPr>
          </w:p>
          <w:p w14:paraId="4CB4BEBE" w14:textId="77777777" w:rsidR="00852DA7" w:rsidRPr="00BF0721" w:rsidRDefault="00852DA7" w:rsidP="00C4401A">
            <w:pPr>
              <w:pStyle w:val="BodyText"/>
            </w:pPr>
            <w:r>
              <w:t>Content</w:t>
            </w:r>
            <w:r w:rsidRPr="00BF0721">
              <w:t>:</w:t>
            </w:r>
          </w:p>
          <w:p w14:paraId="4D064B00" w14:textId="77777777" w:rsidR="00852DA7" w:rsidRPr="00BF0721" w:rsidRDefault="00852DA7" w:rsidP="00C4401A">
            <w:pPr>
              <w:pStyle w:val="BodyText"/>
            </w:pPr>
            <w:r w:rsidRPr="00BF0721">
              <w:fldChar w:fldCharType="begin">
                <w:ffData>
                  <w:name w:val="Text25"/>
                  <w:enabled/>
                  <w:calcOnExit w:val="0"/>
                  <w:textInput/>
                </w:ffData>
              </w:fldChar>
            </w:r>
            <w:bookmarkStart w:id="6" w:name="Text25"/>
            <w:r w:rsidRPr="00BF0721">
              <w:instrText xml:space="preserve"> FORMTEXT </w:instrText>
            </w:r>
            <w:r w:rsidRPr="00BF0721">
              <w:fldChar w:fldCharType="separate"/>
            </w:r>
            <w:r w:rsidRPr="00BF0721">
              <w:t> </w:t>
            </w:r>
            <w:r w:rsidRPr="00BF0721">
              <w:t> </w:t>
            </w:r>
            <w:r w:rsidRPr="00BF0721">
              <w:t> </w:t>
            </w:r>
            <w:r w:rsidRPr="00BF0721">
              <w:t> </w:t>
            </w:r>
            <w:r w:rsidRPr="00BF0721">
              <w:t> </w:t>
            </w:r>
            <w:r w:rsidRPr="00BF0721">
              <w:fldChar w:fldCharType="end"/>
            </w:r>
            <w:bookmarkEnd w:id="6"/>
          </w:p>
          <w:p w14:paraId="05781FE3" w14:textId="77777777" w:rsidR="00852DA7" w:rsidRPr="009A6C74" w:rsidRDefault="00852DA7" w:rsidP="00C4401A">
            <w:pPr>
              <w:pStyle w:val="BodyText"/>
            </w:pPr>
            <w:r w:rsidRPr="00BF0721">
              <w:rPr>
                <w:color w:val="808080" w:themeColor="background1" w:themeShade="80"/>
              </w:rPr>
              <w:t xml:space="preserve">Copied from Section </w:t>
            </w:r>
            <w:r>
              <w:rPr>
                <w:color w:val="808080" w:themeColor="background1" w:themeShade="80"/>
              </w:rPr>
              <w:t>2</w:t>
            </w:r>
            <w:r w:rsidRPr="00BF0721">
              <w:rPr>
                <w:color w:val="808080" w:themeColor="background1" w:themeShade="80"/>
              </w:rPr>
              <w:t>.</w:t>
            </w:r>
            <w:r>
              <w:rPr>
                <w:color w:val="808080" w:themeColor="background1" w:themeShade="80"/>
              </w:rPr>
              <w:t>3</w:t>
            </w:r>
            <w:r w:rsidRPr="00BF0721">
              <w:rPr>
                <w:color w:val="808080" w:themeColor="background1" w:themeShade="80"/>
              </w:rPr>
              <w:t xml:space="preserve"> below</w:t>
            </w:r>
          </w:p>
        </w:tc>
      </w:tr>
      <w:tr w:rsidR="00852DA7" w:rsidRPr="009A6C74" w14:paraId="5357310C" w14:textId="77777777" w:rsidTr="00C4401A">
        <w:tc>
          <w:tcPr>
            <w:tcW w:w="2694" w:type="dxa"/>
            <w:shd w:val="clear" w:color="auto" w:fill="auto"/>
            <w:vAlign w:val="center"/>
          </w:tcPr>
          <w:p w14:paraId="04BAAA69" w14:textId="77777777" w:rsidR="00852DA7" w:rsidRPr="009A6C74" w:rsidRDefault="00852DA7" w:rsidP="00C4401A">
            <w:pPr>
              <w:pStyle w:val="BodyText"/>
            </w:pPr>
            <w:r w:rsidRPr="005F16BD">
              <w:rPr>
                <w:lang w:val="en-GB"/>
              </w:rPr>
              <w:t>Delivery methods:</w:t>
            </w:r>
          </w:p>
        </w:tc>
        <w:tc>
          <w:tcPr>
            <w:tcW w:w="6804" w:type="dxa"/>
            <w:gridSpan w:val="3"/>
            <w:shd w:val="clear" w:color="auto" w:fill="auto"/>
          </w:tcPr>
          <w:p w14:paraId="082822F0" w14:textId="77777777" w:rsidR="00852DA7" w:rsidRPr="00606512" w:rsidRDefault="0003513F" w:rsidP="00C4401A">
            <w:pPr>
              <w:pStyle w:val="BodyText"/>
              <w:rPr>
                <w:rFonts w:cstheme="minorHAnsi"/>
                <w:szCs w:val="20"/>
              </w:rPr>
            </w:pPr>
            <w:sdt>
              <w:sdtPr>
                <w:rPr>
                  <w:rFonts w:cstheme="minorHAnsi"/>
                  <w:szCs w:val="20"/>
                </w:rPr>
                <w:id w:val="597212919"/>
                <w14:checkbox>
                  <w14:checked w14:val="0"/>
                  <w14:checkedState w14:val="2612" w14:font="MS Gothic"/>
                  <w14:uncheckedState w14:val="2610" w14:font="MS Gothic"/>
                </w14:checkbox>
              </w:sdtPr>
              <w:sdtEndPr/>
              <w:sdtContent>
                <w:r w:rsidR="00852DA7" w:rsidRPr="00606512">
                  <w:rPr>
                    <w:rFonts w:ascii="Segoe UI Symbol" w:hAnsi="Segoe UI Symbol" w:cs="Segoe UI Symbol"/>
                    <w:szCs w:val="20"/>
                  </w:rPr>
                  <w:t>☐</w:t>
                </w:r>
              </w:sdtContent>
            </w:sdt>
            <w:r w:rsidR="00852DA7" w:rsidRPr="00606512">
              <w:rPr>
                <w:rFonts w:cstheme="minorHAnsi"/>
                <w:szCs w:val="20"/>
              </w:rPr>
              <w:t xml:space="preserve"> Face to Face only (Intramural)</w:t>
            </w:r>
          </w:p>
          <w:p w14:paraId="06D10BC9" w14:textId="77777777" w:rsidR="00852DA7" w:rsidRPr="00606512" w:rsidRDefault="0003513F" w:rsidP="00C4401A">
            <w:pPr>
              <w:pStyle w:val="BodyText"/>
              <w:rPr>
                <w:rFonts w:cstheme="minorHAnsi"/>
                <w:szCs w:val="20"/>
              </w:rPr>
            </w:pPr>
            <w:sdt>
              <w:sdtPr>
                <w:rPr>
                  <w:rFonts w:cstheme="minorHAnsi"/>
                  <w:szCs w:val="20"/>
                </w:rPr>
                <w:id w:val="1606219463"/>
                <w14:checkbox>
                  <w14:checked w14:val="0"/>
                  <w14:checkedState w14:val="2612" w14:font="MS Gothic"/>
                  <w14:uncheckedState w14:val="2610" w14:font="MS Gothic"/>
                </w14:checkbox>
              </w:sdtPr>
              <w:sdtEndPr/>
              <w:sdtContent>
                <w:r w:rsidR="00852DA7" w:rsidRPr="00606512">
                  <w:rPr>
                    <w:rFonts w:ascii="Segoe UI Symbol" w:hAnsi="Segoe UI Symbol" w:cs="Segoe UI Symbol"/>
                    <w:szCs w:val="20"/>
                  </w:rPr>
                  <w:t>☐</w:t>
                </w:r>
              </w:sdtContent>
            </w:sdt>
            <w:r w:rsidR="00852DA7" w:rsidRPr="00606512">
              <w:rPr>
                <w:rFonts w:cstheme="minorHAnsi"/>
                <w:szCs w:val="20"/>
              </w:rPr>
              <w:t xml:space="preserve"> Blended (face to face and LMS supported or enhanced)</w:t>
            </w:r>
          </w:p>
          <w:p w14:paraId="1CBDD325" w14:textId="77777777" w:rsidR="00852DA7" w:rsidRPr="00606512" w:rsidRDefault="0003513F" w:rsidP="00C4401A">
            <w:pPr>
              <w:pStyle w:val="BodyText"/>
              <w:rPr>
                <w:rFonts w:cstheme="minorHAnsi"/>
                <w:szCs w:val="20"/>
              </w:rPr>
            </w:pPr>
            <w:sdt>
              <w:sdtPr>
                <w:rPr>
                  <w:rFonts w:cstheme="minorHAnsi"/>
                  <w:szCs w:val="20"/>
                </w:rPr>
                <w:id w:val="-1618206199"/>
                <w14:checkbox>
                  <w14:checked w14:val="0"/>
                  <w14:checkedState w14:val="2612" w14:font="MS Gothic"/>
                  <w14:uncheckedState w14:val="2610" w14:font="MS Gothic"/>
                </w14:checkbox>
              </w:sdtPr>
              <w:sdtEndPr/>
              <w:sdtContent>
                <w:r w:rsidR="00852DA7" w:rsidRPr="00606512">
                  <w:rPr>
                    <w:rFonts w:ascii="Segoe UI Symbol" w:hAnsi="Segoe UI Symbol" w:cs="Segoe UI Symbol"/>
                    <w:szCs w:val="20"/>
                  </w:rPr>
                  <w:t>☐</w:t>
                </w:r>
              </w:sdtContent>
            </w:sdt>
            <w:r w:rsidR="00852DA7" w:rsidRPr="00606512">
              <w:rPr>
                <w:rFonts w:cstheme="minorHAnsi"/>
                <w:szCs w:val="20"/>
              </w:rPr>
              <w:t xml:space="preserve"> Distance only (totally online, extramural)</w:t>
            </w:r>
          </w:p>
          <w:p w14:paraId="395A03F7" w14:textId="77777777" w:rsidR="00852DA7" w:rsidRPr="00BF0721" w:rsidRDefault="00852DA7" w:rsidP="00C4401A">
            <w:pPr>
              <w:pStyle w:val="BodyText"/>
            </w:pPr>
          </w:p>
          <w:p w14:paraId="4D56E62F" w14:textId="77777777" w:rsidR="00852DA7" w:rsidRPr="00BF0721" w:rsidRDefault="00852DA7" w:rsidP="00C4401A">
            <w:pPr>
              <w:pStyle w:val="BodyText"/>
            </w:pPr>
            <w:r w:rsidRPr="00BF0721">
              <w:t>Delivery Methods Summary:</w:t>
            </w:r>
          </w:p>
          <w:p w14:paraId="19C96F8B" w14:textId="77777777" w:rsidR="00852DA7" w:rsidRPr="00BF0721" w:rsidRDefault="00852DA7" w:rsidP="00C4401A">
            <w:pPr>
              <w:pStyle w:val="BodyText"/>
            </w:pPr>
            <w:r w:rsidRPr="00BF0721">
              <w:fldChar w:fldCharType="begin">
                <w:ffData>
                  <w:name w:val="Text27"/>
                  <w:enabled/>
                  <w:calcOnExit w:val="0"/>
                  <w:textInput/>
                </w:ffData>
              </w:fldChar>
            </w:r>
            <w:bookmarkStart w:id="7" w:name="Text27"/>
            <w:r w:rsidRPr="00BF0721">
              <w:instrText xml:space="preserve"> FORMTEXT </w:instrText>
            </w:r>
            <w:r w:rsidRPr="00BF0721">
              <w:fldChar w:fldCharType="separate"/>
            </w:r>
            <w:r w:rsidRPr="00BF0721">
              <w:t> </w:t>
            </w:r>
            <w:r w:rsidRPr="00BF0721">
              <w:t> </w:t>
            </w:r>
            <w:r w:rsidRPr="00BF0721">
              <w:t> </w:t>
            </w:r>
            <w:r w:rsidRPr="00BF0721">
              <w:t> </w:t>
            </w:r>
            <w:r w:rsidRPr="00BF0721">
              <w:t> </w:t>
            </w:r>
            <w:r w:rsidRPr="00BF0721">
              <w:fldChar w:fldCharType="end"/>
            </w:r>
            <w:bookmarkEnd w:id="7"/>
          </w:p>
          <w:p w14:paraId="3B0BEB85" w14:textId="11CA50B7" w:rsidR="00852DA7" w:rsidRPr="00242854" w:rsidRDefault="00852DA7" w:rsidP="00C4401A">
            <w:pPr>
              <w:pStyle w:val="BodyText"/>
              <w:rPr>
                <w:color w:val="808080" w:themeColor="background1" w:themeShade="80"/>
              </w:rPr>
            </w:pPr>
            <w:r w:rsidRPr="00BF0721">
              <w:rPr>
                <w:color w:val="808080" w:themeColor="background1" w:themeShade="80"/>
              </w:rPr>
              <w:t xml:space="preserve">Summary copied from Section </w:t>
            </w:r>
            <w:r>
              <w:rPr>
                <w:color w:val="808080" w:themeColor="background1" w:themeShade="80"/>
              </w:rPr>
              <w:t>3</w:t>
            </w:r>
            <w:r w:rsidRPr="00BF0721">
              <w:rPr>
                <w:color w:val="808080" w:themeColor="background1" w:themeShade="80"/>
              </w:rPr>
              <w:t xml:space="preserve"> below</w:t>
            </w:r>
          </w:p>
        </w:tc>
      </w:tr>
      <w:tr w:rsidR="00852DA7" w:rsidRPr="009A6C74" w14:paraId="5F2B6B0F" w14:textId="77777777" w:rsidTr="00C4401A">
        <w:tc>
          <w:tcPr>
            <w:tcW w:w="2694" w:type="dxa"/>
            <w:shd w:val="clear" w:color="auto" w:fill="auto"/>
            <w:vAlign w:val="center"/>
          </w:tcPr>
          <w:p w14:paraId="53016A22" w14:textId="77777777" w:rsidR="00852DA7" w:rsidRPr="009A6C74" w:rsidRDefault="00852DA7" w:rsidP="00C4401A">
            <w:pPr>
              <w:pStyle w:val="BodyText"/>
            </w:pPr>
            <w:r w:rsidRPr="005F16BD">
              <w:t>Practical and Workplace Requirements:</w:t>
            </w:r>
          </w:p>
        </w:tc>
        <w:tc>
          <w:tcPr>
            <w:tcW w:w="6804" w:type="dxa"/>
            <w:gridSpan w:val="3"/>
            <w:shd w:val="clear" w:color="auto" w:fill="auto"/>
            <w:vAlign w:val="center"/>
          </w:tcPr>
          <w:p w14:paraId="78516CD8" w14:textId="77777777" w:rsidR="00852DA7" w:rsidRPr="00BF0721" w:rsidRDefault="00852DA7" w:rsidP="00C4401A">
            <w:pPr>
              <w:pStyle w:val="BodyText"/>
            </w:pPr>
            <w:r w:rsidRPr="00BF0721">
              <w:fldChar w:fldCharType="begin">
                <w:ffData>
                  <w:name w:val="Text28"/>
                  <w:enabled/>
                  <w:calcOnExit w:val="0"/>
                  <w:textInput/>
                </w:ffData>
              </w:fldChar>
            </w:r>
            <w:bookmarkStart w:id="8" w:name="Text28"/>
            <w:r w:rsidRPr="00BF0721">
              <w:instrText xml:space="preserve"> FORMTEXT </w:instrText>
            </w:r>
            <w:r w:rsidRPr="00BF0721">
              <w:fldChar w:fldCharType="separate"/>
            </w:r>
            <w:r w:rsidRPr="00BF0721">
              <w:t> </w:t>
            </w:r>
            <w:r w:rsidRPr="00BF0721">
              <w:t> </w:t>
            </w:r>
            <w:r w:rsidRPr="00BF0721">
              <w:t> </w:t>
            </w:r>
            <w:r w:rsidRPr="00BF0721">
              <w:t> </w:t>
            </w:r>
            <w:r w:rsidRPr="00BF0721">
              <w:t> </w:t>
            </w:r>
            <w:r w:rsidRPr="00BF0721">
              <w:fldChar w:fldCharType="end"/>
            </w:r>
            <w:bookmarkEnd w:id="8"/>
          </w:p>
          <w:p w14:paraId="66C99A25" w14:textId="77777777" w:rsidR="00852DA7" w:rsidRPr="009A6C74" w:rsidRDefault="00852DA7" w:rsidP="00C4401A">
            <w:pPr>
              <w:pStyle w:val="BodyText"/>
            </w:pPr>
            <w:r w:rsidRPr="00BF0721">
              <w:rPr>
                <w:color w:val="808080" w:themeColor="background1" w:themeShade="80"/>
              </w:rPr>
              <w:t xml:space="preserve">Summary copied from Section </w:t>
            </w:r>
            <w:r>
              <w:rPr>
                <w:color w:val="808080" w:themeColor="background1" w:themeShade="80"/>
              </w:rPr>
              <w:t>3</w:t>
            </w:r>
            <w:r w:rsidRPr="00BF0721">
              <w:rPr>
                <w:color w:val="808080" w:themeColor="background1" w:themeShade="80"/>
              </w:rPr>
              <w:t>.3 below</w:t>
            </w:r>
          </w:p>
        </w:tc>
      </w:tr>
      <w:tr w:rsidR="00852DA7" w:rsidRPr="009A6C74" w14:paraId="40F738FD" w14:textId="77777777" w:rsidTr="00C4401A">
        <w:tc>
          <w:tcPr>
            <w:tcW w:w="2694" w:type="dxa"/>
            <w:shd w:val="clear" w:color="auto" w:fill="auto"/>
            <w:vAlign w:val="center"/>
          </w:tcPr>
          <w:p w14:paraId="1FB714B0" w14:textId="77777777" w:rsidR="00852DA7" w:rsidRPr="009A6C74" w:rsidRDefault="00852DA7" w:rsidP="00C4401A">
            <w:pPr>
              <w:pStyle w:val="BodyText"/>
            </w:pPr>
            <w:r w:rsidRPr="005F16BD">
              <w:rPr>
                <w:lang w:val="en-GB"/>
              </w:rPr>
              <w:t>Resources and staff:</w:t>
            </w:r>
          </w:p>
        </w:tc>
        <w:tc>
          <w:tcPr>
            <w:tcW w:w="6804" w:type="dxa"/>
            <w:gridSpan w:val="3"/>
            <w:shd w:val="clear" w:color="auto" w:fill="auto"/>
          </w:tcPr>
          <w:p w14:paraId="4DA16F8A" w14:textId="77777777" w:rsidR="00852DA7" w:rsidRDefault="00852DA7" w:rsidP="00C4401A">
            <w:pPr>
              <w:pStyle w:val="BodyText"/>
            </w:pPr>
            <w:r>
              <w:t>Teaching Staff:</w:t>
            </w:r>
          </w:p>
          <w:p w14:paraId="4540E589" w14:textId="77777777" w:rsidR="00852DA7" w:rsidRPr="00BF0721" w:rsidRDefault="00852DA7" w:rsidP="00C4401A">
            <w:pPr>
              <w:pStyle w:val="BodyText"/>
            </w:pPr>
            <w:r w:rsidRPr="00BF0721">
              <w:fldChar w:fldCharType="begin">
                <w:ffData>
                  <w:name w:val="Text29"/>
                  <w:enabled/>
                  <w:calcOnExit w:val="0"/>
                  <w:textInput/>
                </w:ffData>
              </w:fldChar>
            </w:r>
            <w:bookmarkStart w:id="9" w:name="Text29"/>
            <w:r w:rsidRPr="00BF0721">
              <w:instrText xml:space="preserve"> FORMTEXT </w:instrText>
            </w:r>
            <w:r w:rsidRPr="00BF0721">
              <w:fldChar w:fldCharType="separate"/>
            </w:r>
            <w:r w:rsidRPr="00BF0721">
              <w:t> </w:t>
            </w:r>
            <w:r w:rsidRPr="00BF0721">
              <w:t> </w:t>
            </w:r>
            <w:r w:rsidRPr="00BF0721">
              <w:t> </w:t>
            </w:r>
            <w:r w:rsidRPr="00BF0721">
              <w:t> </w:t>
            </w:r>
            <w:r w:rsidRPr="00BF0721">
              <w:t> </w:t>
            </w:r>
            <w:r w:rsidRPr="00BF0721">
              <w:fldChar w:fldCharType="end"/>
            </w:r>
            <w:bookmarkEnd w:id="9"/>
          </w:p>
          <w:p w14:paraId="65B2A1E4" w14:textId="77777777" w:rsidR="00852DA7" w:rsidRDefault="00852DA7" w:rsidP="00C4401A">
            <w:pPr>
              <w:pStyle w:val="BodyText"/>
              <w:rPr>
                <w:color w:val="808080" w:themeColor="background1" w:themeShade="80"/>
              </w:rPr>
            </w:pPr>
            <w:r w:rsidRPr="00BF0721">
              <w:rPr>
                <w:color w:val="808080" w:themeColor="background1" w:themeShade="80"/>
              </w:rPr>
              <w:t xml:space="preserve">Summaries copied from Section </w:t>
            </w:r>
            <w:r>
              <w:rPr>
                <w:color w:val="808080" w:themeColor="background1" w:themeShade="80"/>
              </w:rPr>
              <w:t>4</w:t>
            </w:r>
            <w:r w:rsidRPr="00BF0721">
              <w:rPr>
                <w:color w:val="808080" w:themeColor="background1" w:themeShade="80"/>
              </w:rPr>
              <w:t xml:space="preserve"> below</w:t>
            </w:r>
          </w:p>
          <w:p w14:paraId="10F9A1F7" w14:textId="77777777" w:rsidR="00852DA7" w:rsidRDefault="00852DA7" w:rsidP="00C4401A">
            <w:pPr>
              <w:pStyle w:val="BodyText"/>
              <w:rPr>
                <w:color w:val="808080" w:themeColor="background1" w:themeShade="80"/>
              </w:rPr>
            </w:pPr>
          </w:p>
          <w:p w14:paraId="53C7370D" w14:textId="77777777" w:rsidR="00852DA7" w:rsidRDefault="00852DA7" w:rsidP="00C4401A">
            <w:pPr>
              <w:pStyle w:val="BodyText"/>
            </w:pPr>
            <w:r>
              <w:t>Teaching facilities and physical resources:</w:t>
            </w:r>
          </w:p>
          <w:p w14:paraId="1C97E204" w14:textId="77777777" w:rsidR="00852DA7" w:rsidRPr="00BF0721" w:rsidRDefault="00852DA7" w:rsidP="00C4401A">
            <w:pPr>
              <w:pStyle w:val="BodyText"/>
            </w:pPr>
            <w:r w:rsidRPr="00BF0721">
              <w:fldChar w:fldCharType="begin">
                <w:ffData>
                  <w:name w:val="Text29"/>
                  <w:enabled/>
                  <w:calcOnExit w:val="0"/>
                  <w:textInput/>
                </w:ffData>
              </w:fldChar>
            </w:r>
            <w:r w:rsidRPr="00BF0721">
              <w:instrText xml:space="preserve"> FORMTEXT </w:instrText>
            </w:r>
            <w:r w:rsidRPr="00BF0721">
              <w:fldChar w:fldCharType="separate"/>
            </w:r>
            <w:r w:rsidRPr="00BF0721">
              <w:t> </w:t>
            </w:r>
            <w:r w:rsidRPr="00BF0721">
              <w:t> </w:t>
            </w:r>
            <w:r w:rsidRPr="00BF0721">
              <w:t> </w:t>
            </w:r>
            <w:r w:rsidRPr="00BF0721">
              <w:t> </w:t>
            </w:r>
            <w:r w:rsidRPr="00BF0721">
              <w:t> </w:t>
            </w:r>
            <w:r w:rsidRPr="00BF0721">
              <w:fldChar w:fldCharType="end"/>
            </w:r>
          </w:p>
          <w:p w14:paraId="1ADD9058" w14:textId="0ACB457C" w:rsidR="00852DA7" w:rsidRPr="00242854" w:rsidRDefault="00852DA7" w:rsidP="00C4401A">
            <w:pPr>
              <w:pStyle w:val="BodyText"/>
              <w:rPr>
                <w:color w:val="808080" w:themeColor="background1" w:themeShade="80"/>
              </w:rPr>
            </w:pPr>
            <w:r w:rsidRPr="00BF0721">
              <w:rPr>
                <w:color w:val="808080" w:themeColor="background1" w:themeShade="80"/>
              </w:rPr>
              <w:t xml:space="preserve">Summaries copied from Section </w:t>
            </w:r>
            <w:r>
              <w:rPr>
                <w:color w:val="808080" w:themeColor="background1" w:themeShade="80"/>
              </w:rPr>
              <w:t>4</w:t>
            </w:r>
            <w:r w:rsidRPr="00BF0721">
              <w:rPr>
                <w:color w:val="808080" w:themeColor="background1" w:themeShade="80"/>
              </w:rPr>
              <w:t xml:space="preserve"> below</w:t>
            </w:r>
          </w:p>
        </w:tc>
      </w:tr>
      <w:tr w:rsidR="00852DA7" w:rsidRPr="009A6C74" w14:paraId="6D473CB5" w14:textId="77777777" w:rsidTr="00C4401A">
        <w:tc>
          <w:tcPr>
            <w:tcW w:w="2694" w:type="dxa"/>
            <w:shd w:val="clear" w:color="auto" w:fill="auto"/>
            <w:vAlign w:val="center"/>
          </w:tcPr>
          <w:p w14:paraId="67522484" w14:textId="77777777" w:rsidR="00852DA7" w:rsidRPr="009A6C74" w:rsidRDefault="00852DA7" w:rsidP="00C4401A">
            <w:pPr>
              <w:pStyle w:val="BodyText"/>
            </w:pPr>
            <w:r w:rsidRPr="005F16BD">
              <w:t>Information for students:</w:t>
            </w:r>
          </w:p>
        </w:tc>
        <w:tc>
          <w:tcPr>
            <w:tcW w:w="6804" w:type="dxa"/>
            <w:gridSpan w:val="3"/>
            <w:shd w:val="clear" w:color="auto" w:fill="auto"/>
          </w:tcPr>
          <w:p w14:paraId="554FB74A" w14:textId="77777777" w:rsidR="00852DA7" w:rsidRPr="00BF0721" w:rsidRDefault="00852DA7" w:rsidP="00C4401A">
            <w:pPr>
              <w:pStyle w:val="BodyText"/>
            </w:pPr>
            <w:r w:rsidRPr="00BF0721">
              <w:t>Information for students is made available in a variety of ways including deployment in Moodle course shells, and in an on-line student handbook that includes:</w:t>
            </w:r>
          </w:p>
          <w:p w14:paraId="6E377BD4" w14:textId="77777777" w:rsidR="00852DA7" w:rsidRPr="00BF0721" w:rsidRDefault="00852DA7" w:rsidP="00C4401A">
            <w:pPr>
              <w:pStyle w:val="BodyText"/>
              <w:numPr>
                <w:ilvl w:val="0"/>
                <w:numId w:val="15"/>
              </w:numPr>
              <w:tabs>
                <w:tab w:val="clear" w:pos="539"/>
              </w:tabs>
            </w:pPr>
            <w:r w:rsidRPr="00BF0721">
              <w:t>course descriptors</w:t>
            </w:r>
          </w:p>
          <w:p w14:paraId="61966E12" w14:textId="77777777" w:rsidR="00852DA7" w:rsidRPr="00BF0721" w:rsidRDefault="00852DA7" w:rsidP="00C4401A">
            <w:pPr>
              <w:pStyle w:val="BodyText"/>
              <w:numPr>
                <w:ilvl w:val="0"/>
                <w:numId w:val="15"/>
              </w:numPr>
              <w:tabs>
                <w:tab w:val="clear" w:pos="539"/>
              </w:tabs>
            </w:pPr>
            <w:r w:rsidRPr="00BF0721">
              <w:t>assessment information</w:t>
            </w:r>
          </w:p>
          <w:p w14:paraId="6309A4B2" w14:textId="77777777" w:rsidR="00852DA7" w:rsidRPr="00BF0721" w:rsidRDefault="00852DA7" w:rsidP="00C4401A">
            <w:pPr>
              <w:pStyle w:val="BodyText"/>
              <w:numPr>
                <w:ilvl w:val="0"/>
                <w:numId w:val="15"/>
              </w:numPr>
              <w:tabs>
                <w:tab w:val="clear" w:pos="539"/>
              </w:tabs>
            </w:pPr>
            <w:r w:rsidRPr="00BF0721">
              <w:t>regulations and policy</w:t>
            </w:r>
          </w:p>
          <w:p w14:paraId="040019AF" w14:textId="77777777" w:rsidR="00852DA7" w:rsidRPr="00BF0721" w:rsidRDefault="00852DA7" w:rsidP="00C4401A">
            <w:pPr>
              <w:pStyle w:val="BodyText"/>
              <w:numPr>
                <w:ilvl w:val="0"/>
                <w:numId w:val="15"/>
              </w:numPr>
              <w:tabs>
                <w:tab w:val="clear" w:pos="539"/>
              </w:tabs>
            </w:pPr>
            <w:r w:rsidRPr="00BF0721">
              <w:t>staff details and contact information</w:t>
            </w:r>
          </w:p>
          <w:p w14:paraId="12E5F9F6" w14:textId="77777777" w:rsidR="00852DA7" w:rsidRPr="00BF0721" w:rsidRDefault="00852DA7" w:rsidP="00C4401A">
            <w:pPr>
              <w:pStyle w:val="BodyText"/>
              <w:numPr>
                <w:ilvl w:val="0"/>
                <w:numId w:val="15"/>
              </w:numPr>
              <w:tabs>
                <w:tab w:val="clear" w:pos="539"/>
              </w:tabs>
            </w:pPr>
            <w:r w:rsidRPr="00BF0721">
              <w:t>Links to student services</w:t>
            </w:r>
          </w:p>
          <w:p w14:paraId="1BB30C5D" w14:textId="77777777" w:rsidR="00852DA7" w:rsidRPr="00BF0721" w:rsidRDefault="00852DA7" w:rsidP="00C4401A">
            <w:pPr>
              <w:pStyle w:val="BodyText"/>
            </w:pPr>
          </w:p>
          <w:p w14:paraId="3EEE15E4" w14:textId="77777777" w:rsidR="00852DA7" w:rsidRPr="00BF0721" w:rsidRDefault="00852DA7" w:rsidP="00C4401A">
            <w:pPr>
              <w:pStyle w:val="BodyText"/>
            </w:pPr>
            <w:r w:rsidRPr="00BF0721">
              <w:t>Entry Requirements:</w:t>
            </w:r>
          </w:p>
          <w:p w14:paraId="4ECA97F4" w14:textId="77777777" w:rsidR="00852DA7" w:rsidRPr="00BF0721" w:rsidRDefault="00852DA7" w:rsidP="00C4401A">
            <w:pPr>
              <w:pStyle w:val="BodyText"/>
            </w:pPr>
            <w:r w:rsidRPr="00BF0721">
              <w:t>To be eligible for admission to this Training Scheme/Micro-credential, all applicants must …</w:t>
            </w:r>
          </w:p>
          <w:p w14:paraId="4D345A76" w14:textId="77777777" w:rsidR="00852DA7" w:rsidRPr="00BF0721" w:rsidRDefault="00852DA7" w:rsidP="00C4401A">
            <w:pPr>
              <w:pStyle w:val="BodyText"/>
            </w:pPr>
            <w:r w:rsidRPr="00BF0721">
              <w:fldChar w:fldCharType="begin">
                <w:ffData>
                  <w:name w:val="Text35"/>
                  <w:enabled/>
                  <w:calcOnExit w:val="0"/>
                  <w:textInput/>
                </w:ffData>
              </w:fldChar>
            </w:r>
            <w:bookmarkStart w:id="10" w:name="Text35"/>
            <w:r w:rsidRPr="00BF0721">
              <w:instrText xml:space="preserve"> FORMTEXT </w:instrText>
            </w:r>
            <w:r w:rsidRPr="00BF0721">
              <w:fldChar w:fldCharType="separate"/>
            </w:r>
            <w:r w:rsidRPr="00BF0721">
              <w:t> </w:t>
            </w:r>
            <w:r w:rsidRPr="00BF0721">
              <w:t> </w:t>
            </w:r>
            <w:r w:rsidRPr="00BF0721">
              <w:t> </w:t>
            </w:r>
            <w:r w:rsidRPr="00BF0721">
              <w:t> </w:t>
            </w:r>
            <w:r w:rsidRPr="00BF0721">
              <w:t> </w:t>
            </w:r>
            <w:r w:rsidRPr="00BF0721">
              <w:fldChar w:fldCharType="end"/>
            </w:r>
            <w:bookmarkEnd w:id="10"/>
          </w:p>
          <w:p w14:paraId="6C7F2D24" w14:textId="77777777" w:rsidR="00852DA7" w:rsidRPr="00BF0721" w:rsidRDefault="00852DA7" w:rsidP="00C4401A">
            <w:pPr>
              <w:pStyle w:val="BodyText"/>
              <w:rPr>
                <w:color w:val="808080" w:themeColor="background1" w:themeShade="80"/>
              </w:rPr>
            </w:pPr>
            <w:r w:rsidRPr="00BF0721">
              <w:rPr>
                <w:color w:val="808080" w:themeColor="background1" w:themeShade="80"/>
              </w:rPr>
              <w:t xml:space="preserve">Statements copied from Section </w:t>
            </w:r>
            <w:r>
              <w:rPr>
                <w:color w:val="808080" w:themeColor="background1" w:themeShade="80"/>
              </w:rPr>
              <w:t>5</w:t>
            </w:r>
            <w:r w:rsidRPr="00BF0721">
              <w:rPr>
                <w:color w:val="808080" w:themeColor="background1" w:themeShade="80"/>
              </w:rPr>
              <w:t xml:space="preserve"> below</w:t>
            </w:r>
          </w:p>
          <w:p w14:paraId="65F3BAD5" w14:textId="77777777" w:rsidR="00852DA7" w:rsidRPr="00BF0721" w:rsidRDefault="00852DA7" w:rsidP="00C4401A">
            <w:pPr>
              <w:pStyle w:val="BodyText"/>
            </w:pPr>
          </w:p>
          <w:p w14:paraId="525367DA" w14:textId="77777777" w:rsidR="00852DA7" w:rsidRPr="00BF0721" w:rsidRDefault="00852DA7" w:rsidP="00C4401A">
            <w:pPr>
              <w:pStyle w:val="BodyText"/>
            </w:pPr>
            <w:r w:rsidRPr="00BF0721">
              <w:t xml:space="preserve">English Language Requirements: </w:t>
            </w:r>
          </w:p>
          <w:p w14:paraId="64C3F44E" w14:textId="77777777" w:rsidR="00852DA7" w:rsidRPr="00BF0721" w:rsidRDefault="00852DA7" w:rsidP="00C4401A">
            <w:pPr>
              <w:pStyle w:val="BodyText"/>
            </w:pPr>
            <w:r w:rsidRPr="00BF0721">
              <w:fldChar w:fldCharType="begin">
                <w:ffData>
                  <w:name w:val="Text30"/>
                  <w:enabled/>
                  <w:calcOnExit w:val="0"/>
                  <w:textInput/>
                </w:ffData>
              </w:fldChar>
            </w:r>
            <w:bookmarkStart w:id="11" w:name="Text30"/>
            <w:r w:rsidRPr="00BF0721">
              <w:instrText xml:space="preserve"> FORMTEXT </w:instrText>
            </w:r>
            <w:r w:rsidRPr="00BF0721">
              <w:fldChar w:fldCharType="separate"/>
            </w:r>
            <w:r w:rsidRPr="00BF0721">
              <w:t> </w:t>
            </w:r>
            <w:r w:rsidRPr="00BF0721">
              <w:t> </w:t>
            </w:r>
            <w:r w:rsidRPr="00BF0721">
              <w:t> </w:t>
            </w:r>
            <w:r w:rsidRPr="00BF0721">
              <w:t> </w:t>
            </w:r>
            <w:r w:rsidRPr="00BF0721">
              <w:t> </w:t>
            </w:r>
            <w:r w:rsidRPr="00BF0721">
              <w:fldChar w:fldCharType="end"/>
            </w:r>
            <w:bookmarkEnd w:id="11"/>
          </w:p>
          <w:p w14:paraId="4C803392" w14:textId="77777777" w:rsidR="00852DA7" w:rsidRPr="009A6C74" w:rsidRDefault="00852DA7" w:rsidP="00C4401A">
            <w:pPr>
              <w:pStyle w:val="BodyText"/>
            </w:pPr>
            <w:r w:rsidRPr="00BF0721">
              <w:rPr>
                <w:color w:val="808080" w:themeColor="background1" w:themeShade="80"/>
              </w:rPr>
              <w:t xml:space="preserve">Statement copied from Section </w:t>
            </w:r>
            <w:r>
              <w:rPr>
                <w:color w:val="808080" w:themeColor="background1" w:themeShade="80"/>
              </w:rPr>
              <w:t>5</w:t>
            </w:r>
            <w:r w:rsidRPr="00BF0721">
              <w:rPr>
                <w:color w:val="808080" w:themeColor="background1" w:themeShade="80"/>
              </w:rPr>
              <w:t xml:space="preserve"> below</w:t>
            </w:r>
          </w:p>
        </w:tc>
      </w:tr>
      <w:tr w:rsidR="00852DA7" w:rsidRPr="009A6C74" w14:paraId="6C8EFBD1" w14:textId="77777777" w:rsidTr="00C4401A">
        <w:tc>
          <w:tcPr>
            <w:tcW w:w="2694" w:type="dxa"/>
            <w:shd w:val="clear" w:color="auto" w:fill="auto"/>
            <w:vAlign w:val="center"/>
          </w:tcPr>
          <w:p w14:paraId="60F0CF55" w14:textId="77777777" w:rsidR="00852DA7" w:rsidRPr="009A6C74" w:rsidRDefault="00852DA7" w:rsidP="00C4401A">
            <w:pPr>
              <w:pStyle w:val="BodyText"/>
            </w:pPr>
            <w:r w:rsidRPr="005F16BD">
              <w:t xml:space="preserve">Entry requirements for </w:t>
            </w:r>
            <w:r>
              <w:t>KIS</w:t>
            </w:r>
            <w:r w:rsidRPr="005F16BD">
              <w:t>:</w:t>
            </w:r>
          </w:p>
        </w:tc>
        <w:tc>
          <w:tcPr>
            <w:tcW w:w="6804" w:type="dxa"/>
            <w:gridSpan w:val="3"/>
            <w:shd w:val="clear" w:color="auto" w:fill="auto"/>
          </w:tcPr>
          <w:p w14:paraId="114ED928" w14:textId="77777777" w:rsidR="00852DA7" w:rsidRDefault="00852DA7" w:rsidP="00C4401A">
            <w:pPr>
              <w:pStyle w:val="BodyText"/>
            </w:pPr>
            <w:r>
              <w:t>Example:</w:t>
            </w:r>
          </w:p>
          <w:p w14:paraId="18ED8EE1" w14:textId="77777777" w:rsidR="00852DA7" w:rsidRPr="009A6C74" w:rsidRDefault="00852DA7" w:rsidP="00C4401A">
            <w:pPr>
              <w:pStyle w:val="BodyText"/>
            </w:pPr>
            <w:r w:rsidRPr="005F16BD">
              <w:t xml:space="preserve">To be eligible for admission to this </w:t>
            </w:r>
            <w:r w:rsidRPr="0039732F">
              <w:rPr>
                <w:color w:val="7F7F7F" w:themeColor="text1" w:themeTint="80"/>
              </w:rPr>
              <w:t>Micro-Credential/Training Scheme</w:t>
            </w:r>
            <w:r w:rsidRPr="005F16BD">
              <w:t>,</w:t>
            </w:r>
            <w:r w:rsidRPr="005F16BD">
              <w:rPr>
                <w:color w:val="2E74B5" w:themeColor="accent1" w:themeShade="BF"/>
              </w:rPr>
              <w:t xml:space="preserve"> </w:t>
            </w:r>
            <w:r w:rsidRPr="005F16BD">
              <w:t xml:space="preserve">all applicants must have general </w:t>
            </w:r>
            <w:r w:rsidRPr="0039732F">
              <w:rPr>
                <w:color w:val="7F7F7F" w:themeColor="text1" w:themeTint="80"/>
              </w:rPr>
              <w:t xml:space="preserve">[name] </w:t>
            </w:r>
            <w:r w:rsidRPr="005F16BD">
              <w:t xml:space="preserve">knowledge. Evidence must be presented of achievement in </w:t>
            </w:r>
            <w:r>
              <w:t>[name]</w:t>
            </w:r>
            <w:r w:rsidRPr="005F16BD">
              <w:t xml:space="preserve"> subjects in NCEA Level 2 or above; or demonstrated capability in the </w:t>
            </w:r>
            <w:proofErr w:type="gramStart"/>
            <w:r w:rsidRPr="005F16BD">
              <w:t>work-place</w:t>
            </w:r>
            <w:proofErr w:type="gramEnd"/>
            <w:r w:rsidRPr="005F16BD">
              <w:t xml:space="preserve">; or equivalent. English Language Requirements are defined at </w:t>
            </w:r>
            <w:hyperlink r:id="rId22" w:history="1">
              <w:r w:rsidRPr="005F16BD">
                <w:rPr>
                  <w:rStyle w:val="Hyperlink"/>
                </w:rPr>
                <w:t>www.unitec.ac.nz</w:t>
              </w:r>
            </w:hyperlink>
            <w:r w:rsidRPr="005F16BD">
              <w:t>.</w:t>
            </w:r>
          </w:p>
        </w:tc>
      </w:tr>
      <w:tr w:rsidR="00852DA7" w:rsidRPr="009A6C74" w14:paraId="5562C28C" w14:textId="77777777" w:rsidTr="00C4401A">
        <w:tc>
          <w:tcPr>
            <w:tcW w:w="2694" w:type="dxa"/>
            <w:shd w:val="clear" w:color="auto" w:fill="auto"/>
            <w:vAlign w:val="center"/>
          </w:tcPr>
          <w:p w14:paraId="445F75F7" w14:textId="77777777" w:rsidR="00852DA7" w:rsidRPr="009A6C74" w:rsidRDefault="00852DA7" w:rsidP="00C4401A">
            <w:pPr>
              <w:pStyle w:val="BodyText"/>
            </w:pPr>
            <w:r w:rsidRPr="005F16BD">
              <w:rPr>
                <w:lang w:val="en-GB"/>
              </w:rPr>
              <w:t>Assessment and moderation:</w:t>
            </w:r>
          </w:p>
        </w:tc>
        <w:tc>
          <w:tcPr>
            <w:tcW w:w="6804" w:type="dxa"/>
            <w:gridSpan w:val="3"/>
            <w:shd w:val="clear" w:color="auto" w:fill="auto"/>
            <w:vAlign w:val="center"/>
          </w:tcPr>
          <w:p w14:paraId="1D3D5415" w14:textId="77777777" w:rsidR="00852DA7" w:rsidRPr="005F16BD" w:rsidRDefault="0003513F" w:rsidP="00C4401A">
            <w:pPr>
              <w:rPr>
                <w:rFonts w:cstheme="minorHAnsi"/>
                <w:sz w:val="20"/>
                <w:szCs w:val="20"/>
                <w:lang w:val="en-GB"/>
              </w:rPr>
            </w:pPr>
            <w:sdt>
              <w:sdtPr>
                <w:rPr>
                  <w:rFonts w:cstheme="minorHAnsi"/>
                  <w:sz w:val="20"/>
                  <w:szCs w:val="20"/>
                  <w:lang w:val="en-GB"/>
                </w:rPr>
                <w:id w:val="1697807247"/>
                <w14:checkbox>
                  <w14:checked w14:val="1"/>
                  <w14:checkedState w14:val="2612" w14:font="MS Gothic"/>
                  <w14:uncheckedState w14:val="2610" w14:font="MS Gothic"/>
                </w14:checkbox>
              </w:sdtPr>
              <w:sdtEndPr/>
              <w:sdtContent>
                <w:r w:rsidR="00852DA7" w:rsidRPr="005F16BD">
                  <w:rPr>
                    <w:rFonts w:ascii="Segoe UI Symbol" w:eastAsia="MS Gothic" w:hAnsi="Segoe UI Symbol" w:cs="Segoe UI Symbol"/>
                    <w:sz w:val="20"/>
                    <w:szCs w:val="20"/>
                    <w:lang w:val="en-GB"/>
                  </w:rPr>
                  <w:t>☒</w:t>
                </w:r>
              </w:sdtContent>
            </w:sdt>
            <w:r w:rsidR="00852DA7" w:rsidRPr="005F16BD">
              <w:rPr>
                <w:rFonts w:cstheme="minorHAnsi"/>
                <w:sz w:val="20"/>
                <w:szCs w:val="20"/>
                <w:lang w:val="en-GB"/>
              </w:rPr>
              <w:t xml:space="preserve"> Formally Assessed</w:t>
            </w:r>
          </w:p>
          <w:p w14:paraId="54CF6AD1" w14:textId="77777777" w:rsidR="00852DA7" w:rsidRPr="005F16BD" w:rsidRDefault="0003513F" w:rsidP="00C4401A">
            <w:pPr>
              <w:rPr>
                <w:rFonts w:cstheme="minorHAnsi"/>
                <w:i/>
                <w:color w:val="2E74B5" w:themeColor="accent1" w:themeShade="BF"/>
                <w:sz w:val="20"/>
                <w:szCs w:val="20"/>
              </w:rPr>
            </w:pPr>
            <w:sdt>
              <w:sdtPr>
                <w:rPr>
                  <w:rFonts w:cstheme="minorHAnsi"/>
                  <w:sz w:val="20"/>
                  <w:szCs w:val="20"/>
                  <w:lang w:val="en-GB"/>
                </w:rPr>
                <w:id w:val="2110539316"/>
                <w14:checkbox>
                  <w14:checked w14:val="0"/>
                  <w14:checkedState w14:val="2612" w14:font="MS Gothic"/>
                  <w14:uncheckedState w14:val="2610" w14:font="MS Gothic"/>
                </w14:checkbox>
              </w:sdtPr>
              <w:sdtEndPr/>
              <w:sdtContent>
                <w:r w:rsidR="00852DA7" w:rsidRPr="005F16BD">
                  <w:rPr>
                    <w:rFonts w:ascii="Segoe UI Symbol" w:eastAsia="MS Gothic" w:hAnsi="Segoe UI Symbol" w:cs="Segoe UI Symbol"/>
                    <w:sz w:val="20"/>
                    <w:szCs w:val="20"/>
                    <w:lang w:val="en-GB"/>
                  </w:rPr>
                  <w:t>☐</w:t>
                </w:r>
              </w:sdtContent>
            </w:sdt>
            <w:r w:rsidR="00852DA7" w:rsidRPr="005F16BD">
              <w:rPr>
                <w:rFonts w:cstheme="minorHAnsi"/>
                <w:sz w:val="20"/>
                <w:szCs w:val="20"/>
                <w:lang w:val="en-GB"/>
              </w:rPr>
              <w:t xml:space="preserve"> Participation only</w:t>
            </w:r>
            <w:r w:rsidR="00852DA7" w:rsidRPr="005F16BD">
              <w:rPr>
                <w:rFonts w:cstheme="minorHAnsi"/>
                <w:i/>
                <w:color w:val="2E74B5" w:themeColor="accent1" w:themeShade="BF"/>
                <w:sz w:val="20"/>
                <w:szCs w:val="20"/>
              </w:rPr>
              <w:t xml:space="preserve"> </w:t>
            </w:r>
          </w:p>
          <w:p w14:paraId="3441AED1" w14:textId="77777777" w:rsidR="00852DA7" w:rsidRPr="005F16BD" w:rsidRDefault="00852DA7" w:rsidP="00C4401A">
            <w:pPr>
              <w:pStyle w:val="NoSpacing"/>
              <w:rPr>
                <w:rFonts w:asciiTheme="minorHAnsi" w:hAnsiTheme="minorHAnsi" w:cstheme="minorHAnsi"/>
                <w:sz w:val="20"/>
                <w:szCs w:val="20"/>
              </w:rPr>
            </w:pPr>
          </w:p>
          <w:p w14:paraId="56DC4810" w14:textId="77777777" w:rsidR="00852DA7" w:rsidRPr="00BF0721" w:rsidRDefault="00852DA7" w:rsidP="00C4401A">
            <w:pPr>
              <w:pStyle w:val="BodyText"/>
            </w:pPr>
            <w:r w:rsidRPr="00BF0721">
              <w:t>Assessment Methods:</w:t>
            </w:r>
          </w:p>
          <w:p w14:paraId="5BC57A3B" w14:textId="77777777" w:rsidR="00852DA7" w:rsidRPr="00BF0721" w:rsidRDefault="00852DA7" w:rsidP="00C4401A">
            <w:pPr>
              <w:pStyle w:val="BodyText"/>
            </w:pPr>
            <w:r w:rsidRPr="00BF0721">
              <w:fldChar w:fldCharType="begin">
                <w:ffData>
                  <w:name w:val=""/>
                  <w:enabled/>
                  <w:calcOnExit w:val="0"/>
                  <w:textInput/>
                </w:ffData>
              </w:fldChar>
            </w:r>
            <w:r w:rsidRPr="00BF0721">
              <w:instrText xml:space="preserve"> FORMTEXT </w:instrText>
            </w:r>
            <w:r w:rsidRPr="00BF0721">
              <w:fldChar w:fldCharType="separate"/>
            </w:r>
            <w:r w:rsidRPr="00BF0721">
              <w:t> </w:t>
            </w:r>
            <w:r w:rsidRPr="00BF0721">
              <w:t> </w:t>
            </w:r>
            <w:r w:rsidRPr="00BF0721">
              <w:t> </w:t>
            </w:r>
            <w:r w:rsidRPr="00BF0721">
              <w:t> </w:t>
            </w:r>
            <w:r w:rsidRPr="00BF0721">
              <w:t> </w:t>
            </w:r>
            <w:r w:rsidRPr="00BF0721">
              <w:fldChar w:fldCharType="end"/>
            </w:r>
          </w:p>
          <w:p w14:paraId="41EF2344" w14:textId="77777777" w:rsidR="00852DA7" w:rsidRPr="00BF0721" w:rsidRDefault="00852DA7" w:rsidP="00C4401A">
            <w:pPr>
              <w:pStyle w:val="BodyText"/>
              <w:rPr>
                <w:color w:val="808080" w:themeColor="background1" w:themeShade="80"/>
              </w:rPr>
            </w:pPr>
            <w:r w:rsidRPr="00BF0721">
              <w:rPr>
                <w:color w:val="808080" w:themeColor="background1" w:themeShade="80"/>
              </w:rPr>
              <w:t xml:space="preserve">Summary copied from Section </w:t>
            </w:r>
            <w:r>
              <w:rPr>
                <w:color w:val="808080" w:themeColor="background1" w:themeShade="80"/>
              </w:rPr>
              <w:t>6</w:t>
            </w:r>
            <w:r w:rsidRPr="00BF0721">
              <w:rPr>
                <w:color w:val="808080" w:themeColor="background1" w:themeShade="80"/>
              </w:rPr>
              <w:t xml:space="preserve"> below</w:t>
            </w:r>
          </w:p>
          <w:p w14:paraId="0E28CEE2" w14:textId="77777777" w:rsidR="00852DA7" w:rsidRPr="00BF0721" w:rsidRDefault="00852DA7" w:rsidP="00C4401A">
            <w:pPr>
              <w:pStyle w:val="BodyText"/>
            </w:pPr>
          </w:p>
          <w:p w14:paraId="4E956C26" w14:textId="77777777" w:rsidR="00852DA7" w:rsidRPr="009A6C74" w:rsidRDefault="00852DA7" w:rsidP="00C4401A">
            <w:pPr>
              <w:pStyle w:val="BodyText"/>
            </w:pPr>
            <w:r>
              <w:t xml:space="preserve">Moderation is defined as the review processes used to assure the quality of summative assessments. Unitec’s </w:t>
            </w:r>
            <w:r w:rsidRPr="76C2E51E">
              <w:rPr>
                <w:i/>
                <w:iCs/>
              </w:rPr>
              <w:t>Moderation of Assessment Policy</w:t>
            </w:r>
            <w:r>
              <w:t xml:space="preserve"> requires internal and external moderation of summative assessments in all formal Unitec Training Schemes/</w:t>
            </w:r>
            <w:proofErr w:type="spellStart"/>
            <w:r>
              <w:t>Mirco</w:t>
            </w:r>
            <w:proofErr w:type="spellEnd"/>
            <w:r>
              <w:t xml:space="preserve">-credentials. </w:t>
            </w:r>
            <w:r w:rsidRPr="00CF7D1A">
              <w:rPr>
                <w:rFonts w:eastAsia="SimSun" w:cs="Arial"/>
                <w:color w:val="000000"/>
                <w:lang w:eastAsia="zh-CN"/>
                <w14:textFill>
                  <w14:solidFill>
                    <w14:srgbClr w14:val="000000">
                      <w14:lumMod w14:val="75000"/>
                    </w14:srgbClr>
                  </w14:solidFill>
                </w14:textFill>
              </w:rPr>
              <w:t xml:space="preserve">Responsibility for internal moderation lies with an internal staff member recognised as having expertise in assessment within the discipline area of the relevant course. </w:t>
            </w:r>
            <w:r>
              <w:t xml:space="preserve">External moderation </w:t>
            </w:r>
            <w:r w:rsidRPr="006251B3">
              <w:t>will be undertaken by</w:t>
            </w:r>
            <w:r>
              <w:t xml:space="preserve"> a range of qualified teachers from a range of appropriate Tertiary Teaching Organisations (TTO).</w:t>
            </w:r>
          </w:p>
        </w:tc>
      </w:tr>
      <w:tr w:rsidR="00852DA7" w:rsidRPr="009A6C74" w14:paraId="10B37A51" w14:textId="77777777" w:rsidTr="00C4401A">
        <w:tc>
          <w:tcPr>
            <w:tcW w:w="2694" w:type="dxa"/>
            <w:shd w:val="clear" w:color="auto" w:fill="auto"/>
            <w:vAlign w:val="center"/>
          </w:tcPr>
          <w:p w14:paraId="48CE5F68" w14:textId="77777777" w:rsidR="00852DA7" w:rsidRPr="009A6C74" w:rsidRDefault="00852DA7" w:rsidP="00C4401A">
            <w:pPr>
              <w:pStyle w:val="BodyText"/>
            </w:pPr>
            <w:r w:rsidRPr="005F16BD">
              <w:t>Assessment standards</w:t>
            </w:r>
          </w:p>
        </w:tc>
        <w:tc>
          <w:tcPr>
            <w:tcW w:w="6804" w:type="dxa"/>
            <w:gridSpan w:val="3"/>
            <w:shd w:val="clear" w:color="auto" w:fill="auto"/>
          </w:tcPr>
          <w:p w14:paraId="302EFDDC" w14:textId="77777777" w:rsidR="00852DA7" w:rsidRPr="00BF0721" w:rsidRDefault="00852DA7" w:rsidP="00C4401A">
            <w:pPr>
              <w:pStyle w:val="BodyText"/>
            </w:pPr>
            <w:r w:rsidRPr="00BF0721">
              <w:fldChar w:fldCharType="begin">
                <w:ffData>
                  <w:name w:val="Text7"/>
                  <w:enabled/>
                  <w:calcOnExit w:val="0"/>
                  <w:textInput/>
                </w:ffData>
              </w:fldChar>
            </w:r>
            <w:r w:rsidRPr="00BF0721">
              <w:instrText xml:space="preserve"> FORMTEXT </w:instrText>
            </w:r>
            <w:r w:rsidRPr="00BF0721">
              <w:fldChar w:fldCharType="separate"/>
            </w:r>
            <w:r w:rsidRPr="00BF0721">
              <w:t> </w:t>
            </w:r>
            <w:r w:rsidRPr="00BF0721">
              <w:t> </w:t>
            </w:r>
            <w:r w:rsidRPr="00BF0721">
              <w:t> </w:t>
            </w:r>
            <w:r w:rsidRPr="00BF0721">
              <w:t> </w:t>
            </w:r>
            <w:r w:rsidRPr="00BF0721">
              <w:t> </w:t>
            </w:r>
            <w:r w:rsidRPr="00BF0721">
              <w:fldChar w:fldCharType="end"/>
            </w:r>
          </w:p>
          <w:p w14:paraId="15CDBC0A" w14:textId="77777777" w:rsidR="00852DA7" w:rsidRPr="009A6C74" w:rsidRDefault="00852DA7" w:rsidP="00C4401A">
            <w:pPr>
              <w:pStyle w:val="BodyText"/>
            </w:pPr>
            <w:r w:rsidRPr="00606512">
              <w:rPr>
                <w:rFonts w:cstheme="minorHAnsi"/>
                <w:color w:val="BFBFBF" w:themeColor="background1" w:themeShade="BF"/>
                <w:szCs w:val="20"/>
              </w:rPr>
              <w:t xml:space="preserve">[Number codes of the unit standards or achievement standards included. Please see </w:t>
            </w:r>
            <w:hyperlink r:id="rId23" w:history="1">
              <w:r w:rsidRPr="00606512">
                <w:rPr>
                  <w:rStyle w:val="Hyperlink"/>
                  <w:rFonts w:cstheme="minorHAnsi"/>
                  <w:color w:val="0033CC"/>
                  <w:szCs w:val="20"/>
                  <w14:textFill>
                    <w14:solidFill>
                      <w14:srgbClr w14:val="0033CC">
                        <w14:lumMod w14:val="65000"/>
                      </w14:srgbClr>
                    </w14:solidFill>
                  </w14:textFill>
                </w:rPr>
                <w:t>Consent to Assess Unit and Achievement Standards NEST page</w:t>
              </w:r>
            </w:hyperlink>
            <w:r w:rsidRPr="00606512">
              <w:rPr>
                <w:rFonts w:cstheme="minorHAnsi"/>
                <w:szCs w:val="20"/>
              </w:rPr>
              <w:t xml:space="preserve"> </w:t>
            </w:r>
            <w:r w:rsidRPr="00606512">
              <w:rPr>
                <w:rFonts w:cstheme="minorHAnsi"/>
                <w:color w:val="BFBFBF" w:themeColor="background1" w:themeShade="BF"/>
                <w:szCs w:val="20"/>
              </w:rPr>
              <w:t>for advice on standards]</w:t>
            </w:r>
          </w:p>
        </w:tc>
      </w:tr>
      <w:tr w:rsidR="00852DA7" w:rsidRPr="009A6C74" w14:paraId="5EAB5522" w14:textId="77777777" w:rsidTr="00C4401A">
        <w:tc>
          <w:tcPr>
            <w:tcW w:w="2694" w:type="dxa"/>
            <w:shd w:val="clear" w:color="auto" w:fill="auto"/>
            <w:vAlign w:val="center"/>
          </w:tcPr>
          <w:p w14:paraId="50682F1F" w14:textId="77777777" w:rsidR="00852DA7" w:rsidRPr="009A6C74" w:rsidRDefault="00852DA7" w:rsidP="00C4401A">
            <w:pPr>
              <w:pStyle w:val="BodyText"/>
            </w:pPr>
            <w:r w:rsidRPr="005F16BD">
              <w:t>Ongoing review and monitoring:</w:t>
            </w:r>
          </w:p>
        </w:tc>
        <w:tc>
          <w:tcPr>
            <w:tcW w:w="6804" w:type="dxa"/>
            <w:gridSpan w:val="3"/>
            <w:shd w:val="clear" w:color="auto" w:fill="auto"/>
          </w:tcPr>
          <w:p w14:paraId="47E48CDB" w14:textId="77777777" w:rsidR="00852DA7" w:rsidRDefault="00852DA7" w:rsidP="00C4401A">
            <w:pPr>
              <w:pStyle w:val="BodyText"/>
            </w:pPr>
            <w:r w:rsidRPr="00BF0721">
              <w:t xml:space="preserve">All Unitec academic provision is subject to ongoing evaluation of individual courses as well as the programme as a whole. Evaluations involve major stakeholders: learners, appropriate external professions and organisations, and members of the academic community. </w:t>
            </w:r>
          </w:p>
          <w:p w14:paraId="25FC8A2C" w14:textId="77777777" w:rsidR="00852DA7" w:rsidRDefault="00852DA7" w:rsidP="00C4401A">
            <w:pPr>
              <w:pStyle w:val="BodyText"/>
            </w:pPr>
          </w:p>
          <w:p w14:paraId="644D80F1" w14:textId="77777777" w:rsidR="00852DA7" w:rsidRPr="00BF0721" w:rsidRDefault="00852DA7" w:rsidP="00C4401A">
            <w:pPr>
              <w:pStyle w:val="BodyText"/>
            </w:pPr>
            <w:r w:rsidRPr="00BF0721">
              <w:t>Course Evaluation and Planning [CEP] reports are a key component in the chain of self-assessment and academic quality compliance and the primary tool for monitoring the outcomes for students and stakeholders.</w:t>
            </w:r>
          </w:p>
          <w:p w14:paraId="0C5877EB" w14:textId="77777777" w:rsidR="00852DA7" w:rsidRDefault="00852DA7" w:rsidP="00C4401A">
            <w:pPr>
              <w:pStyle w:val="BodyText"/>
              <w:rPr>
                <w:color w:val="808080" w:themeColor="background1" w:themeShade="80"/>
              </w:rPr>
            </w:pPr>
          </w:p>
          <w:p w14:paraId="38FD2818" w14:textId="77777777" w:rsidR="00852DA7" w:rsidRPr="00DD2616" w:rsidRDefault="00852DA7" w:rsidP="00C4401A">
            <w:pPr>
              <w:pStyle w:val="BodyText"/>
              <w:rPr>
                <w:rFonts w:eastAsia="SimSun"/>
                <w:b/>
                <w:bCs/>
                <w:lang w:val="en-GB"/>
              </w:rPr>
            </w:pPr>
            <w:r w:rsidRPr="00DD2616">
              <w:rPr>
                <w:rFonts w:eastAsia="SimSun"/>
                <w:b/>
                <w:bCs/>
                <w:lang w:val="en-GB"/>
              </w:rPr>
              <w:t>Review of Training Schemes</w:t>
            </w:r>
          </w:p>
          <w:p w14:paraId="62F8039F" w14:textId="77777777" w:rsidR="00852DA7" w:rsidRPr="00DD2616" w:rsidRDefault="00852DA7" w:rsidP="00C4401A">
            <w:pPr>
              <w:pStyle w:val="BodyText"/>
              <w:rPr>
                <w:rFonts w:eastAsia="SimSun" w:cs="Arial"/>
                <w:color w:val="000000"/>
                <w:lang w:val="en-GB" w:eastAsia="zh-CN"/>
                <w14:textFill>
                  <w14:solidFill>
                    <w14:srgbClr w14:val="000000">
                      <w14:lumMod w14:val="75000"/>
                    </w14:srgbClr>
                  </w14:solidFill>
                </w14:textFill>
              </w:rPr>
            </w:pPr>
            <w:r w:rsidRPr="00DD2616">
              <w:rPr>
                <w:rFonts w:eastAsia="SimSun" w:cs="Arial"/>
                <w:color w:val="000000"/>
                <w:lang w:val="en-GB" w:eastAsia="zh-CN"/>
                <w14:textFill>
                  <w14:solidFill>
                    <w14:srgbClr w14:val="000000">
                      <w14:lumMod w14:val="75000"/>
                    </w14:srgbClr>
                  </w14:solidFill>
                </w14:textFill>
              </w:rPr>
              <w:t xml:space="preserve">Training Scheme Review is designed to ensure that the approved courses remain relevant and current and continue to meet stakeholder’s needs. Training Schemes should typically be reviewed every two years as agreed with Te Korowai Kahurangi. </w:t>
            </w:r>
          </w:p>
          <w:p w14:paraId="5FAFE1F9" w14:textId="77777777" w:rsidR="00852DA7" w:rsidRPr="00DD2616" w:rsidRDefault="00852DA7" w:rsidP="00C4401A">
            <w:pPr>
              <w:pStyle w:val="BodyText"/>
              <w:rPr>
                <w:rFonts w:eastAsia="SimSun" w:cs="Arial"/>
                <w:color w:val="000000"/>
                <w:lang w:val="en-GB" w:eastAsia="zh-CN"/>
                <w14:textFill>
                  <w14:solidFill>
                    <w14:srgbClr w14:val="000000">
                      <w14:lumMod w14:val="75000"/>
                    </w14:srgbClr>
                  </w14:solidFill>
                </w14:textFill>
              </w:rPr>
            </w:pPr>
          </w:p>
          <w:p w14:paraId="797CE6EB" w14:textId="77777777" w:rsidR="00852DA7" w:rsidRPr="00DD2616" w:rsidRDefault="00852DA7" w:rsidP="00C4401A">
            <w:pPr>
              <w:pStyle w:val="BodyText"/>
              <w:rPr>
                <w:rFonts w:eastAsia="SimSun" w:cs="Arial"/>
                <w:color w:val="000000"/>
                <w:lang w:val="en-GB" w:eastAsia="zh-CN"/>
                <w14:textFill>
                  <w14:solidFill>
                    <w14:srgbClr w14:val="000000">
                      <w14:lumMod w14:val="75000"/>
                    </w14:srgbClr>
                  </w14:solidFill>
                </w14:textFill>
              </w:rPr>
            </w:pPr>
            <w:r w:rsidRPr="00DD2616">
              <w:rPr>
                <w:rFonts w:eastAsia="SimSun" w:cs="Arial"/>
                <w:color w:val="000000"/>
                <w:lang w:val="en-GB" w:eastAsia="zh-CN"/>
                <w14:textFill>
                  <w14:solidFill>
                    <w14:srgbClr w14:val="000000">
                      <w14:lumMod w14:val="75000"/>
                    </w14:srgbClr>
                  </w14:solidFill>
                </w14:textFill>
              </w:rPr>
              <w:t>A key aim of the review is to identify opportunities for improvement/development to ensure the course best meets the needs of learners, employers, industry, professional bodies, and the communities we serve.</w:t>
            </w:r>
          </w:p>
          <w:p w14:paraId="47B3C0ED" w14:textId="77777777" w:rsidR="00852DA7" w:rsidRDefault="00852DA7" w:rsidP="00C4401A">
            <w:pPr>
              <w:pStyle w:val="BodyText"/>
            </w:pPr>
          </w:p>
          <w:p w14:paraId="55FD322B" w14:textId="77777777" w:rsidR="00852DA7" w:rsidRPr="00DD2616" w:rsidRDefault="00852DA7" w:rsidP="00C4401A">
            <w:pPr>
              <w:pStyle w:val="BodyText"/>
              <w:rPr>
                <w:rFonts w:eastAsia="SimSun"/>
                <w:b/>
                <w:bCs/>
              </w:rPr>
            </w:pPr>
            <w:r w:rsidRPr="00DD2616">
              <w:rPr>
                <w:rFonts w:eastAsia="SimSun"/>
                <w:b/>
                <w:bCs/>
              </w:rPr>
              <w:t>Annual review of micro credentials</w:t>
            </w:r>
          </w:p>
          <w:p w14:paraId="6D7A6EF0" w14:textId="77777777" w:rsidR="00852DA7" w:rsidRPr="00DD2616" w:rsidRDefault="00852DA7" w:rsidP="00C4401A">
            <w:pPr>
              <w:pStyle w:val="BodyText"/>
              <w:rPr>
                <w:rFonts w:eastAsia="SimSun" w:cs="Arial"/>
                <w:color w:val="000000"/>
                <w:lang w:val="en-GB" w:eastAsia="zh-CN"/>
                <w14:textFill>
                  <w14:solidFill>
                    <w14:srgbClr w14:val="000000">
                      <w14:lumMod w14:val="75000"/>
                    </w14:srgbClr>
                  </w14:solidFill>
                </w14:textFill>
              </w:rPr>
            </w:pPr>
            <w:r w:rsidRPr="00DD2616">
              <w:rPr>
                <w:rFonts w:eastAsia="SimSun" w:cs="Arial"/>
                <w:color w:val="000000"/>
                <w:lang w:val="en-GB" w:eastAsia="zh-CN"/>
                <w14:textFill>
                  <w14:solidFill>
                    <w14:srgbClr w14:val="000000">
                      <w14:lumMod w14:val="75000"/>
                    </w14:srgbClr>
                  </w14:solidFill>
                </w14:textFill>
              </w:rPr>
              <w:t>Micro-credentials are intended to enable a rapid response to industry, employer and community needs. It is important their currency is maintained. Each micro-credential is required to be reviewed annually to ensure it remains relevant and fit-for-purpose.</w:t>
            </w:r>
          </w:p>
          <w:p w14:paraId="0CFEECCB" w14:textId="77777777" w:rsidR="00852DA7" w:rsidRPr="00DD2616" w:rsidRDefault="00852DA7" w:rsidP="00C4401A">
            <w:pPr>
              <w:pStyle w:val="BodyText"/>
              <w:rPr>
                <w:rFonts w:eastAsia="SimSun" w:cs="Arial"/>
                <w:color w:val="000000"/>
                <w:lang w:val="en-GB" w:eastAsia="zh-CN"/>
                <w14:textFill>
                  <w14:solidFill>
                    <w14:srgbClr w14:val="000000">
                      <w14:lumMod w14:val="75000"/>
                    </w14:srgbClr>
                  </w14:solidFill>
                </w14:textFill>
              </w:rPr>
            </w:pPr>
          </w:p>
          <w:p w14:paraId="2ACEE81C" w14:textId="77777777" w:rsidR="00852DA7" w:rsidRPr="009A6C74" w:rsidRDefault="00852DA7" w:rsidP="00C4401A">
            <w:pPr>
              <w:pStyle w:val="BodyText"/>
            </w:pPr>
            <w:r w:rsidRPr="00DD2616">
              <w:rPr>
                <w:rFonts w:eastAsia="SimSun" w:cs="Arial"/>
                <w:color w:val="000000"/>
                <w:lang w:val="en-GB" w:eastAsia="zh-CN"/>
                <w14:textFill>
                  <w14:solidFill>
                    <w14:srgbClr w14:val="000000">
                      <w14:lumMod w14:val="75000"/>
                    </w14:srgbClr>
                  </w14:solidFill>
                </w14:textFill>
              </w:rPr>
              <w:t>Following the review, if the need the micro-credential met is no longer required or the purpose or outcomes change, the micro-credential should be discontinued. A new micro-credential may be developed to meet the changing needs.</w:t>
            </w:r>
          </w:p>
        </w:tc>
      </w:tr>
      <w:tr w:rsidR="00852DA7" w:rsidRPr="009A6C74" w14:paraId="064DB8B0" w14:textId="77777777" w:rsidTr="00C4401A">
        <w:tc>
          <w:tcPr>
            <w:tcW w:w="2694" w:type="dxa"/>
            <w:shd w:val="clear" w:color="auto" w:fill="auto"/>
          </w:tcPr>
          <w:p w14:paraId="6DEDE6D2" w14:textId="77777777" w:rsidR="00852DA7" w:rsidRPr="009A6C74" w:rsidRDefault="00852DA7" w:rsidP="00C4401A">
            <w:pPr>
              <w:pStyle w:val="BodyText"/>
            </w:pPr>
            <w:r w:rsidRPr="005F16BD">
              <w:t>Support for training-scheme/micro-credential:</w:t>
            </w:r>
          </w:p>
        </w:tc>
        <w:tc>
          <w:tcPr>
            <w:tcW w:w="6804" w:type="dxa"/>
            <w:gridSpan w:val="3"/>
            <w:shd w:val="clear" w:color="auto" w:fill="auto"/>
          </w:tcPr>
          <w:p w14:paraId="5ABCEE97" w14:textId="77777777" w:rsidR="00852DA7" w:rsidRPr="0039732F" w:rsidRDefault="00852DA7" w:rsidP="00C4401A">
            <w:pPr>
              <w:pStyle w:val="NoSpacing"/>
              <w:rPr>
                <w:rFonts w:cstheme="minorHAnsi"/>
                <w:color w:val="000000" w:themeColor="text1"/>
                <w:sz w:val="20"/>
                <w:szCs w:val="20"/>
              </w:rPr>
            </w:pPr>
            <w:r w:rsidRPr="0039732F">
              <w:rPr>
                <w:rFonts w:cstheme="minorHAnsi"/>
                <w:color w:val="000000" w:themeColor="text1"/>
                <w:sz w:val="20"/>
                <w:szCs w:val="20"/>
              </w:rPr>
              <w:fldChar w:fldCharType="begin">
                <w:ffData>
                  <w:name w:val="Text34"/>
                  <w:enabled/>
                  <w:calcOnExit w:val="0"/>
                  <w:textInput/>
                </w:ffData>
              </w:fldChar>
            </w:r>
            <w:r w:rsidRPr="0039732F">
              <w:rPr>
                <w:rFonts w:cstheme="minorHAnsi"/>
                <w:color w:val="000000" w:themeColor="text1"/>
                <w:sz w:val="20"/>
                <w:szCs w:val="20"/>
              </w:rPr>
              <w:instrText xml:space="preserve"> FORMTEXT </w:instrText>
            </w:r>
            <w:r w:rsidRPr="0039732F">
              <w:rPr>
                <w:rFonts w:cstheme="minorHAnsi"/>
                <w:color w:val="000000" w:themeColor="text1"/>
                <w:sz w:val="20"/>
                <w:szCs w:val="20"/>
              </w:rPr>
            </w:r>
            <w:r w:rsidRPr="0039732F">
              <w:rPr>
                <w:rFonts w:cstheme="minorHAnsi"/>
                <w:color w:val="000000" w:themeColor="text1"/>
                <w:sz w:val="20"/>
                <w:szCs w:val="20"/>
              </w:rPr>
              <w:fldChar w:fldCharType="separate"/>
            </w:r>
            <w:r w:rsidRPr="0039732F">
              <w:rPr>
                <w:rFonts w:cstheme="minorHAnsi"/>
                <w:color w:val="000000" w:themeColor="text1"/>
                <w:sz w:val="20"/>
                <w:szCs w:val="20"/>
              </w:rPr>
              <w:t> </w:t>
            </w:r>
            <w:r w:rsidRPr="0039732F">
              <w:rPr>
                <w:rFonts w:cstheme="minorHAnsi"/>
                <w:color w:val="000000" w:themeColor="text1"/>
                <w:sz w:val="20"/>
                <w:szCs w:val="20"/>
              </w:rPr>
              <w:t> </w:t>
            </w:r>
            <w:r w:rsidRPr="0039732F">
              <w:rPr>
                <w:rFonts w:cstheme="minorHAnsi"/>
                <w:color w:val="000000" w:themeColor="text1"/>
                <w:sz w:val="20"/>
                <w:szCs w:val="20"/>
              </w:rPr>
              <w:t> </w:t>
            </w:r>
            <w:r w:rsidRPr="0039732F">
              <w:rPr>
                <w:rFonts w:cstheme="minorHAnsi"/>
                <w:color w:val="000000" w:themeColor="text1"/>
                <w:sz w:val="20"/>
                <w:szCs w:val="20"/>
              </w:rPr>
              <w:t> </w:t>
            </w:r>
            <w:r w:rsidRPr="0039732F">
              <w:rPr>
                <w:rFonts w:cstheme="minorHAnsi"/>
                <w:color w:val="000000" w:themeColor="text1"/>
                <w:sz w:val="20"/>
                <w:szCs w:val="20"/>
              </w:rPr>
              <w:t> </w:t>
            </w:r>
            <w:r w:rsidRPr="0039732F">
              <w:rPr>
                <w:rFonts w:cstheme="minorHAnsi"/>
                <w:color w:val="000000" w:themeColor="text1"/>
                <w:sz w:val="20"/>
                <w:szCs w:val="20"/>
              </w:rPr>
              <w:fldChar w:fldCharType="end"/>
            </w:r>
          </w:p>
          <w:p w14:paraId="1D19EAB4" w14:textId="77777777" w:rsidR="00852DA7" w:rsidRPr="009A6C74" w:rsidRDefault="00852DA7" w:rsidP="00C4401A">
            <w:r w:rsidRPr="0039732F">
              <w:rPr>
                <w:rFonts w:cstheme="minorHAnsi"/>
                <w:color w:val="7F7F7F" w:themeColor="text1" w:themeTint="80"/>
                <w:sz w:val="20"/>
                <w:szCs w:val="20"/>
              </w:rPr>
              <w:t>Summary copied from Section 9 below</w:t>
            </w:r>
          </w:p>
        </w:tc>
      </w:tr>
      <w:tr w:rsidR="00852DA7" w:rsidRPr="00351132" w14:paraId="5E96EEDB" w14:textId="77777777" w:rsidTr="00C4401A">
        <w:tc>
          <w:tcPr>
            <w:tcW w:w="9498" w:type="dxa"/>
            <w:gridSpan w:val="4"/>
            <w:shd w:val="clear" w:color="auto" w:fill="007E34"/>
          </w:tcPr>
          <w:p w14:paraId="6EB2DB60" w14:textId="77777777" w:rsidR="00852DA7" w:rsidRPr="00AB1661" w:rsidRDefault="00852DA7" w:rsidP="00C4401A">
            <w:pPr>
              <w:pStyle w:val="Body"/>
              <w:rPr>
                <w:sz w:val="20"/>
                <w:szCs w:val="20"/>
              </w:rPr>
            </w:pPr>
            <w:r w:rsidRPr="00AB1661">
              <w:rPr>
                <w:color w:val="FFFFFF" w:themeColor="background1"/>
                <w:sz w:val="20"/>
                <w:szCs w:val="20"/>
              </w:rPr>
              <w:t xml:space="preserve">SCHEME/CREDENTIAL SPECIFICATIONS </w:t>
            </w:r>
          </w:p>
        </w:tc>
      </w:tr>
      <w:tr w:rsidR="00852DA7" w:rsidRPr="005954B8" w14:paraId="04EA1D47" w14:textId="77777777" w:rsidTr="00C4401A">
        <w:tc>
          <w:tcPr>
            <w:tcW w:w="2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F56207F" w14:textId="77777777" w:rsidR="00852DA7" w:rsidRPr="00351132" w:rsidRDefault="00852DA7" w:rsidP="00C4401A">
            <w:pPr>
              <w:pStyle w:val="BodyText"/>
              <w:rPr>
                <w:bCs/>
              </w:rPr>
            </w:pPr>
            <w:r w:rsidRPr="00351132">
              <w:t>School(s):</w:t>
            </w:r>
          </w:p>
        </w:tc>
        <w:tc>
          <w:tcPr>
            <w:tcW w:w="680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6299948" w14:textId="77777777" w:rsidR="00852DA7" w:rsidRPr="00351132" w:rsidRDefault="00852DA7" w:rsidP="00C4401A">
            <w:pPr>
              <w:pStyle w:val="NoSpacing"/>
              <w:rPr>
                <w:rFonts w:asciiTheme="minorHAnsi" w:hAnsiTheme="minorHAnsi" w:cstheme="minorHAnsi"/>
                <w:sz w:val="20"/>
                <w:szCs w:val="20"/>
                <w:lang w:val="en-AU"/>
              </w:rPr>
            </w:pPr>
          </w:p>
        </w:tc>
      </w:tr>
      <w:tr w:rsidR="00852DA7" w:rsidRPr="005954B8" w14:paraId="771205D0" w14:textId="77777777" w:rsidTr="00C4401A">
        <w:tc>
          <w:tcPr>
            <w:tcW w:w="2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471D029" w14:textId="77777777" w:rsidR="00852DA7" w:rsidRPr="00351132" w:rsidRDefault="00852DA7" w:rsidP="00C4401A">
            <w:pPr>
              <w:pStyle w:val="BodyText"/>
              <w:rPr>
                <w:bCs/>
              </w:rPr>
            </w:pPr>
            <w:r w:rsidRPr="00351132">
              <w:t>Delivery sites:</w:t>
            </w:r>
          </w:p>
        </w:tc>
        <w:tc>
          <w:tcPr>
            <w:tcW w:w="680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D4B848B" w14:textId="77777777" w:rsidR="00852DA7" w:rsidRPr="00BF0721" w:rsidRDefault="00852DA7" w:rsidP="00C4401A">
            <w:pPr>
              <w:pStyle w:val="BodyText"/>
            </w:pPr>
            <w:r w:rsidRPr="00BF0721">
              <w:t xml:space="preserve">Mt Albert Campus </w:t>
            </w:r>
          </w:p>
          <w:p w14:paraId="1528A58F" w14:textId="77777777" w:rsidR="00852DA7" w:rsidRPr="00BF0721" w:rsidRDefault="00852DA7" w:rsidP="00C4401A">
            <w:pPr>
              <w:pStyle w:val="BodyText"/>
            </w:pPr>
            <w:r w:rsidRPr="00BF0721">
              <w:t>Unitec Waitakere Campus</w:t>
            </w:r>
          </w:p>
          <w:p w14:paraId="5364295A" w14:textId="77777777" w:rsidR="00852DA7" w:rsidRDefault="00852DA7" w:rsidP="00C4401A">
            <w:pPr>
              <w:pStyle w:val="BodyText"/>
            </w:pPr>
          </w:p>
          <w:p w14:paraId="449349B2" w14:textId="77777777" w:rsidR="00852DA7" w:rsidRPr="00BF0721" w:rsidRDefault="00852DA7" w:rsidP="00C4401A">
            <w:pPr>
              <w:pStyle w:val="BodyText"/>
            </w:pPr>
            <w:r w:rsidRPr="00BF0721">
              <w:t>And the following temporary site(s) for the period of [</w:t>
            </w:r>
            <w:r w:rsidRPr="00BF0721">
              <w:rPr>
                <w:color w:val="808080" w:themeColor="background1" w:themeShade="80"/>
              </w:rPr>
              <w:t xml:space="preserve">time frame – incl. </w:t>
            </w:r>
            <w:r w:rsidRPr="00BF0721">
              <w:rPr>
                <w:color w:val="808080" w:themeColor="background1" w:themeShade="80"/>
                <w:lang w:val="en-NZ"/>
              </w:rPr>
              <w:t>anticipated start and end dates of use</w:t>
            </w:r>
            <w:r w:rsidRPr="00BF0721">
              <w:rPr>
                <w:lang w:val="en-NZ"/>
              </w:rPr>
              <w:t>]</w:t>
            </w:r>
          </w:p>
          <w:p w14:paraId="617F0FFF" w14:textId="77777777" w:rsidR="00852DA7" w:rsidRPr="00BF0721" w:rsidRDefault="00852DA7" w:rsidP="00C4401A">
            <w:pPr>
              <w:pStyle w:val="BodyText"/>
            </w:pPr>
            <w:r w:rsidRPr="00BF0721">
              <w:t>[</w:t>
            </w:r>
            <w:r w:rsidRPr="00BF0721">
              <w:rPr>
                <w:color w:val="808080" w:themeColor="background1" w:themeShade="80"/>
              </w:rPr>
              <w:t>Site name, location/address</w:t>
            </w:r>
            <w:r w:rsidRPr="00BF0721">
              <w:t xml:space="preserve">] </w:t>
            </w:r>
          </w:p>
          <w:p w14:paraId="62959DC6" w14:textId="77777777" w:rsidR="00852DA7" w:rsidRPr="00BF0721" w:rsidRDefault="00852DA7" w:rsidP="00C4401A">
            <w:pPr>
              <w:pStyle w:val="BodyText"/>
            </w:pPr>
          </w:p>
          <w:p w14:paraId="20D2A39A" w14:textId="77777777" w:rsidR="00852DA7" w:rsidRPr="00BF0721" w:rsidRDefault="00852DA7" w:rsidP="00C4401A">
            <w:pPr>
              <w:pStyle w:val="BodyText"/>
            </w:pPr>
            <w:r w:rsidRPr="00BF0721">
              <w:t xml:space="preserve">If courses in the scheme/credential are to be delivered with an ITO or Consortium, please state the full address of relevant delivery sites. </w:t>
            </w:r>
          </w:p>
          <w:p w14:paraId="4BDB0949" w14:textId="77777777" w:rsidR="00852DA7" w:rsidRPr="00BF0721" w:rsidRDefault="00852DA7" w:rsidP="00C4401A">
            <w:pPr>
              <w:pStyle w:val="BodyText"/>
            </w:pPr>
          </w:p>
          <w:p w14:paraId="2D001428" w14:textId="77777777" w:rsidR="00852DA7" w:rsidRPr="00351132" w:rsidRDefault="00852DA7" w:rsidP="00C4401A">
            <w:pPr>
              <w:pStyle w:val="NoSpacing"/>
              <w:rPr>
                <w:rFonts w:asciiTheme="minorHAnsi" w:hAnsiTheme="minorHAnsi" w:cstheme="minorHAnsi"/>
                <w:sz w:val="20"/>
                <w:szCs w:val="20"/>
                <w:lang w:val="en-AU"/>
              </w:rPr>
            </w:pPr>
            <w:r w:rsidRPr="00BF0721">
              <w:t>Collaborative arrangements and additional delivery sites must be approved as per the process outlined in relevant policies. Contact TKK to find out if approval for a site is already held, and for guidance on new site approval / accreditation</w:t>
            </w:r>
          </w:p>
        </w:tc>
      </w:tr>
      <w:tr w:rsidR="00852DA7" w:rsidRPr="005954B8" w14:paraId="22A5C341" w14:textId="77777777" w:rsidTr="00C4401A">
        <w:tc>
          <w:tcPr>
            <w:tcW w:w="2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976011D" w14:textId="77777777" w:rsidR="00852DA7" w:rsidRPr="00351132" w:rsidRDefault="00852DA7" w:rsidP="00C4401A">
            <w:pPr>
              <w:pStyle w:val="BodyText"/>
              <w:rPr>
                <w:bCs/>
              </w:rPr>
            </w:pPr>
            <w:r w:rsidRPr="00351132">
              <w:t>Student profile:</w:t>
            </w:r>
          </w:p>
        </w:tc>
        <w:tc>
          <w:tcPr>
            <w:tcW w:w="680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F157574" w14:textId="77777777" w:rsidR="00852DA7" w:rsidRPr="00BF0721" w:rsidRDefault="0003513F" w:rsidP="00C4401A">
            <w:pPr>
              <w:pStyle w:val="BodyText"/>
            </w:pPr>
            <w:sdt>
              <w:sdtPr>
                <w:id w:val="1760477347"/>
                <w14:checkbox>
                  <w14:checked w14:val="0"/>
                  <w14:checkedState w14:val="2612" w14:font="MS Gothic"/>
                  <w14:uncheckedState w14:val="2610" w14:font="MS Gothic"/>
                </w14:checkbox>
              </w:sdtPr>
              <w:sdtEndPr/>
              <w:sdtContent>
                <w:r w:rsidR="00852DA7" w:rsidRPr="00BF0721">
                  <w:rPr>
                    <w:rFonts w:ascii="Segoe UI Symbol" w:hAnsi="Segoe UI Symbol" w:cs="Segoe UI Symbol"/>
                  </w:rPr>
                  <w:t>☐</w:t>
                </w:r>
              </w:sdtContent>
            </w:sdt>
            <w:r w:rsidR="00852DA7" w:rsidRPr="00BF0721">
              <w:t xml:space="preserve"> Domestic only</w:t>
            </w:r>
          </w:p>
          <w:p w14:paraId="4547944B" w14:textId="77777777" w:rsidR="00852DA7" w:rsidRPr="00BF0721" w:rsidRDefault="0003513F" w:rsidP="00C4401A">
            <w:pPr>
              <w:pStyle w:val="BodyText"/>
            </w:pPr>
            <w:sdt>
              <w:sdtPr>
                <w:id w:val="-650049591"/>
                <w14:checkbox>
                  <w14:checked w14:val="0"/>
                  <w14:checkedState w14:val="2612" w14:font="MS Gothic"/>
                  <w14:uncheckedState w14:val="2610" w14:font="MS Gothic"/>
                </w14:checkbox>
              </w:sdtPr>
              <w:sdtEndPr/>
              <w:sdtContent>
                <w:r w:rsidR="00852DA7" w:rsidRPr="00BF0721">
                  <w:rPr>
                    <w:rFonts w:ascii="Segoe UI Symbol" w:hAnsi="Segoe UI Symbol" w:cs="Segoe UI Symbol"/>
                  </w:rPr>
                  <w:t>☐</w:t>
                </w:r>
              </w:sdtContent>
            </w:sdt>
            <w:r w:rsidR="00852DA7" w:rsidRPr="00BF0721">
              <w:t xml:space="preserve"> Domestic &amp; International </w:t>
            </w:r>
          </w:p>
          <w:p w14:paraId="6610E114" w14:textId="77777777" w:rsidR="00852DA7" w:rsidRPr="00BF0721" w:rsidRDefault="0003513F" w:rsidP="00C4401A">
            <w:pPr>
              <w:pStyle w:val="BodyText"/>
            </w:pPr>
            <w:sdt>
              <w:sdtPr>
                <w:id w:val="1180240981"/>
                <w14:checkbox>
                  <w14:checked w14:val="0"/>
                  <w14:checkedState w14:val="2612" w14:font="MS Gothic"/>
                  <w14:uncheckedState w14:val="2610" w14:font="MS Gothic"/>
                </w14:checkbox>
              </w:sdtPr>
              <w:sdtEndPr/>
              <w:sdtContent>
                <w:r w:rsidR="00852DA7" w:rsidRPr="00BF0721">
                  <w:rPr>
                    <w:rFonts w:ascii="Segoe UI Symbol" w:hAnsi="Segoe UI Symbol" w:cs="Segoe UI Symbol"/>
                  </w:rPr>
                  <w:t>☐</w:t>
                </w:r>
              </w:sdtContent>
            </w:sdt>
            <w:r w:rsidR="00852DA7" w:rsidRPr="00BF0721">
              <w:t xml:space="preserve"> International only </w:t>
            </w:r>
          </w:p>
          <w:p w14:paraId="3097A252" w14:textId="77777777" w:rsidR="00852DA7" w:rsidRPr="00BF0721" w:rsidRDefault="00852DA7" w:rsidP="00C4401A">
            <w:pPr>
              <w:pStyle w:val="BodyText"/>
            </w:pPr>
          </w:p>
          <w:p w14:paraId="443AE666" w14:textId="77777777" w:rsidR="00852DA7" w:rsidRPr="00351132" w:rsidRDefault="00852DA7" w:rsidP="00C4401A">
            <w:pPr>
              <w:pStyle w:val="NoSpacing"/>
              <w:rPr>
                <w:rFonts w:asciiTheme="minorHAnsi" w:hAnsiTheme="minorHAnsi" w:cstheme="minorHAnsi"/>
                <w:sz w:val="20"/>
                <w:szCs w:val="20"/>
                <w:lang w:val="en-AU"/>
              </w:rPr>
            </w:pPr>
            <w:r>
              <w:t xml:space="preserve">International students can only be enrolled in an NZQA approved Training Scheme/Micro-Credential. Check minimum requirements for </w:t>
            </w:r>
            <w:proofErr w:type="gramStart"/>
            <w:r>
              <w:t>visa’s</w:t>
            </w:r>
            <w:proofErr w:type="gramEnd"/>
            <w:r>
              <w:t>.</w:t>
            </w:r>
          </w:p>
        </w:tc>
      </w:tr>
      <w:tr w:rsidR="00852DA7" w:rsidRPr="005954B8" w14:paraId="492CED16" w14:textId="77777777" w:rsidTr="00C4401A">
        <w:tc>
          <w:tcPr>
            <w:tcW w:w="2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C40532E" w14:textId="77777777" w:rsidR="00852DA7" w:rsidRPr="00351132" w:rsidRDefault="00852DA7" w:rsidP="00C4401A">
            <w:pPr>
              <w:pStyle w:val="BodyText"/>
              <w:rPr>
                <w:bCs/>
              </w:rPr>
            </w:pPr>
            <w:r w:rsidRPr="00351132">
              <w:t>Training scheme type:</w:t>
            </w:r>
          </w:p>
        </w:tc>
        <w:tc>
          <w:tcPr>
            <w:tcW w:w="680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AC3D8E3" w14:textId="77777777" w:rsidR="00852DA7" w:rsidRPr="0039732F" w:rsidRDefault="0003513F" w:rsidP="00C4401A">
            <w:pPr>
              <w:pStyle w:val="BodyText"/>
              <w:tabs>
                <w:tab w:val="clear" w:pos="539"/>
              </w:tabs>
              <w:rPr>
                <w:rFonts w:cstheme="minorHAnsi"/>
                <w:color w:val="000000" w:themeColor="text1"/>
                <w:szCs w:val="20"/>
              </w:rPr>
            </w:pPr>
            <w:sdt>
              <w:sdtPr>
                <w:rPr>
                  <w:rFonts w:cstheme="minorHAnsi"/>
                  <w:color w:val="000000" w:themeColor="text1"/>
                  <w:szCs w:val="20"/>
                </w:rPr>
                <w:id w:val="-231477721"/>
                <w14:checkbox>
                  <w14:checked w14:val="0"/>
                  <w14:checkedState w14:val="2612" w14:font="MS Gothic"/>
                  <w14:uncheckedState w14:val="2610" w14:font="MS Gothic"/>
                </w14:checkbox>
              </w:sdtPr>
              <w:sdtEndPr/>
              <w:sdtContent>
                <w:r w:rsidR="00852DA7" w:rsidRPr="0039732F">
                  <w:rPr>
                    <w:rFonts w:ascii="Segoe UI Symbol" w:hAnsi="Segoe UI Symbol" w:cs="Segoe UI Symbol"/>
                    <w:color w:val="000000" w:themeColor="text1"/>
                    <w:szCs w:val="20"/>
                  </w:rPr>
                  <w:t>☐</w:t>
                </w:r>
              </w:sdtContent>
            </w:sdt>
            <w:r w:rsidR="00852DA7" w:rsidRPr="0039732F">
              <w:rPr>
                <w:rFonts w:cstheme="minorHAnsi"/>
                <w:color w:val="000000" w:themeColor="text1"/>
                <w:szCs w:val="20"/>
              </w:rPr>
              <w:t xml:space="preserve"> Non-Formal Training Scheme (Unitec approved)</w:t>
            </w:r>
          </w:p>
          <w:p w14:paraId="266459C1" w14:textId="77777777" w:rsidR="00852DA7" w:rsidRPr="0039732F" w:rsidRDefault="0003513F" w:rsidP="00C4401A">
            <w:pPr>
              <w:pStyle w:val="BodyText"/>
              <w:tabs>
                <w:tab w:val="clear" w:pos="539"/>
              </w:tabs>
              <w:rPr>
                <w:rFonts w:cstheme="minorHAnsi"/>
                <w:color w:val="000000" w:themeColor="text1"/>
                <w:szCs w:val="20"/>
              </w:rPr>
            </w:pPr>
            <w:sdt>
              <w:sdtPr>
                <w:rPr>
                  <w:rFonts w:cstheme="minorHAnsi"/>
                  <w:color w:val="000000" w:themeColor="text1"/>
                  <w:szCs w:val="20"/>
                </w:rPr>
                <w:id w:val="-1339382814"/>
                <w14:checkbox>
                  <w14:checked w14:val="0"/>
                  <w14:checkedState w14:val="2612" w14:font="MS Gothic"/>
                  <w14:uncheckedState w14:val="2610" w14:font="MS Gothic"/>
                </w14:checkbox>
              </w:sdtPr>
              <w:sdtEndPr/>
              <w:sdtContent>
                <w:r w:rsidR="00852DA7" w:rsidRPr="0039732F">
                  <w:rPr>
                    <w:rFonts w:ascii="Segoe UI Symbol" w:hAnsi="Segoe UI Symbol" w:cs="Segoe UI Symbol"/>
                    <w:color w:val="000000" w:themeColor="text1"/>
                    <w:szCs w:val="20"/>
                  </w:rPr>
                  <w:t>☐</w:t>
                </w:r>
              </w:sdtContent>
            </w:sdt>
            <w:r w:rsidR="00852DA7" w:rsidRPr="0039732F">
              <w:rPr>
                <w:rFonts w:cstheme="minorHAnsi"/>
                <w:color w:val="000000" w:themeColor="text1"/>
                <w:szCs w:val="20"/>
              </w:rPr>
              <w:t xml:space="preserve"> Formal Training Scheme (NZQA approved)</w:t>
            </w:r>
          </w:p>
          <w:p w14:paraId="72D3FA0E" w14:textId="77777777" w:rsidR="00852DA7" w:rsidRPr="00351132" w:rsidRDefault="0003513F" w:rsidP="00C4401A">
            <w:pPr>
              <w:pStyle w:val="NoSpacing"/>
              <w:rPr>
                <w:rFonts w:asciiTheme="minorHAnsi" w:hAnsiTheme="minorHAnsi" w:cstheme="minorHAnsi"/>
                <w:sz w:val="20"/>
                <w:szCs w:val="20"/>
                <w:lang w:val="en-AU"/>
              </w:rPr>
            </w:pPr>
            <w:sdt>
              <w:sdtPr>
                <w:rPr>
                  <w:rFonts w:asciiTheme="minorHAnsi" w:hAnsiTheme="minorHAnsi" w:cstheme="minorHAnsi"/>
                  <w:szCs w:val="20"/>
                </w:rPr>
                <w:id w:val="-911476067"/>
                <w14:checkbox>
                  <w14:checked w14:val="0"/>
                  <w14:checkedState w14:val="2612" w14:font="MS Gothic"/>
                  <w14:uncheckedState w14:val="2610" w14:font="MS Gothic"/>
                </w14:checkbox>
              </w:sdtPr>
              <w:sdtEndPr/>
              <w:sdtContent>
                <w:r w:rsidR="00852DA7" w:rsidRPr="0039732F">
                  <w:rPr>
                    <w:rFonts w:ascii="Segoe UI Symbol" w:hAnsi="Segoe UI Symbol" w:cs="Segoe UI Symbol"/>
                    <w:szCs w:val="20"/>
                  </w:rPr>
                  <w:t>☐</w:t>
                </w:r>
              </w:sdtContent>
            </w:sdt>
            <w:r w:rsidR="00852DA7" w:rsidRPr="0039732F">
              <w:rPr>
                <w:rFonts w:asciiTheme="minorHAnsi" w:hAnsiTheme="minorHAnsi" w:cstheme="minorHAnsi"/>
                <w:szCs w:val="20"/>
              </w:rPr>
              <w:t xml:space="preserve"> Micro-credential (NZQA approved)</w:t>
            </w:r>
          </w:p>
        </w:tc>
      </w:tr>
      <w:tr w:rsidR="00852DA7" w:rsidRPr="005954B8" w14:paraId="3CF7755C" w14:textId="77777777" w:rsidTr="00C4401A">
        <w:tc>
          <w:tcPr>
            <w:tcW w:w="2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B904486" w14:textId="77777777" w:rsidR="00852DA7" w:rsidRPr="00351132" w:rsidRDefault="00852DA7" w:rsidP="00C4401A">
            <w:pPr>
              <w:pStyle w:val="BodyText"/>
              <w:rPr>
                <w:bCs/>
              </w:rPr>
            </w:pPr>
            <w:r w:rsidRPr="00351132">
              <w:t>Nature of funding sought:</w:t>
            </w:r>
          </w:p>
        </w:tc>
        <w:tc>
          <w:tcPr>
            <w:tcW w:w="680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8A1B939" w14:textId="77777777" w:rsidR="00852DA7" w:rsidRPr="00BF0721" w:rsidRDefault="0003513F" w:rsidP="00C4401A">
            <w:pPr>
              <w:pStyle w:val="BodyText"/>
            </w:pPr>
            <w:sdt>
              <w:sdtPr>
                <w:id w:val="-1459720757"/>
                <w14:checkbox>
                  <w14:checked w14:val="0"/>
                  <w14:checkedState w14:val="2612" w14:font="MS Gothic"/>
                  <w14:uncheckedState w14:val="2610" w14:font="MS Gothic"/>
                </w14:checkbox>
              </w:sdtPr>
              <w:sdtEndPr/>
              <w:sdtContent>
                <w:r w:rsidR="00852DA7" w:rsidRPr="00BF0721">
                  <w:rPr>
                    <w:rFonts w:ascii="Segoe UI Symbol" w:hAnsi="Segoe UI Symbol" w:cs="Segoe UI Symbol"/>
                  </w:rPr>
                  <w:t>☐</w:t>
                </w:r>
              </w:sdtContent>
            </w:sdt>
            <w:r w:rsidR="00852DA7" w:rsidRPr="00BF0721">
              <w:t xml:space="preserve"> SAC</w:t>
            </w:r>
          </w:p>
          <w:p w14:paraId="7F4B92CD" w14:textId="77777777" w:rsidR="00852DA7" w:rsidRPr="00BF0721" w:rsidRDefault="0003513F" w:rsidP="00C4401A">
            <w:pPr>
              <w:pStyle w:val="BodyText"/>
            </w:pPr>
            <w:sdt>
              <w:sdtPr>
                <w:id w:val="-18550279"/>
                <w14:checkbox>
                  <w14:checked w14:val="0"/>
                  <w14:checkedState w14:val="2612" w14:font="MS Gothic"/>
                  <w14:uncheckedState w14:val="2610" w14:font="MS Gothic"/>
                </w14:checkbox>
              </w:sdtPr>
              <w:sdtEndPr/>
              <w:sdtContent>
                <w:r w:rsidR="00852DA7" w:rsidRPr="00BF0721">
                  <w:rPr>
                    <w:rFonts w:ascii="Segoe UI Symbol" w:hAnsi="Segoe UI Symbol" w:cs="Segoe UI Symbol"/>
                  </w:rPr>
                  <w:t>☐</w:t>
                </w:r>
              </w:sdtContent>
            </w:sdt>
            <w:r w:rsidR="00852DA7" w:rsidRPr="00BF0721">
              <w:t xml:space="preserve"> Entrepreneurial </w:t>
            </w:r>
          </w:p>
          <w:p w14:paraId="114BAD2C" w14:textId="77777777" w:rsidR="00852DA7" w:rsidRPr="00BF0721" w:rsidRDefault="0003513F" w:rsidP="00C4401A">
            <w:pPr>
              <w:pStyle w:val="BodyText"/>
            </w:pPr>
            <w:sdt>
              <w:sdtPr>
                <w:id w:val="-629020004"/>
                <w14:checkbox>
                  <w14:checked w14:val="0"/>
                  <w14:checkedState w14:val="2612" w14:font="MS Gothic"/>
                  <w14:uncheckedState w14:val="2610" w14:font="MS Gothic"/>
                </w14:checkbox>
              </w:sdtPr>
              <w:sdtEndPr/>
              <w:sdtContent>
                <w:r w:rsidR="00852DA7" w:rsidRPr="00BF0721">
                  <w:rPr>
                    <w:rFonts w:ascii="Segoe UI Symbol" w:hAnsi="Segoe UI Symbol" w:cs="Segoe UI Symbol"/>
                  </w:rPr>
                  <w:t>☐</w:t>
                </w:r>
              </w:sdtContent>
            </w:sdt>
            <w:r w:rsidR="00852DA7" w:rsidRPr="00BF0721">
              <w:t xml:space="preserve"> Contract for Service  </w:t>
            </w:r>
          </w:p>
          <w:p w14:paraId="1F3F3DA3" w14:textId="77777777" w:rsidR="00852DA7" w:rsidRPr="00BF0721" w:rsidRDefault="0003513F" w:rsidP="00C4401A">
            <w:pPr>
              <w:pStyle w:val="BodyText"/>
            </w:pPr>
            <w:sdt>
              <w:sdtPr>
                <w:id w:val="1091040666"/>
                <w14:checkbox>
                  <w14:checked w14:val="0"/>
                  <w14:checkedState w14:val="2612" w14:font="MS Gothic"/>
                  <w14:uncheckedState w14:val="2610" w14:font="MS Gothic"/>
                </w14:checkbox>
              </w:sdtPr>
              <w:sdtEndPr/>
              <w:sdtContent>
                <w:r w:rsidR="00852DA7" w:rsidRPr="00BF0721">
                  <w:rPr>
                    <w:rFonts w:ascii="Segoe UI Symbol" w:hAnsi="Segoe UI Symbol" w:cs="Segoe UI Symbol"/>
                  </w:rPr>
                  <w:t>☐</w:t>
                </w:r>
              </w:sdtContent>
            </w:sdt>
            <w:r w:rsidR="00852DA7" w:rsidRPr="00BF0721">
              <w:t xml:space="preserve"> Other ___________________________</w:t>
            </w:r>
          </w:p>
          <w:p w14:paraId="582C6916" w14:textId="77777777" w:rsidR="00852DA7" w:rsidRPr="00D03824" w:rsidRDefault="00852DA7" w:rsidP="00C4401A">
            <w:pPr>
              <w:pStyle w:val="BodyText"/>
              <w:rPr>
                <w:color w:val="808080" w:themeColor="background1" w:themeShade="80"/>
              </w:rPr>
            </w:pPr>
            <w:r w:rsidRPr="00D03824">
              <w:rPr>
                <w:color w:val="808080" w:themeColor="background1" w:themeShade="80"/>
              </w:rPr>
              <w:t>Local training scheme:</w:t>
            </w:r>
          </w:p>
          <w:p w14:paraId="3AC846C9" w14:textId="77777777" w:rsidR="00852DA7" w:rsidRPr="00D03824" w:rsidRDefault="00852DA7" w:rsidP="00C4401A">
            <w:pPr>
              <w:pStyle w:val="BodyText"/>
              <w:rPr>
                <w:color w:val="808080" w:themeColor="background1" w:themeShade="80"/>
              </w:rPr>
            </w:pPr>
            <w:r w:rsidRPr="00D03824">
              <w:rPr>
                <w:color w:val="808080" w:themeColor="background1" w:themeShade="80"/>
              </w:rPr>
              <w:t xml:space="preserve">Self-funded (cost recovery) </w:t>
            </w:r>
          </w:p>
          <w:p w14:paraId="30506609" w14:textId="77777777" w:rsidR="00852DA7" w:rsidRPr="00D03824" w:rsidRDefault="00852DA7" w:rsidP="00C4401A">
            <w:pPr>
              <w:pStyle w:val="BodyText"/>
              <w:rPr>
                <w:color w:val="808080" w:themeColor="background1" w:themeShade="80"/>
              </w:rPr>
            </w:pPr>
            <w:r w:rsidRPr="00D03824">
              <w:rPr>
                <w:color w:val="808080" w:themeColor="background1" w:themeShade="80"/>
              </w:rPr>
              <w:t>Secondary Tertiary Alignment Resource (STAR) Adult &amp; Community Education (ACE)</w:t>
            </w:r>
          </w:p>
          <w:p w14:paraId="17673905" w14:textId="77777777" w:rsidR="00852DA7" w:rsidRPr="00D03824" w:rsidRDefault="00852DA7" w:rsidP="00C4401A">
            <w:pPr>
              <w:pStyle w:val="BodyText"/>
              <w:rPr>
                <w:color w:val="808080" w:themeColor="background1" w:themeShade="80"/>
              </w:rPr>
            </w:pPr>
            <w:r w:rsidRPr="00D03824">
              <w:rPr>
                <w:color w:val="808080" w:themeColor="background1" w:themeShade="80"/>
              </w:rPr>
              <w:t>Note: TEC will not fund a non-NZQA approved training scheme</w:t>
            </w:r>
          </w:p>
          <w:p w14:paraId="6E032ECF" w14:textId="77777777" w:rsidR="00852DA7" w:rsidRPr="00D03824" w:rsidRDefault="00852DA7" w:rsidP="00C4401A">
            <w:pPr>
              <w:pStyle w:val="BodyText"/>
              <w:rPr>
                <w:color w:val="808080" w:themeColor="background1" w:themeShade="80"/>
              </w:rPr>
            </w:pPr>
          </w:p>
          <w:p w14:paraId="0B27ABAC" w14:textId="77777777" w:rsidR="00852DA7" w:rsidRPr="00D03824" w:rsidRDefault="00852DA7" w:rsidP="00C4401A">
            <w:pPr>
              <w:pStyle w:val="BodyText"/>
              <w:rPr>
                <w:color w:val="808080" w:themeColor="background1" w:themeShade="80"/>
              </w:rPr>
            </w:pPr>
            <w:r w:rsidRPr="00D03824">
              <w:rPr>
                <w:color w:val="808080" w:themeColor="background1" w:themeShade="80"/>
              </w:rPr>
              <w:t>Formal training scheme:</w:t>
            </w:r>
          </w:p>
          <w:p w14:paraId="0BF18B54" w14:textId="77777777" w:rsidR="00852DA7" w:rsidRPr="00D03824" w:rsidRDefault="00852DA7" w:rsidP="00C4401A">
            <w:pPr>
              <w:pStyle w:val="BodyText"/>
              <w:rPr>
                <w:color w:val="808080" w:themeColor="background1" w:themeShade="80"/>
              </w:rPr>
            </w:pPr>
            <w:r w:rsidRPr="00D03824">
              <w:rPr>
                <w:color w:val="808080" w:themeColor="background1" w:themeShade="80"/>
              </w:rPr>
              <w:t xml:space="preserve">Self-funded (cost recovery) </w:t>
            </w:r>
          </w:p>
          <w:p w14:paraId="4C7ABE93" w14:textId="77777777" w:rsidR="00852DA7" w:rsidRPr="00D03824" w:rsidRDefault="00852DA7" w:rsidP="00C4401A">
            <w:pPr>
              <w:pStyle w:val="BodyText"/>
              <w:rPr>
                <w:color w:val="808080" w:themeColor="background1" w:themeShade="80"/>
              </w:rPr>
            </w:pPr>
            <w:r w:rsidRPr="00D03824">
              <w:rPr>
                <w:color w:val="808080" w:themeColor="background1" w:themeShade="80"/>
              </w:rPr>
              <w:t>Secondary Tertiary Alignment Resource (STAR) Adult &amp; Community Education (ACE)</w:t>
            </w:r>
          </w:p>
          <w:p w14:paraId="1BEDFBED" w14:textId="77777777" w:rsidR="00852DA7" w:rsidRPr="00D03824" w:rsidRDefault="00852DA7" w:rsidP="00C4401A">
            <w:pPr>
              <w:pStyle w:val="BodyText"/>
              <w:rPr>
                <w:color w:val="808080" w:themeColor="background1" w:themeShade="80"/>
              </w:rPr>
            </w:pPr>
            <w:r w:rsidRPr="00D03824">
              <w:rPr>
                <w:color w:val="808080" w:themeColor="background1" w:themeShade="80"/>
              </w:rPr>
              <w:t>Government Funded*.</w:t>
            </w:r>
          </w:p>
          <w:p w14:paraId="13E66381" w14:textId="77777777" w:rsidR="00852DA7" w:rsidRPr="00D03824" w:rsidRDefault="00852DA7" w:rsidP="00C4401A">
            <w:pPr>
              <w:pStyle w:val="BodyText"/>
              <w:rPr>
                <w:color w:val="808080" w:themeColor="background1" w:themeShade="80"/>
              </w:rPr>
            </w:pPr>
          </w:p>
          <w:p w14:paraId="08840C61" w14:textId="77777777" w:rsidR="00852DA7" w:rsidRPr="00D03824" w:rsidRDefault="00852DA7" w:rsidP="00C4401A">
            <w:pPr>
              <w:pStyle w:val="BodyText"/>
              <w:rPr>
                <w:color w:val="808080" w:themeColor="background1" w:themeShade="80"/>
              </w:rPr>
            </w:pPr>
            <w:r w:rsidRPr="00D03824">
              <w:rPr>
                <w:color w:val="808080" w:themeColor="background1" w:themeShade="80"/>
              </w:rPr>
              <w:t>Micro-credential</w:t>
            </w:r>
          </w:p>
          <w:p w14:paraId="4CDBA7C6" w14:textId="77777777" w:rsidR="00852DA7" w:rsidRPr="00D03824" w:rsidRDefault="00852DA7" w:rsidP="00C4401A">
            <w:pPr>
              <w:pStyle w:val="BodyText"/>
              <w:rPr>
                <w:color w:val="808080" w:themeColor="background1" w:themeShade="80"/>
              </w:rPr>
            </w:pPr>
            <w:r w:rsidRPr="00D03824">
              <w:rPr>
                <w:color w:val="808080" w:themeColor="background1" w:themeShade="80"/>
              </w:rPr>
              <w:t xml:space="preserve">Self-funded (cost recovery) </w:t>
            </w:r>
          </w:p>
          <w:p w14:paraId="21C03C29" w14:textId="77777777" w:rsidR="00852DA7" w:rsidRPr="00D03824" w:rsidRDefault="00852DA7" w:rsidP="00C4401A">
            <w:pPr>
              <w:pStyle w:val="BodyText"/>
              <w:rPr>
                <w:color w:val="808080" w:themeColor="background1" w:themeShade="80"/>
              </w:rPr>
            </w:pPr>
            <w:r w:rsidRPr="00D03824">
              <w:rPr>
                <w:color w:val="808080" w:themeColor="background1" w:themeShade="80"/>
              </w:rPr>
              <w:t>Secondary Tertiary Alignment Resource (STAR) Adult &amp; Community Education (ACE)</w:t>
            </w:r>
          </w:p>
          <w:p w14:paraId="66D0B394" w14:textId="77777777" w:rsidR="00852DA7" w:rsidRPr="00D03824" w:rsidRDefault="00852DA7" w:rsidP="00C4401A">
            <w:pPr>
              <w:pStyle w:val="BodyText"/>
              <w:rPr>
                <w:color w:val="808080" w:themeColor="background1" w:themeShade="80"/>
              </w:rPr>
            </w:pPr>
            <w:r w:rsidRPr="00D03824">
              <w:rPr>
                <w:color w:val="808080" w:themeColor="background1" w:themeShade="80"/>
              </w:rPr>
              <w:t>Government Funded*.</w:t>
            </w:r>
          </w:p>
          <w:p w14:paraId="6F8627EE" w14:textId="77777777" w:rsidR="00852DA7" w:rsidRPr="00D03824" w:rsidRDefault="00852DA7" w:rsidP="00C4401A">
            <w:pPr>
              <w:pStyle w:val="BodyText"/>
              <w:rPr>
                <w:color w:val="808080" w:themeColor="background1" w:themeShade="80"/>
              </w:rPr>
            </w:pPr>
          </w:p>
          <w:p w14:paraId="08B6B646" w14:textId="77777777" w:rsidR="00852DA7" w:rsidRPr="00D03824" w:rsidRDefault="00852DA7" w:rsidP="00C4401A">
            <w:pPr>
              <w:pStyle w:val="BodyText"/>
              <w:rPr>
                <w:color w:val="808080" w:themeColor="background1" w:themeShade="80"/>
              </w:rPr>
            </w:pPr>
            <w:r w:rsidRPr="00D03824">
              <w:rPr>
                <w:color w:val="808080" w:themeColor="background1" w:themeShade="80"/>
              </w:rPr>
              <w:t>*If courses are to be government funded, they must articulate with the TEC priorities for short courses which are:</w:t>
            </w:r>
          </w:p>
          <w:p w14:paraId="647B429E" w14:textId="77777777" w:rsidR="00852DA7" w:rsidRPr="00D03824" w:rsidRDefault="00852DA7" w:rsidP="00C4401A">
            <w:pPr>
              <w:pStyle w:val="BodyText"/>
              <w:rPr>
                <w:color w:val="808080" w:themeColor="background1" w:themeShade="80"/>
              </w:rPr>
            </w:pPr>
            <w:r w:rsidRPr="00D03824">
              <w:rPr>
                <w:color w:val="808080" w:themeColor="background1" w:themeShade="80"/>
              </w:rPr>
              <w:t>learning of foundation skills</w:t>
            </w:r>
          </w:p>
          <w:p w14:paraId="67B78129" w14:textId="77777777" w:rsidR="00852DA7" w:rsidRPr="00D03824" w:rsidRDefault="00852DA7" w:rsidP="00C4401A">
            <w:pPr>
              <w:pStyle w:val="BodyText"/>
              <w:rPr>
                <w:color w:val="808080" w:themeColor="background1" w:themeShade="80"/>
              </w:rPr>
            </w:pPr>
            <w:r w:rsidRPr="00D03824">
              <w:rPr>
                <w:color w:val="808080" w:themeColor="background1" w:themeShade="80"/>
              </w:rPr>
              <w:t>re-engagement of learners</w:t>
            </w:r>
          </w:p>
          <w:p w14:paraId="05E2F2F7" w14:textId="77777777" w:rsidR="00852DA7" w:rsidRPr="00D03824" w:rsidRDefault="00852DA7" w:rsidP="00C4401A">
            <w:pPr>
              <w:pStyle w:val="BodyText"/>
              <w:rPr>
                <w:color w:val="808080" w:themeColor="background1" w:themeShade="80"/>
              </w:rPr>
            </w:pPr>
            <w:r w:rsidRPr="00D03824">
              <w:rPr>
                <w:color w:val="808080" w:themeColor="background1" w:themeShade="80"/>
              </w:rPr>
              <w:t>ensuring the progression of learners into formal tertiary education.</w:t>
            </w:r>
          </w:p>
          <w:p w14:paraId="6E8FA4E0" w14:textId="77777777" w:rsidR="00852DA7" w:rsidRPr="00D03824" w:rsidRDefault="00852DA7" w:rsidP="00C4401A">
            <w:pPr>
              <w:pStyle w:val="BodyText"/>
              <w:rPr>
                <w:color w:val="808080" w:themeColor="background1" w:themeShade="80"/>
              </w:rPr>
            </w:pPr>
          </w:p>
          <w:p w14:paraId="17B51997" w14:textId="77777777" w:rsidR="00852DA7" w:rsidRPr="00D03824" w:rsidRDefault="00852DA7" w:rsidP="00C4401A">
            <w:pPr>
              <w:pStyle w:val="BodyText"/>
              <w:rPr>
                <w:color w:val="808080" w:themeColor="background1" w:themeShade="80"/>
              </w:rPr>
            </w:pPr>
            <w:r w:rsidRPr="00D03824">
              <w:rPr>
                <w:color w:val="808080" w:themeColor="background1" w:themeShade="80"/>
              </w:rPr>
              <w:t>If approval for SAC (EFTS) funding is not being sought from the TEC, please indicate the source of funding for this scheme/credential.  One of the following should be entered:</w:t>
            </w:r>
          </w:p>
          <w:p w14:paraId="19A38535" w14:textId="77777777" w:rsidR="00852DA7" w:rsidRPr="00D03824" w:rsidRDefault="00852DA7" w:rsidP="00C4401A">
            <w:pPr>
              <w:pStyle w:val="BodyText"/>
              <w:rPr>
                <w:color w:val="808080" w:themeColor="background1" w:themeShade="80"/>
              </w:rPr>
            </w:pPr>
            <w:r w:rsidRPr="00D03824">
              <w:rPr>
                <w:color w:val="808080" w:themeColor="background1" w:themeShade="80"/>
              </w:rPr>
              <w:t>Self-funded – student pays full fees</w:t>
            </w:r>
          </w:p>
          <w:p w14:paraId="313A0371" w14:textId="77777777" w:rsidR="00852DA7" w:rsidRPr="00D03824" w:rsidRDefault="00852DA7" w:rsidP="00C4401A">
            <w:pPr>
              <w:pStyle w:val="BodyText"/>
              <w:rPr>
                <w:color w:val="808080" w:themeColor="background1" w:themeShade="80"/>
              </w:rPr>
            </w:pPr>
            <w:r w:rsidRPr="00D03824">
              <w:rPr>
                <w:color w:val="808080" w:themeColor="background1" w:themeShade="80"/>
              </w:rPr>
              <w:t>STAR funded</w:t>
            </w:r>
          </w:p>
          <w:p w14:paraId="19A2E0F1" w14:textId="77777777" w:rsidR="00852DA7" w:rsidRPr="00D03824" w:rsidRDefault="00852DA7" w:rsidP="00C4401A">
            <w:pPr>
              <w:pStyle w:val="BodyText"/>
              <w:rPr>
                <w:color w:val="808080" w:themeColor="background1" w:themeShade="80"/>
              </w:rPr>
            </w:pPr>
            <w:r w:rsidRPr="00D03824">
              <w:rPr>
                <w:color w:val="808080" w:themeColor="background1" w:themeShade="80"/>
              </w:rPr>
              <w:t>ACE funded</w:t>
            </w:r>
          </w:p>
          <w:p w14:paraId="189C3DB1" w14:textId="77777777" w:rsidR="00852DA7" w:rsidRPr="0039732F" w:rsidRDefault="00852DA7" w:rsidP="00C4401A">
            <w:pPr>
              <w:pStyle w:val="NoSpacing"/>
              <w:rPr>
                <w:rFonts w:asciiTheme="minorHAnsi" w:hAnsiTheme="minorHAnsi" w:cstheme="minorHAnsi"/>
                <w:sz w:val="20"/>
                <w:szCs w:val="20"/>
                <w:lang w:val="en-AU"/>
              </w:rPr>
            </w:pPr>
            <w:r w:rsidRPr="0039732F">
              <w:rPr>
                <w:rFonts w:asciiTheme="minorHAnsi" w:hAnsiTheme="minorHAnsi" w:cstheme="minorHAnsi"/>
                <w:color w:val="808080" w:themeColor="background1" w:themeShade="80"/>
              </w:rPr>
              <w:t>OR enter other funding source with explanation</w:t>
            </w:r>
          </w:p>
        </w:tc>
      </w:tr>
      <w:tr w:rsidR="00852DA7" w:rsidRPr="00606512" w14:paraId="3685C5ED" w14:textId="77777777" w:rsidTr="00C4401A">
        <w:trPr>
          <w:trHeight w:val="240"/>
        </w:trPr>
        <w:tc>
          <w:tcPr>
            <w:tcW w:w="2694" w:type="dxa"/>
            <w:vMerge w:val="restart"/>
            <w:shd w:val="clear" w:color="auto" w:fill="auto"/>
          </w:tcPr>
          <w:p w14:paraId="7C5E1DE3" w14:textId="77777777" w:rsidR="00852DA7" w:rsidRPr="00606512" w:rsidRDefault="00852DA7" w:rsidP="00C4401A">
            <w:pPr>
              <w:pStyle w:val="BodyText"/>
            </w:pPr>
            <w:r w:rsidRPr="00606512">
              <w:t xml:space="preserve">Duration of the </w:t>
            </w:r>
            <w:r>
              <w:t>scheme/credential</w:t>
            </w:r>
          </w:p>
        </w:tc>
        <w:tc>
          <w:tcPr>
            <w:tcW w:w="1985" w:type="dxa"/>
            <w:shd w:val="clear" w:color="auto" w:fill="auto"/>
          </w:tcPr>
          <w:p w14:paraId="41AD9B01" w14:textId="77777777" w:rsidR="00852DA7" w:rsidRPr="00606512" w:rsidRDefault="00852DA7" w:rsidP="00C4401A">
            <w:pPr>
              <w:pStyle w:val="BodyText"/>
            </w:pPr>
          </w:p>
        </w:tc>
        <w:tc>
          <w:tcPr>
            <w:tcW w:w="2411" w:type="dxa"/>
            <w:shd w:val="clear" w:color="auto" w:fill="auto"/>
          </w:tcPr>
          <w:p w14:paraId="3C2053D9" w14:textId="77777777" w:rsidR="00852DA7" w:rsidRPr="00606512" w:rsidRDefault="00852DA7" w:rsidP="00C4401A">
            <w:pPr>
              <w:pStyle w:val="BodyText"/>
              <w:jc w:val="center"/>
            </w:pPr>
            <w:r w:rsidRPr="00606512">
              <w:t>Minimum</w:t>
            </w:r>
          </w:p>
        </w:tc>
        <w:tc>
          <w:tcPr>
            <w:tcW w:w="2408" w:type="dxa"/>
            <w:shd w:val="clear" w:color="auto" w:fill="auto"/>
          </w:tcPr>
          <w:p w14:paraId="3F3D878B" w14:textId="77777777" w:rsidR="00852DA7" w:rsidRPr="00606512" w:rsidRDefault="00852DA7" w:rsidP="00C4401A">
            <w:pPr>
              <w:pStyle w:val="BodyText"/>
              <w:jc w:val="center"/>
            </w:pPr>
            <w:r w:rsidRPr="00606512">
              <w:t>Maximum</w:t>
            </w:r>
          </w:p>
        </w:tc>
      </w:tr>
      <w:tr w:rsidR="00852DA7" w:rsidRPr="00606512" w14:paraId="5CD399E7" w14:textId="77777777" w:rsidTr="00C4401A">
        <w:trPr>
          <w:trHeight w:val="243"/>
        </w:trPr>
        <w:tc>
          <w:tcPr>
            <w:tcW w:w="2694" w:type="dxa"/>
            <w:vMerge/>
            <w:shd w:val="clear" w:color="auto" w:fill="auto"/>
          </w:tcPr>
          <w:p w14:paraId="4506D430" w14:textId="77777777" w:rsidR="00852DA7" w:rsidRPr="00606512" w:rsidRDefault="00852DA7" w:rsidP="00C4401A">
            <w:pPr>
              <w:pStyle w:val="BodyText"/>
            </w:pPr>
          </w:p>
        </w:tc>
        <w:tc>
          <w:tcPr>
            <w:tcW w:w="1985" w:type="dxa"/>
            <w:shd w:val="clear" w:color="auto" w:fill="auto"/>
          </w:tcPr>
          <w:p w14:paraId="32070D08" w14:textId="77777777" w:rsidR="00852DA7" w:rsidRPr="00606512" w:rsidRDefault="00852DA7" w:rsidP="00C4401A">
            <w:pPr>
              <w:pStyle w:val="BodyText"/>
            </w:pPr>
            <w:r w:rsidRPr="00606512">
              <w:t>Full time:</w:t>
            </w:r>
          </w:p>
        </w:tc>
        <w:tc>
          <w:tcPr>
            <w:tcW w:w="2411" w:type="dxa"/>
            <w:shd w:val="clear" w:color="auto" w:fill="auto"/>
          </w:tcPr>
          <w:p w14:paraId="538BAC58" w14:textId="77777777" w:rsidR="00852DA7" w:rsidRPr="00606512" w:rsidRDefault="00852DA7" w:rsidP="00C4401A">
            <w:pPr>
              <w:pStyle w:val="BodyText"/>
              <w:jc w:val="center"/>
            </w:pPr>
          </w:p>
        </w:tc>
        <w:tc>
          <w:tcPr>
            <w:tcW w:w="2408" w:type="dxa"/>
            <w:shd w:val="clear" w:color="auto" w:fill="auto"/>
          </w:tcPr>
          <w:p w14:paraId="305F8DE7" w14:textId="77777777" w:rsidR="00852DA7" w:rsidRPr="00606512" w:rsidRDefault="00852DA7" w:rsidP="00C4401A">
            <w:pPr>
              <w:pStyle w:val="BodyText"/>
              <w:jc w:val="center"/>
            </w:pPr>
          </w:p>
        </w:tc>
      </w:tr>
      <w:tr w:rsidR="00852DA7" w:rsidRPr="00606512" w14:paraId="672B5A24" w14:textId="77777777" w:rsidTr="00C4401A">
        <w:trPr>
          <w:trHeight w:val="240"/>
        </w:trPr>
        <w:tc>
          <w:tcPr>
            <w:tcW w:w="2694" w:type="dxa"/>
            <w:vMerge w:val="restart"/>
            <w:shd w:val="clear" w:color="auto" w:fill="auto"/>
          </w:tcPr>
          <w:p w14:paraId="3CC41B98" w14:textId="77777777" w:rsidR="00852DA7" w:rsidRPr="00606512" w:rsidRDefault="00852DA7" w:rsidP="00C4401A">
            <w:pPr>
              <w:pStyle w:val="BodyText"/>
            </w:pPr>
            <w:r w:rsidRPr="00606512">
              <w:t>Duration: total weeks</w:t>
            </w:r>
          </w:p>
        </w:tc>
        <w:tc>
          <w:tcPr>
            <w:tcW w:w="1985" w:type="dxa"/>
            <w:shd w:val="clear" w:color="auto" w:fill="auto"/>
          </w:tcPr>
          <w:p w14:paraId="4A63668B" w14:textId="77777777" w:rsidR="00852DA7" w:rsidRPr="00606512" w:rsidRDefault="00852DA7" w:rsidP="00C4401A">
            <w:pPr>
              <w:pStyle w:val="BodyText"/>
            </w:pPr>
          </w:p>
        </w:tc>
        <w:tc>
          <w:tcPr>
            <w:tcW w:w="2411" w:type="dxa"/>
            <w:shd w:val="clear" w:color="auto" w:fill="auto"/>
          </w:tcPr>
          <w:p w14:paraId="6261B18B" w14:textId="77777777" w:rsidR="00852DA7" w:rsidRPr="00606512" w:rsidRDefault="00852DA7" w:rsidP="00C4401A">
            <w:pPr>
              <w:pStyle w:val="BodyText"/>
              <w:jc w:val="center"/>
            </w:pPr>
            <w:r w:rsidRPr="00606512">
              <w:t>Incl. Holidays weeks</w:t>
            </w:r>
          </w:p>
        </w:tc>
        <w:tc>
          <w:tcPr>
            <w:tcW w:w="2408" w:type="dxa"/>
            <w:shd w:val="clear" w:color="auto" w:fill="auto"/>
          </w:tcPr>
          <w:p w14:paraId="58E51389" w14:textId="77777777" w:rsidR="00852DA7" w:rsidRPr="00606512" w:rsidRDefault="00852DA7" w:rsidP="00C4401A">
            <w:pPr>
              <w:pStyle w:val="BodyText"/>
              <w:jc w:val="center"/>
            </w:pPr>
            <w:r w:rsidRPr="00606512">
              <w:t>Excl. Holidays weeks</w:t>
            </w:r>
          </w:p>
        </w:tc>
      </w:tr>
      <w:tr w:rsidR="00852DA7" w:rsidRPr="00606512" w14:paraId="4D41E588" w14:textId="77777777" w:rsidTr="00C4401A">
        <w:trPr>
          <w:trHeight w:val="243"/>
        </w:trPr>
        <w:tc>
          <w:tcPr>
            <w:tcW w:w="2694" w:type="dxa"/>
            <w:vMerge/>
            <w:shd w:val="clear" w:color="auto" w:fill="auto"/>
          </w:tcPr>
          <w:p w14:paraId="052DFC16" w14:textId="77777777" w:rsidR="00852DA7" w:rsidRPr="00606512" w:rsidRDefault="00852DA7" w:rsidP="00C4401A">
            <w:pPr>
              <w:pStyle w:val="BodyText"/>
            </w:pPr>
          </w:p>
        </w:tc>
        <w:tc>
          <w:tcPr>
            <w:tcW w:w="1985" w:type="dxa"/>
            <w:shd w:val="clear" w:color="auto" w:fill="auto"/>
          </w:tcPr>
          <w:p w14:paraId="502C85C6" w14:textId="77777777" w:rsidR="00852DA7" w:rsidRPr="00606512" w:rsidRDefault="00852DA7" w:rsidP="00C4401A">
            <w:pPr>
              <w:pStyle w:val="BodyText"/>
            </w:pPr>
            <w:r w:rsidRPr="00606512">
              <w:t>Full time:</w:t>
            </w:r>
          </w:p>
        </w:tc>
        <w:tc>
          <w:tcPr>
            <w:tcW w:w="2411" w:type="dxa"/>
            <w:shd w:val="clear" w:color="auto" w:fill="auto"/>
          </w:tcPr>
          <w:p w14:paraId="5714D618" w14:textId="77777777" w:rsidR="00852DA7" w:rsidRPr="00606512" w:rsidRDefault="00852DA7" w:rsidP="00C4401A">
            <w:pPr>
              <w:pStyle w:val="BodyText"/>
              <w:jc w:val="center"/>
            </w:pPr>
          </w:p>
        </w:tc>
        <w:tc>
          <w:tcPr>
            <w:tcW w:w="2408" w:type="dxa"/>
            <w:shd w:val="clear" w:color="auto" w:fill="auto"/>
          </w:tcPr>
          <w:p w14:paraId="55663667" w14:textId="77777777" w:rsidR="00852DA7" w:rsidRPr="00606512" w:rsidRDefault="00852DA7" w:rsidP="00C4401A">
            <w:pPr>
              <w:pStyle w:val="BodyText"/>
              <w:jc w:val="center"/>
            </w:pPr>
          </w:p>
        </w:tc>
      </w:tr>
      <w:tr w:rsidR="00852DA7" w:rsidRPr="00606512" w14:paraId="156C560B" w14:textId="77777777" w:rsidTr="00C4401A">
        <w:trPr>
          <w:trHeight w:val="92"/>
        </w:trPr>
        <w:tc>
          <w:tcPr>
            <w:tcW w:w="2694" w:type="dxa"/>
            <w:vMerge/>
            <w:shd w:val="clear" w:color="auto" w:fill="auto"/>
          </w:tcPr>
          <w:p w14:paraId="740F839F" w14:textId="77777777" w:rsidR="00852DA7" w:rsidRPr="00606512" w:rsidRDefault="00852DA7" w:rsidP="00C4401A">
            <w:pPr>
              <w:pStyle w:val="BodyText"/>
            </w:pPr>
          </w:p>
        </w:tc>
        <w:tc>
          <w:tcPr>
            <w:tcW w:w="1985" w:type="dxa"/>
            <w:shd w:val="clear" w:color="auto" w:fill="auto"/>
          </w:tcPr>
          <w:p w14:paraId="12395636" w14:textId="77777777" w:rsidR="00852DA7" w:rsidRPr="00606512" w:rsidRDefault="00852DA7" w:rsidP="00C4401A">
            <w:pPr>
              <w:pStyle w:val="BodyText"/>
            </w:pPr>
            <w:r>
              <w:t>Per year:</w:t>
            </w:r>
          </w:p>
        </w:tc>
        <w:tc>
          <w:tcPr>
            <w:tcW w:w="2411" w:type="dxa"/>
            <w:shd w:val="clear" w:color="auto" w:fill="auto"/>
          </w:tcPr>
          <w:p w14:paraId="3CAD1B60" w14:textId="77777777" w:rsidR="00852DA7" w:rsidRPr="00606512" w:rsidRDefault="00852DA7" w:rsidP="00C4401A">
            <w:pPr>
              <w:pStyle w:val="BodyText"/>
              <w:jc w:val="center"/>
            </w:pPr>
          </w:p>
        </w:tc>
        <w:tc>
          <w:tcPr>
            <w:tcW w:w="2408" w:type="dxa"/>
            <w:shd w:val="clear" w:color="auto" w:fill="auto"/>
          </w:tcPr>
          <w:p w14:paraId="58000FD5" w14:textId="77777777" w:rsidR="00852DA7" w:rsidRPr="00606512" w:rsidRDefault="00852DA7" w:rsidP="00C4401A">
            <w:pPr>
              <w:pStyle w:val="BodyText"/>
              <w:jc w:val="center"/>
            </w:pPr>
          </w:p>
        </w:tc>
      </w:tr>
      <w:tr w:rsidR="00852DA7" w:rsidRPr="00606512" w14:paraId="17278F81" w14:textId="77777777" w:rsidTr="00C4401A">
        <w:trPr>
          <w:trHeight w:val="240"/>
        </w:trPr>
        <w:tc>
          <w:tcPr>
            <w:tcW w:w="2694" w:type="dxa"/>
            <w:vMerge w:val="restart"/>
            <w:shd w:val="clear" w:color="auto" w:fill="auto"/>
          </w:tcPr>
          <w:p w14:paraId="782D9A8A" w14:textId="77777777" w:rsidR="00852DA7" w:rsidRPr="00606512" w:rsidRDefault="00852DA7" w:rsidP="00C4401A">
            <w:pPr>
              <w:pStyle w:val="BodyText"/>
            </w:pPr>
            <w:r w:rsidRPr="00606512">
              <w:t>Average hours per week</w:t>
            </w:r>
          </w:p>
        </w:tc>
        <w:tc>
          <w:tcPr>
            <w:tcW w:w="1985" w:type="dxa"/>
            <w:shd w:val="clear" w:color="auto" w:fill="auto"/>
          </w:tcPr>
          <w:p w14:paraId="088EA955" w14:textId="77777777" w:rsidR="00852DA7" w:rsidRPr="00606512" w:rsidRDefault="00852DA7" w:rsidP="00C4401A">
            <w:pPr>
              <w:pStyle w:val="BodyText"/>
            </w:pPr>
            <w:r w:rsidRPr="00606512">
              <w:t>Directed Hours</w:t>
            </w:r>
          </w:p>
        </w:tc>
        <w:tc>
          <w:tcPr>
            <w:tcW w:w="2411" w:type="dxa"/>
            <w:shd w:val="clear" w:color="auto" w:fill="auto"/>
          </w:tcPr>
          <w:p w14:paraId="6402C578" w14:textId="77777777" w:rsidR="00852DA7" w:rsidRPr="00606512" w:rsidRDefault="00852DA7" w:rsidP="00C4401A">
            <w:pPr>
              <w:pStyle w:val="BodyText"/>
            </w:pPr>
            <w:r w:rsidRPr="00606512">
              <w:t>Work Experience Hours</w:t>
            </w:r>
          </w:p>
        </w:tc>
        <w:tc>
          <w:tcPr>
            <w:tcW w:w="2408" w:type="dxa"/>
            <w:shd w:val="clear" w:color="auto" w:fill="auto"/>
          </w:tcPr>
          <w:p w14:paraId="595E7125" w14:textId="77777777" w:rsidR="00852DA7" w:rsidRPr="00606512" w:rsidRDefault="00852DA7" w:rsidP="00C4401A">
            <w:pPr>
              <w:pStyle w:val="BodyText"/>
            </w:pPr>
            <w:r w:rsidRPr="00606512">
              <w:t>Self-Directed Hours</w:t>
            </w:r>
          </w:p>
        </w:tc>
      </w:tr>
      <w:tr w:rsidR="00852DA7" w:rsidRPr="00606512" w14:paraId="05878F2D" w14:textId="77777777" w:rsidTr="00C4401A">
        <w:trPr>
          <w:trHeight w:val="243"/>
        </w:trPr>
        <w:tc>
          <w:tcPr>
            <w:tcW w:w="2694" w:type="dxa"/>
            <w:vMerge/>
            <w:shd w:val="clear" w:color="auto" w:fill="auto"/>
          </w:tcPr>
          <w:p w14:paraId="63B91364" w14:textId="77777777" w:rsidR="00852DA7" w:rsidRPr="00606512" w:rsidRDefault="00852DA7" w:rsidP="00C4401A">
            <w:pPr>
              <w:pStyle w:val="BodyText"/>
            </w:pPr>
          </w:p>
        </w:tc>
        <w:tc>
          <w:tcPr>
            <w:tcW w:w="1985" w:type="dxa"/>
            <w:shd w:val="clear" w:color="auto" w:fill="auto"/>
          </w:tcPr>
          <w:p w14:paraId="4E29C0C3" w14:textId="77777777" w:rsidR="00852DA7" w:rsidRPr="00606512" w:rsidRDefault="00852DA7" w:rsidP="00C4401A">
            <w:pPr>
              <w:pStyle w:val="BodyText"/>
              <w:jc w:val="center"/>
            </w:pPr>
          </w:p>
        </w:tc>
        <w:tc>
          <w:tcPr>
            <w:tcW w:w="2411" w:type="dxa"/>
            <w:shd w:val="clear" w:color="auto" w:fill="auto"/>
          </w:tcPr>
          <w:p w14:paraId="32D4E616" w14:textId="77777777" w:rsidR="00852DA7" w:rsidRPr="00606512" w:rsidRDefault="00852DA7" w:rsidP="00C4401A">
            <w:pPr>
              <w:pStyle w:val="BodyText"/>
              <w:jc w:val="center"/>
            </w:pPr>
          </w:p>
        </w:tc>
        <w:tc>
          <w:tcPr>
            <w:tcW w:w="2408" w:type="dxa"/>
            <w:shd w:val="clear" w:color="auto" w:fill="auto"/>
          </w:tcPr>
          <w:p w14:paraId="2C8BAD64" w14:textId="77777777" w:rsidR="00852DA7" w:rsidRPr="00606512" w:rsidRDefault="00852DA7" w:rsidP="00C4401A">
            <w:pPr>
              <w:pStyle w:val="BodyText"/>
              <w:jc w:val="center"/>
            </w:pPr>
          </w:p>
        </w:tc>
      </w:tr>
      <w:tr w:rsidR="00852DA7" w:rsidRPr="00606512" w14:paraId="302D6351" w14:textId="77777777" w:rsidTr="00C4401A">
        <w:tc>
          <w:tcPr>
            <w:tcW w:w="2694" w:type="dxa"/>
            <w:shd w:val="clear" w:color="auto" w:fill="auto"/>
          </w:tcPr>
          <w:p w14:paraId="3C8C6D84" w14:textId="77777777" w:rsidR="00852DA7" w:rsidRPr="00606512" w:rsidRDefault="00852DA7" w:rsidP="00C4401A">
            <w:pPr>
              <w:pStyle w:val="BodyText"/>
            </w:pPr>
            <w:r w:rsidRPr="00606512">
              <w:t>Total learning hours per week</w:t>
            </w:r>
          </w:p>
        </w:tc>
        <w:tc>
          <w:tcPr>
            <w:tcW w:w="6804" w:type="dxa"/>
            <w:gridSpan w:val="3"/>
            <w:shd w:val="clear" w:color="auto" w:fill="auto"/>
          </w:tcPr>
          <w:p w14:paraId="72523552" w14:textId="77777777" w:rsidR="00852DA7" w:rsidRPr="00606512" w:rsidRDefault="00852DA7" w:rsidP="00C4401A">
            <w:pPr>
              <w:pStyle w:val="BodyText"/>
              <w:rPr>
                <w:rFonts w:cstheme="minorHAnsi"/>
                <w:szCs w:val="20"/>
              </w:rPr>
            </w:pPr>
            <w:r w:rsidRPr="00606512">
              <w:rPr>
                <w:rFonts w:cstheme="minorHAnsi"/>
                <w:szCs w:val="20"/>
              </w:rPr>
              <w:fldChar w:fldCharType="begin">
                <w:ffData>
                  <w:name w:val="Text9"/>
                  <w:enabled/>
                  <w:calcOnExit w:val="0"/>
                  <w:textInput/>
                </w:ffData>
              </w:fldChar>
            </w:r>
            <w:r w:rsidRPr="00606512">
              <w:rPr>
                <w:rFonts w:cstheme="minorHAnsi"/>
                <w:szCs w:val="20"/>
              </w:rPr>
              <w:instrText xml:space="preserve"> FORMTEXT </w:instrText>
            </w:r>
            <w:r w:rsidRPr="00606512">
              <w:rPr>
                <w:rFonts w:cstheme="minorHAnsi"/>
                <w:szCs w:val="20"/>
              </w:rPr>
            </w:r>
            <w:r w:rsidRPr="00606512">
              <w:rPr>
                <w:rFonts w:cstheme="minorHAnsi"/>
                <w:szCs w:val="20"/>
              </w:rPr>
              <w:fldChar w:fldCharType="separate"/>
            </w:r>
            <w:r w:rsidRPr="00606512">
              <w:rPr>
                <w:rFonts w:cstheme="minorHAnsi"/>
                <w:noProof/>
                <w:szCs w:val="20"/>
              </w:rPr>
              <w:t> </w:t>
            </w:r>
            <w:r w:rsidRPr="00606512">
              <w:rPr>
                <w:rFonts w:cstheme="minorHAnsi"/>
                <w:noProof/>
                <w:szCs w:val="20"/>
              </w:rPr>
              <w:t> </w:t>
            </w:r>
            <w:r w:rsidRPr="00606512">
              <w:rPr>
                <w:rFonts w:cstheme="minorHAnsi"/>
                <w:noProof/>
                <w:szCs w:val="20"/>
              </w:rPr>
              <w:t> </w:t>
            </w:r>
            <w:r w:rsidRPr="00606512">
              <w:rPr>
                <w:rFonts w:cstheme="minorHAnsi"/>
                <w:noProof/>
                <w:szCs w:val="20"/>
              </w:rPr>
              <w:t> </w:t>
            </w:r>
            <w:r w:rsidRPr="00606512">
              <w:rPr>
                <w:rFonts w:cstheme="minorHAnsi"/>
                <w:noProof/>
                <w:szCs w:val="20"/>
              </w:rPr>
              <w:t> </w:t>
            </w:r>
            <w:r w:rsidRPr="00606512">
              <w:rPr>
                <w:rFonts w:cstheme="minorHAnsi"/>
                <w:szCs w:val="20"/>
              </w:rPr>
              <w:fldChar w:fldCharType="end"/>
            </w:r>
          </w:p>
          <w:p w14:paraId="56D478DC" w14:textId="77777777" w:rsidR="00852DA7" w:rsidRPr="00606512" w:rsidRDefault="00852DA7" w:rsidP="00C4401A">
            <w:pPr>
              <w:pStyle w:val="BodyText"/>
            </w:pPr>
            <w:r w:rsidRPr="00606512">
              <w:rPr>
                <w:rFonts w:cstheme="minorHAnsi"/>
                <w:color w:val="BFBFBF" w:themeColor="background1" w:themeShade="BF"/>
                <w:szCs w:val="20"/>
              </w:rPr>
              <w:t>[Total number of study hours per week (total of directed, work experience and self-directed study hours per week)]</w:t>
            </w:r>
          </w:p>
        </w:tc>
      </w:tr>
      <w:tr w:rsidR="00852DA7" w:rsidRPr="00606512" w14:paraId="62CCC229" w14:textId="77777777" w:rsidTr="00C4401A">
        <w:tc>
          <w:tcPr>
            <w:tcW w:w="2694" w:type="dxa"/>
            <w:shd w:val="clear" w:color="auto" w:fill="auto"/>
          </w:tcPr>
          <w:p w14:paraId="5847FAA2" w14:textId="77777777" w:rsidR="00852DA7" w:rsidRPr="00606512" w:rsidRDefault="00852DA7" w:rsidP="00C4401A">
            <w:pPr>
              <w:pStyle w:val="BodyText"/>
            </w:pPr>
            <w:r w:rsidRPr="00606512">
              <w:t>Total study hours</w:t>
            </w:r>
          </w:p>
        </w:tc>
        <w:tc>
          <w:tcPr>
            <w:tcW w:w="6804" w:type="dxa"/>
            <w:gridSpan w:val="3"/>
            <w:shd w:val="clear" w:color="auto" w:fill="auto"/>
          </w:tcPr>
          <w:p w14:paraId="5C66FB61" w14:textId="77777777" w:rsidR="00852DA7" w:rsidRPr="00606512" w:rsidRDefault="00852DA7" w:rsidP="00C4401A">
            <w:pPr>
              <w:pStyle w:val="BodyText"/>
              <w:rPr>
                <w:rFonts w:cstheme="minorHAnsi"/>
                <w:szCs w:val="20"/>
              </w:rPr>
            </w:pPr>
            <w:r w:rsidRPr="00606512">
              <w:rPr>
                <w:rFonts w:cstheme="minorHAnsi"/>
                <w:szCs w:val="20"/>
              </w:rPr>
              <w:fldChar w:fldCharType="begin">
                <w:ffData>
                  <w:name w:val=""/>
                  <w:enabled/>
                  <w:calcOnExit w:val="0"/>
                  <w:textInput/>
                </w:ffData>
              </w:fldChar>
            </w:r>
            <w:r w:rsidRPr="00606512">
              <w:rPr>
                <w:rFonts w:cstheme="minorHAnsi"/>
                <w:szCs w:val="20"/>
              </w:rPr>
              <w:instrText xml:space="preserve"> FORMTEXT </w:instrText>
            </w:r>
            <w:r w:rsidRPr="00606512">
              <w:rPr>
                <w:rFonts w:cstheme="minorHAnsi"/>
                <w:szCs w:val="20"/>
              </w:rPr>
            </w:r>
            <w:r w:rsidRPr="00606512">
              <w:rPr>
                <w:rFonts w:cstheme="minorHAnsi"/>
                <w:szCs w:val="20"/>
              </w:rPr>
              <w:fldChar w:fldCharType="separate"/>
            </w:r>
            <w:r w:rsidRPr="00606512">
              <w:rPr>
                <w:rFonts w:cstheme="minorHAnsi"/>
                <w:noProof/>
                <w:szCs w:val="20"/>
              </w:rPr>
              <w:t> </w:t>
            </w:r>
            <w:r w:rsidRPr="00606512">
              <w:rPr>
                <w:rFonts w:cstheme="minorHAnsi"/>
                <w:noProof/>
                <w:szCs w:val="20"/>
              </w:rPr>
              <w:t> </w:t>
            </w:r>
            <w:r w:rsidRPr="00606512">
              <w:rPr>
                <w:rFonts w:cstheme="minorHAnsi"/>
                <w:noProof/>
                <w:szCs w:val="20"/>
              </w:rPr>
              <w:t> </w:t>
            </w:r>
            <w:r w:rsidRPr="00606512">
              <w:rPr>
                <w:rFonts w:cstheme="minorHAnsi"/>
                <w:noProof/>
                <w:szCs w:val="20"/>
              </w:rPr>
              <w:t> </w:t>
            </w:r>
            <w:r w:rsidRPr="00606512">
              <w:rPr>
                <w:rFonts w:cstheme="minorHAnsi"/>
                <w:noProof/>
                <w:szCs w:val="20"/>
              </w:rPr>
              <w:t> </w:t>
            </w:r>
            <w:r w:rsidRPr="00606512">
              <w:rPr>
                <w:rFonts w:cstheme="minorHAnsi"/>
                <w:szCs w:val="20"/>
              </w:rPr>
              <w:fldChar w:fldCharType="end"/>
            </w:r>
          </w:p>
          <w:p w14:paraId="75C6B2F8" w14:textId="77777777" w:rsidR="00852DA7" w:rsidRPr="00606512" w:rsidRDefault="00852DA7" w:rsidP="00C4401A">
            <w:pPr>
              <w:pStyle w:val="BodyText"/>
            </w:pPr>
            <w:r w:rsidRPr="00606512">
              <w:rPr>
                <w:rFonts w:cstheme="minorHAnsi"/>
                <w:color w:val="BFBFBF" w:themeColor="background1" w:themeShade="BF"/>
                <w:szCs w:val="20"/>
              </w:rPr>
              <w:t>[State total number of study hours for the programme (1 credit = 10 hours)]</w:t>
            </w:r>
          </w:p>
        </w:tc>
      </w:tr>
      <w:tr w:rsidR="00852DA7" w:rsidRPr="00606512" w14:paraId="41B8EDA7" w14:textId="77777777" w:rsidTr="00C4401A">
        <w:tc>
          <w:tcPr>
            <w:tcW w:w="2694" w:type="dxa"/>
            <w:shd w:val="clear" w:color="auto" w:fill="auto"/>
          </w:tcPr>
          <w:p w14:paraId="644198A7" w14:textId="77777777" w:rsidR="00852DA7" w:rsidRPr="00606512" w:rsidRDefault="00852DA7" w:rsidP="00C4401A">
            <w:pPr>
              <w:pStyle w:val="BodyText"/>
            </w:pPr>
            <w:r w:rsidRPr="00606512">
              <w:t>Programme learning hours per year</w:t>
            </w:r>
          </w:p>
        </w:tc>
        <w:tc>
          <w:tcPr>
            <w:tcW w:w="6804" w:type="dxa"/>
            <w:gridSpan w:val="3"/>
            <w:shd w:val="clear" w:color="auto" w:fill="auto"/>
          </w:tcPr>
          <w:p w14:paraId="438A1EE0" w14:textId="77777777" w:rsidR="00852DA7" w:rsidRPr="00606512" w:rsidRDefault="00852DA7" w:rsidP="00C4401A">
            <w:pPr>
              <w:pStyle w:val="BodyText"/>
              <w:rPr>
                <w:rFonts w:cstheme="minorHAnsi"/>
                <w:szCs w:val="20"/>
              </w:rPr>
            </w:pPr>
            <w:r w:rsidRPr="00606512">
              <w:rPr>
                <w:rFonts w:cstheme="minorHAnsi"/>
                <w:szCs w:val="20"/>
              </w:rPr>
              <w:fldChar w:fldCharType="begin">
                <w:ffData>
                  <w:name w:val="Text4"/>
                  <w:enabled/>
                  <w:calcOnExit w:val="0"/>
                  <w:textInput/>
                </w:ffData>
              </w:fldChar>
            </w:r>
            <w:r w:rsidRPr="00606512">
              <w:rPr>
                <w:rFonts w:cstheme="minorHAnsi"/>
                <w:szCs w:val="20"/>
              </w:rPr>
              <w:instrText xml:space="preserve"> FORMTEXT </w:instrText>
            </w:r>
            <w:r w:rsidRPr="00606512">
              <w:rPr>
                <w:rFonts w:cstheme="minorHAnsi"/>
                <w:szCs w:val="20"/>
              </w:rPr>
            </w:r>
            <w:r w:rsidRPr="00606512">
              <w:rPr>
                <w:rFonts w:cstheme="minorHAnsi"/>
                <w:szCs w:val="20"/>
              </w:rPr>
              <w:fldChar w:fldCharType="separate"/>
            </w:r>
            <w:r w:rsidRPr="00606512">
              <w:rPr>
                <w:rFonts w:cstheme="minorHAnsi"/>
                <w:noProof/>
                <w:szCs w:val="20"/>
              </w:rPr>
              <w:t> </w:t>
            </w:r>
            <w:r w:rsidRPr="00606512">
              <w:rPr>
                <w:rFonts w:cstheme="minorHAnsi"/>
                <w:noProof/>
                <w:szCs w:val="20"/>
              </w:rPr>
              <w:t> </w:t>
            </w:r>
            <w:r w:rsidRPr="00606512">
              <w:rPr>
                <w:rFonts w:cstheme="minorHAnsi"/>
                <w:noProof/>
                <w:szCs w:val="20"/>
              </w:rPr>
              <w:t> </w:t>
            </w:r>
            <w:r w:rsidRPr="00606512">
              <w:rPr>
                <w:rFonts w:cstheme="minorHAnsi"/>
                <w:noProof/>
                <w:szCs w:val="20"/>
              </w:rPr>
              <w:t> </w:t>
            </w:r>
            <w:r w:rsidRPr="00606512">
              <w:rPr>
                <w:rFonts w:cstheme="minorHAnsi"/>
                <w:noProof/>
                <w:szCs w:val="20"/>
              </w:rPr>
              <w:t> </w:t>
            </w:r>
            <w:r w:rsidRPr="00606512">
              <w:rPr>
                <w:rFonts w:cstheme="minorHAnsi"/>
                <w:szCs w:val="20"/>
              </w:rPr>
              <w:fldChar w:fldCharType="end"/>
            </w:r>
          </w:p>
          <w:p w14:paraId="24CF59E8" w14:textId="77777777" w:rsidR="00852DA7" w:rsidRPr="00606512" w:rsidRDefault="00852DA7" w:rsidP="00C4401A">
            <w:pPr>
              <w:pStyle w:val="BodyText"/>
            </w:pPr>
            <w:r w:rsidRPr="00606512">
              <w:rPr>
                <w:rFonts w:cstheme="minorHAnsi"/>
                <w:iCs/>
                <w:color w:val="BFBFBF" w:themeColor="background1" w:themeShade="BF"/>
                <w:szCs w:val="20"/>
              </w:rPr>
              <w:t xml:space="preserve">[Total Credit value divided by years offered times the notional teaching hours, </w:t>
            </w:r>
            <w:proofErr w:type="spellStart"/>
            <w:r w:rsidRPr="00606512">
              <w:rPr>
                <w:rFonts w:cstheme="minorHAnsi"/>
                <w:iCs/>
                <w:color w:val="BFBFBF" w:themeColor="background1" w:themeShade="BF"/>
                <w:szCs w:val="20"/>
              </w:rPr>
              <w:t>eg</w:t>
            </w:r>
            <w:proofErr w:type="spellEnd"/>
            <w:r w:rsidRPr="00606512">
              <w:rPr>
                <w:rFonts w:cstheme="minorHAnsi"/>
                <w:iCs/>
                <w:color w:val="BFBFBF" w:themeColor="background1" w:themeShade="BF"/>
                <w:szCs w:val="20"/>
              </w:rPr>
              <w:t>: Degree = 360 / 3 = 120 x 10 notional learning hours = total 1200]</w:t>
            </w:r>
          </w:p>
        </w:tc>
      </w:tr>
      <w:tr w:rsidR="00852DA7" w:rsidRPr="00606512" w14:paraId="02845468" w14:textId="77777777" w:rsidTr="00C4401A">
        <w:tc>
          <w:tcPr>
            <w:tcW w:w="2694" w:type="dxa"/>
            <w:shd w:val="clear" w:color="auto" w:fill="auto"/>
          </w:tcPr>
          <w:p w14:paraId="6E81E75F" w14:textId="77777777" w:rsidR="00852DA7" w:rsidRPr="00606512" w:rsidRDefault="00852DA7" w:rsidP="00C4401A">
            <w:pPr>
              <w:pStyle w:val="BodyText"/>
            </w:pPr>
            <w:r w:rsidRPr="00606512">
              <w:t>Work experience type &amp; expected location</w:t>
            </w:r>
          </w:p>
        </w:tc>
        <w:tc>
          <w:tcPr>
            <w:tcW w:w="6804" w:type="dxa"/>
            <w:gridSpan w:val="3"/>
            <w:shd w:val="clear" w:color="auto" w:fill="auto"/>
          </w:tcPr>
          <w:p w14:paraId="08962133" w14:textId="77777777" w:rsidR="00852DA7" w:rsidRPr="00606512" w:rsidRDefault="00852DA7" w:rsidP="00C4401A">
            <w:pPr>
              <w:pStyle w:val="BodyText"/>
            </w:pPr>
          </w:p>
        </w:tc>
      </w:tr>
      <w:tr w:rsidR="00852DA7" w:rsidRPr="000F50BA" w14:paraId="0108B88A" w14:textId="77777777" w:rsidTr="00C4401A">
        <w:tc>
          <w:tcPr>
            <w:tcW w:w="9498" w:type="dxa"/>
            <w:gridSpan w:val="4"/>
            <w:shd w:val="clear" w:color="auto" w:fill="007E34"/>
          </w:tcPr>
          <w:p w14:paraId="29A6DA12" w14:textId="77777777" w:rsidR="00852DA7" w:rsidRPr="00AB1661" w:rsidRDefault="00852DA7" w:rsidP="00C4401A">
            <w:pPr>
              <w:pStyle w:val="Body"/>
              <w:rPr>
                <w:sz w:val="20"/>
                <w:szCs w:val="20"/>
              </w:rPr>
            </w:pPr>
            <w:r w:rsidRPr="00AB1661">
              <w:rPr>
                <w:color w:val="FFFFFF" w:themeColor="background1"/>
                <w:sz w:val="20"/>
                <w:szCs w:val="20"/>
              </w:rPr>
              <w:t>TEC DATA REQUIREMENTS</w:t>
            </w:r>
          </w:p>
        </w:tc>
      </w:tr>
      <w:tr w:rsidR="00852DA7" w:rsidRPr="00606512" w14:paraId="63385393" w14:textId="77777777" w:rsidTr="00C4401A">
        <w:tc>
          <w:tcPr>
            <w:tcW w:w="2694" w:type="dxa"/>
            <w:shd w:val="clear" w:color="auto" w:fill="auto"/>
          </w:tcPr>
          <w:p w14:paraId="469C4200" w14:textId="77777777" w:rsidR="00852DA7" w:rsidRPr="00606512" w:rsidRDefault="00852DA7" w:rsidP="00C4401A">
            <w:pPr>
              <w:pStyle w:val="BodyText"/>
            </w:pPr>
            <w:r w:rsidRPr="00606512">
              <w:t>Provider code</w:t>
            </w:r>
          </w:p>
        </w:tc>
        <w:tc>
          <w:tcPr>
            <w:tcW w:w="6804" w:type="dxa"/>
            <w:gridSpan w:val="3"/>
            <w:shd w:val="clear" w:color="auto" w:fill="auto"/>
          </w:tcPr>
          <w:p w14:paraId="739CD8DC" w14:textId="77777777" w:rsidR="00852DA7" w:rsidRDefault="00852DA7" w:rsidP="00C4401A">
            <w:pPr>
              <w:pStyle w:val="BodyText"/>
            </w:pPr>
            <w:r w:rsidRPr="00606512">
              <w:t>6004</w:t>
            </w:r>
          </w:p>
        </w:tc>
      </w:tr>
      <w:tr w:rsidR="00852DA7" w:rsidRPr="00606512" w14:paraId="13BCE8A6" w14:textId="77777777" w:rsidTr="00C4401A">
        <w:tc>
          <w:tcPr>
            <w:tcW w:w="2694" w:type="dxa"/>
            <w:shd w:val="clear" w:color="auto" w:fill="auto"/>
          </w:tcPr>
          <w:p w14:paraId="02EB1EB9" w14:textId="77777777" w:rsidR="00852DA7" w:rsidRDefault="00852DA7" w:rsidP="00C4401A">
            <w:pPr>
              <w:pStyle w:val="BodyText"/>
            </w:pPr>
            <w:r>
              <w:t>Prospectus code</w:t>
            </w:r>
          </w:p>
        </w:tc>
        <w:tc>
          <w:tcPr>
            <w:tcW w:w="6804" w:type="dxa"/>
            <w:gridSpan w:val="3"/>
            <w:shd w:val="clear" w:color="auto" w:fill="auto"/>
          </w:tcPr>
          <w:p w14:paraId="11065D67" w14:textId="77777777" w:rsidR="00852DA7" w:rsidRPr="00B9435D" w:rsidRDefault="00852DA7" w:rsidP="00C4401A">
            <w:pPr>
              <w:pStyle w:val="BodyText"/>
            </w:pPr>
            <w:r>
              <w:fldChar w:fldCharType="begin">
                <w:ffData>
                  <w:name w:val="Text36"/>
                  <w:enabled/>
                  <w:calcOnExit w:val="0"/>
                  <w:textInput/>
                </w:ffData>
              </w:fldChar>
            </w:r>
            <w:bookmarkStart w:id="1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3C39E2C1" w14:textId="77777777" w:rsidR="00852DA7" w:rsidRDefault="00852DA7" w:rsidP="00C4401A">
            <w:pPr>
              <w:pStyle w:val="BodyText"/>
            </w:pPr>
            <w:r w:rsidRPr="006B3D92">
              <w:rPr>
                <w:color w:val="808080" w:themeColor="background1" w:themeShade="80"/>
              </w:rPr>
              <w:t xml:space="preserve">Allocated by </w:t>
            </w:r>
            <w:r>
              <w:rPr>
                <w:color w:val="808080" w:themeColor="background1" w:themeShade="80"/>
              </w:rPr>
              <w:t>TEC</w:t>
            </w:r>
            <w:r w:rsidRPr="006B3D92">
              <w:rPr>
                <w:color w:val="808080" w:themeColor="background1" w:themeShade="80"/>
              </w:rPr>
              <w:t xml:space="preserve"> at time of </w:t>
            </w:r>
            <w:r>
              <w:rPr>
                <w:color w:val="808080" w:themeColor="background1" w:themeShade="80"/>
              </w:rPr>
              <w:t>approval</w:t>
            </w:r>
            <w:r w:rsidRPr="006B3D92">
              <w:rPr>
                <w:color w:val="808080" w:themeColor="background1" w:themeShade="80"/>
              </w:rPr>
              <w:t xml:space="preserve"> – please leave blank</w:t>
            </w:r>
          </w:p>
        </w:tc>
      </w:tr>
      <w:tr w:rsidR="00852DA7" w:rsidRPr="00606512" w14:paraId="51DCCB0B" w14:textId="77777777" w:rsidTr="00C4401A">
        <w:tc>
          <w:tcPr>
            <w:tcW w:w="2694" w:type="dxa"/>
            <w:shd w:val="clear" w:color="auto" w:fill="auto"/>
          </w:tcPr>
          <w:p w14:paraId="5135D64F" w14:textId="77777777" w:rsidR="00852DA7" w:rsidRPr="00606512" w:rsidRDefault="00852DA7" w:rsidP="00C4401A">
            <w:pPr>
              <w:pStyle w:val="BodyText"/>
            </w:pPr>
            <w:r>
              <w:t>Qualification</w:t>
            </w:r>
            <w:r w:rsidRPr="00606512">
              <w:t xml:space="preserve"> award code</w:t>
            </w:r>
            <w:r>
              <w:t>s</w:t>
            </w:r>
          </w:p>
        </w:tc>
        <w:tc>
          <w:tcPr>
            <w:tcW w:w="6804" w:type="dxa"/>
            <w:gridSpan w:val="3"/>
            <w:shd w:val="clear" w:color="auto" w:fill="auto"/>
          </w:tcPr>
          <w:p w14:paraId="196B82C6" w14:textId="77777777" w:rsidR="00852DA7" w:rsidRPr="00BF0721" w:rsidRDefault="0003513F" w:rsidP="00C4401A">
            <w:pPr>
              <w:pStyle w:val="BodyText"/>
            </w:pPr>
            <w:sdt>
              <w:sdtPr>
                <w:id w:val="401719157"/>
                <w14:checkbox>
                  <w14:checked w14:val="0"/>
                  <w14:checkedState w14:val="2612" w14:font="MS Gothic"/>
                  <w14:uncheckedState w14:val="2610" w14:font="MS Gothic"/>
                </w14:checkbox>
              </w:sdtPr>
              <w:sdtEndPr/>
              <w:sdtContent>
                <w:r w:rsidR="00852DA7">
                  <w:rPr>
                    <w:rFonts w:ascii="MS Gothic" w:eastAsia="MS Gothic" w:hAnsi="MS Gothic" w:hint="eastAsia"/>
                  </w:rPr>
                  <w:t>☐</w:t>
                </w:r>
              </w:sdtContent>
            </w:sdt>
            <w:r w:rsidR="00852DA7" w:rsidRPr="00BF0721">
              <w:t xml:space="preserve"> </w:t>
            </w:r>
            <w:r w:rsidR="00852DA7">
              <w:t xml:space="preserve">Non-Formal </w:t>
            </w:r>
            <w:r w:rsidR="00852DA7" w:rsidRPr="00BF0721">
              <w:t xml:space="preserve">Training Scheme </w:t>
            </w:r>
            <w:r w:rsidR="00852DA7">
              <w:t>[91]</w:t>
            </w:r>
          </w:p>
          <w:p w14:paraId="4C8492E3" w14:textId="77777777" w:rsidR="00852DA7" w:rsidRPr="00BF0721" w:rsidRDefault="0003513F" w:rsidP="00C4401A">
            <w:pPr>
              <w:pStyle w:val="BodyText"/>
            </w:pPr>
            <w:sdt>
              <w:sdtPr>
                <w:id w:val="275612463"/>
                <w14:checkbox>
                  <w14:checked w14:val="0"/>
                  <w14:checkedState w14:val="2612" w14:font="MS Gothic"/>
                  <w14:uncheckedState w14:val="2610" w14:font="MS Gothic"/>
                </w14:checkbox>
              </w:sdtPr>
              <w:sdtEndPr/>
              <w:sdtContent>
                <w:r w:rsidR="00852DA7">
                  <w:rPr>
                    <w:rFonts w:ascii="MS Gothic" w:eastAsia="MS Gothic" w:hAnsi="MS Gothic" w:hint="eastAsia"/>
                  </w:rPr>
                  <w:t>☐</w:t>
                </w:r>
              </w:sdtContent>
            </w:sdt>
            <w:r w:rsidR="00852DA7" w:rsidRPr="00BF0721">
              <w:t xml:space="preserve"> </w:t>
            </w:r>
            <w:r w:rsidR="00852DA7">
              <w:t xml:space="preserve">Formal </w:t>
            </w:r>
            <w:r w:rsidR="00852DA7" w:rsidRPr="00BF0721">
              <w:t xml:space="preserve">Training Scheme </w:t>
            </w:r>
            <w:r w:rsidR="00852DA7">
              <w:t>[55]</w:t>
            </w:r>
          </w:p>
          <w:p w14:paraId="1503E7B5" w14:textId="77777777" w:rsidR="00852DA7" w:rsidRDefault="0003513F" w:rsidP="00C4401A">
            <w:pPr>
              <w:pStyle w:val="BodyText"/>
            </w:pPr>
            <w:sdt>
              <w:sdtPr>
                <w:id w:val="-104737600"/>
                <w14:checkbox>
                  <w14:checked w14:val="0"/>
                  <w14:checkedState w14:val="2612" w14:font="MS Gothic"/>
                  <w14:uncheckedState w14:val="2610" w14:font="MS Gothic"/>
                </w14:checkbox>
              </w:sdtPr>
              <w:sdtEndPr/>
              <w:sdtContent>
                <w:r w:rsidR="00852DA7">
                  <w:rPr>
                    <w:rFonts w:ascii="MS Gothic" w:eastAsia="MS Gothic" w:hAnsi="MS Gothic" w:hint="eastAsia"/>
                  </w:rPr>
                  <w:t>☐</w:t>
                </w:r>
              </w:sdtContent>
            </w:sdt>
            <w:r w:rsidR="00852DA7" w:rsidRPr="00BF0721">
              <w:t xml:space="preserve"> Micro-credential </w:t>
            </w:r>
            <w:r w:rsidR="00852DA7">
              <w:t>[50]</w:t>
            </w:r>
          </w:p>
        </w:tc>
      </w:tr>
      <w:tr w:rsidR="00852DA7" w:rsidRPr="00606512" w14:paraId="65D416A0" w14:textId="77777777" w:rsidTr="00C4401A">
        <w:tc>
          <w:tcPr>
            <w:tcW w:w="2694" w:type="dxa"/>
            <w:shd w:val="clear" w:color="auto" w:fill="auto"/>
            <w:vAlign w:val="center"/>
          </w:tcPr>
          <w:p w14:paraId="1E6638FE" w14:textId="77777777" w:rsidR="00852DA7" w:rsidRPr="00606512" w:rsidRDefault="00852DA7" w:rsidP="00C4401A">
            <w:pPr>
              <w:pStyle w:val="BodyText"/>
            </w:pPr>
            <w:r w:rsidRPr="00606512">
              <w:t>Student destination</w:t>
            </w:r>
          </w:p>
        </w:tc>
        <w:tc>
          <w:tcPr>
            <w:tcW w:w="6804" w:type="dxa"/>
            <w:gridSpan w:val="3"/>
            <w:shd w:val="clear" w:color="auto" w:fill="auto"/>
          </w:tcPr>
          <w:p w14:paraId="52A53380" w14:textId="77777777" w:rsidR="00852DA7" w:rsidRPr="00606512" w:rsidRDefault="0003513F" w:rsidP="00C4401A">
            <w:pPr>
              <w:pStyle w:val="BodyText"/>
              <w:ind w:left="320" w:hanging="340"/>
            </w:pPr>
            <w:sdt>
              <w:sdtPr>
                <w:id w:val="-851099074"/>
                <w14:checkbox>
                  <w14:checked w14:val="0"/>
                  <w14:checkedState w14:val="2612" w14:font="MS Gothic"/>
                  <w14:uncheckedState w14:val="2610" w14:font="MS Gothic"/>
                </w14:checkbox>
              </w:sdtPr>
              <w:sdtEndPr/>
              <w:sdtContent>
                <w:r w:rsidR="00852DA7">
                  <w:rPr>
                    <w:rFonts w:ascii="MS Gothic" w:eastAsia="MS Gothic" w:hAnsi="MS Gothic" w:hint="eastAsia"/>
                  </w:rPr>
                  <w:t>☐</w:t>
                </w:r>
              </w:sdtContent>
            </w:sdt>
            <w:r w:rsidR="00852DA7" w:rsidRPr="00606512">
              <w:t xml:space="preserve">  </w:t>
            </w:r>
            <w:r w:rsidR="00852DA7">
              <w:t xml:space="preserve"> </w:t>
            </w:r>
            <w:r w:rsidR="00852DA7" w:rsidRPr="00606512">
              <w:t>more academically oriented - designed to lead to entry into advanced research programmes and professions with high skill requirements</w:t>
            </w:r>
          </w:p>
          <w:p w14:paraId="26B59D6D" w14:textId="77777777" w:rsidR="00852DA7" w:rsidRDefault="0003513F" w:rsidP="00C4401A">
            <w:pPr>
              <w:pStyle w:val="BodyText"/>
              <w:ind w:left="320" w:hanging="340"/>
            </w:pPr>
            <w:sdt>
              <w:sdtPr>
                <w:id w:val="-1745173437"/>
                <w14:checkbox>
                  <w14:checked w14:val="0"/>
                  <w14:checkedState w14:val="2612" w14:font="MS Gothic"/>
                  <w14:uncheckedState w14:val="2610" w14:font="MS Gothic"/>
                </w14:checkbox>
              </w:sdtPr>
              <w:sdtEndPr/>
              <w:sdtContent>
                <w:r w:rsidR="00852DA7">
                  <w:rPr>
                    <w:rFonts w:ascii="MS Gothic" w:eastAsia="MS Gothic" w:hAnsi="MS Gothic" w:hint="eastAsia"/>
                  </w:rPr>
                  <w:t>☐</w:t>
                </w:r>
              </w:sdtContent>
            </w:sdt>
            <w:r w:rsidR="00852DA7" w:rsidRPr="00606512">
              <w:t xml:space="preserve">  </w:t>
            </w:r>
            <w:r w:rsidR="00852DA7">
              <w:t xml:space="preserve"> </w:t>
            </w:r>
            <w:r w:rsidR="00852DA7" w:rsidRPr="00606512">
              <w:t>more occupationally oriented - designed to lead to direct labour market access</w:t>
            </w:r>
          </w:p>
          <w:p w14:paraId="206535F7" w14:textId="77777777" w:rsidR="00852DA7" w:rsidRDefault="0003513F" w:rsidP="00C4401A">
            <w:pPr>
              <w:pStyle w:val="BodyText"/>
              <w:ind w:left="320" w:hanging="340"/>
            </w:pPr>
            <w:sdt>
              <w:sdtPr>
                <w:id w:val="-1452000208"/>
                <w14:checkbox>
                  <w14:checked w14:val="0"/>
                  <w14:checkedState w14:val="2612" w14:font="MS Gothic"/>
                  <w14:uncheckedState w14:val="2610" w14:font="MS Gothic"/>
                </w14:checkbox>
              </w:sdtPr>
              <w:sdtEndPr/>
              <w:sdtContent>
                <w:r w:rsidR="00852DA7">
                  <w:rPr>
                    <w:rFonts w:ascii="MS Gothic" w:eastAsia="MS Gothic" w:hAnsi="MS Gothic" w:hint="eastAsia"/>
                  </w:rPr>
                  <w:t>☐</w:t>
                </w:r>
              </w:sdtContent>
            </w:sdt>
            <w:r w:rsidR="00852DA7" w:rsidRPr="00606512">
              <w:t xml:space="preserve">  designed to lead directly to the labour market </w:t>
            </w:r>
          </w:p>
        </w:tc>
      </w:tr>
      <w:tr w:rsidR="00852DA7" w:rsidRPr="00606512" w14:paraId="37F0AEF6" w14:textId="77777777" w:rsidTr="00C4401A">
        <w:tc>
          <w:tcPr>
            <w:tcW w:w="2694" w:type="dxa"/>
            <w:shd w:val="clear" w:color="auto" w:fill="auto"/>
          </w:tcPr>
          <w:p w14:paraId="1474E66C" w14:textId="77777777" w:rsidR="00852DA7" w:rsidRPr="00606512" w:rsidRDefault="00852DA7" w:rsidP="00C4401A">
            <w:pPr>
              <w:pStyle w:val="BodyText"/>
            </w:pPr>
            <w:r w:rsidRPr="00606512">
              <w:t>Status</w:t>
            </w:r>
          </w:p>
        </w:tc>
        <w:tc>
          <w:tcPr>
            <w:tcW w:w="6804" w:type="dxa"/>
            <w:gridSpan w:val="3"/>
            <w:shd w:val="clear" w:color="auto" w:fill="auto"/>
          </w:tcPr>
          <w:p w14:paraId="63B87F18" w14:textId="77777777" w:rsidR="00852DA7" w:rsidRDefault="00852DA7" w:rsidP="00C4401A">
            <w:pPr>
              <w:pStyle w:val="BodyText"/>
            </w:pPr>
            <w:r>
              <w:t>Approved</w:t>
            </w:r>
          </w:p>
        </w:tc>
      </w:tr>
      <w:tr w:rsidR="00852DA7" w:rsidRPr="00606512" w14:paraId="39A31422" w14:textId="77777777" w:rsidTr="00C4401A">
        <w:tc>
          <w:tcPr>
            <w:tcW w:w="2694" w:type="dxa"/>
            <w:shd w:val="clear" w:color="auto" w:fill="auto"/>
          </w:tcPr>
          <w:p w14:paraId="2774D4C8" w14:textId="77777777" w:rsidR="00852DA7" w:rsidRPr="00606512" w:rsidRDefault="00852DA7" w:rsidP="00C4401A">
            <w:pPr>
              <w:pStyle w:val="BodyText"/>
            </w:pPr>
            <w:r w:rsidRPr="00606512">
              <w:t>Funding source</w:t>
            </w:r>
          </w:p>
        </w:tc>
        <w:tc>
          <w:tcPr>
            <w:tcW w:w="6804" w:type="dxa"/>
            <w:gridSpan w:val="3"/>
            <w:shd w:val="clear" w:color="auto" w:fill="auto"/>
          </w:tcPr>
          <w:p w14:paraId="4813C616" w14:textId="77777777" w:rsidR="00852DA7" w:rsidRDefault="00852DA7" w:rsidP="00C4401A">
            <w:pPr>
              <w:pStyle w:val="BodyText"/>
            </w:pPr>
          </w:p>
        </w:tc>
      </w:tr>
      <w:tr w:rsidR="00852DA7" w:rsidRPr="00606512" w14:paraId="43159012" w14:textId="77777777" w:rsidTr="00C4401A">
        <w:tc>
          <w:tcPr>
            <w:tcW w:w="2694" w:type="dxa"/>
            <w:shd w:val="clear" w:color="auto" w:fill="auto"/>
          </w:tcPr>
          <w:p w14:paraId="40482389" w14:textId="77777777" w:rsidR="00852DA7" w:rsidRPr="00606512" w:rsidRDefault="00852DA7" w:rsidP="00C4401A">
            <w:pPr>
              <w:pStyle w:val="BodyText"/>
            </w:pPr>
            <w:r w:rsidRPr="00606512">
              <w:t>Efts value</w:t>
            </w:r>
          </w:p>
        </w:tc>
        <w:tc>
          <w:tcPr>
            <w:tcW w:w="6804" w:type="dxa"/>
            <w:gridSpan w:val="3"/>
            <w:shd w:val="clear" w:color="auto" w:fill="auto"/>
          </w:tcPr>
          <w:p w14:paraId="2A8807AD" w14:textId="77777777" w:rsidR="00852DA7" w:rsidRPr="00BF0721" w:rsidRDefault="00852DA7" w:rsidP="00C4401A">
            <w:pPr>
              <w:pStyle w:val="BodyText"/>
            </w:pPr>
            <w:r w:rsidRPr="00BF0721">
              <w:fldChar w:fldCharType="begin">
                <w:ffData>
                  <w:name w:val="Text9"/>
                  <w:enabled/>
                  <w:calcOnExit w:val="0"/>
                  <w:textInput/>
                </w:ffData>
              </w:fldChar>
            </w:r>
            <w:r w:rsidRPr="00BF0721">
              <w:instrText xml:space="preserve"> FORMTEXT </w:instrText>
            </w:r>
            <w:r w:rsidRPr="00BF0721">
              <w:fldChar w:fldCharType="separate"/>
            </w:r>
            <w:r w:rsidRPr="00BF0721">
              <w:t> </w:t>
            </w:r>
            <w:r w:rsidRPr="00BF0721">
              <w:t> </w:t>
            </w:r>
            <w:r w:rsidRPr="00BF0721">
              <w:t> </w:t>
            </w:r>
            <w:r w:rsidRPr="00BF0721">
              <w:t> </w:t>
            </w:r>
            <w:r w:rsidRPr="00BF0721">
              <w:t> </w:t>
            </w:r>
            <w:r w:rsidRPr="00BF0721">
              <w:fldChar w:fldCharType="end"/>
            </w:r>
          </w:p>
          <w:p w14:paraId="3F9B4792" w14:textId="77777777" w:rsidR="00852DA7" w:rsidRDefault="00852DA7" w:rsidP="00C4401A">
            <w:pPr>
              <w:pStyle w:val="BodyText"/>
            </w:pPr>
            <w:r w:rsidRPr="00D03824">
              <w:rPr>
                <w:color w:val="808080" w:themeColor="background1" w:themeShade="80"/>
              </w:rPr>
              <w:t>EFTS = The credit value of the scheme/credential divided by 120</w:t>
            </w:r>
          </w:p>
        </w:tc>
      </w:tr>
      <w:tr w:rsidR="00852DA7" w:rsidRPr="00606512" w14:paraId="57D68C92" w14:textId="77777777" w:rsidTr="00C4401A">
        <w:tc>
          <w:tcPr>
            <w:tcW w:w="2694" w:type="dxa"/>
            <w:shd w:val="clear" w:color="auto" w:fill="auto"/>
          </w:tcPr>
          <w:p w14:paraId="2D44C8D3" w14:textId="77777777" w:rsidR="00852DA7" w:rsidRPr="00606512" w:rsidRDefault="00852DA7" w:rsidP="00C4401A">
            <w:pPr>
              <w:pStyle w:val="BodyText"/>
            </w:pPr>
            <w:r w:rsidRPr="0038734E">
              <w:t>Expected student intake</w:t>
            </w:r>
          </w:p>
        </w:tc>
        <w:tc>
          <w:tcPr>
            <w:tcW w:w="6804" w:type="dxa"/>
            <w:gridSpan w:val="3"/>
            <w:shd w:val="clear" w:color="auto" w:fill="auto"/>
          </w:tcPr>
          <w:p w14:paraId="42D908AA" w14:textId="77777777" w:rsidR="00852DA7" w:rsidRPr="00BF0721" w:rsidRDefault="00852DA7" w:rsidP="00C4401A">
            <w:pPr>
              <w:pStyle w:val="BodyText"/>
            </w:pPr>
            <w:r w:rsidRPr="00BF0721">
              <w:fldChar w:fldCharType="begin">
                <w:ffData>
                  <w:name w:val="Text9"/>
                  <w:enabled/>
                  <w:calcOnExit w:val="0"/>
                  <w:textInput/>
                </w:ffData>
              </w:fldChar>
            </w:r>
            <w:r w:rsidRPr="00BF0721">
              <w:instrText xml:space="preserve"> FORMTEXT </w:instrText>
            </w:r>
            <w:r w:rsidRPr="00BF0721">
              <w:fldChar w:fldCharType="separate"/>
            </w:r>
            <w:r w:rsidRPr="00BF0721">
              <w:t> </w:t>
            </w:r>
            <w:r w:rsidRPr="00BF0721">
              <w:t> </w:t>
            </w:r>
            <w:r w:rsidRPr="00BF0721">
              <w:t> </w:t>
            </w:r>
            <w:r w:rsidRPr="00BF0721">
              <w:t> </w:t>
            </w:r>
            <w:r w:rsidRPr="00BF0721">
              <w:t> </w:t>
            </w:r>
            <w:r w:rsidRPr="00BF0721">
              <w:fldChar w:fldCharType="end"/>
            </w:r>
          </w:p>
          <w:p w14:paraId="1B2E3C93" w14:textId="77777777" w:rsidR="00852DA7" w:rsidRDefault="00852DA7" w:rsidP="00C4401A">
            <w:pPr>
              <w:pStyle w:val="BodyText"/>
            </w:pPr>
            <w:r w:rsidRPr="00D03824">
              <w:rPr>
                <w:color w:val="808080" w:themeColor="background1" w:themeShade="80"/>
              </w:rPr>
              <w:t>Give an approximate figure based on market research or industry demand</w:t>
            </w:r>
          </w:p>
        </w:tc>
      </w:tr>
      <w:tr w:rsidR="00852DA7" w:rsidRPr="00606512" w14:paraId="031CE370" w14:textId="77777777" w:rsidTr="00C4401A">
        <w:tc>
          <w:tcPr>
            <w:tcW w:w="2694" w:type="dxa"/>
            <w:shd w:val="clear" w:color="auto" w:fill="auto"/>
          </w:tcPr>
          <w:p w14:paraId="5CDBAD94" w14:textId="77777777" w:rsidR="00852DA7" w:rsidRPr="00606512" w:rsidRDefault="00852DA7" w:rsidP="00C4401A">
            <w:pPr>
              <w:pStyle w:val="BodyText"/>
            </w:pPr>
            <w:r w:rsidRPr="00606512">
              <w:t>Efts eligibility</w:t>
            </w:r>
          </w:p>
        </w:tc>
        <w:tc>
          <w:tcPr>
            <w:tcW w:w="6804" w:type="dxa"/>
            <w:gridSpan w:val="3"/>
            <w:shd w:val="clear" w:color="auto" w:fill="auto"/>
          </w:tcPr>
          <w:p w14:paraId="729F0039" w14:textId="77777777" w:rsidR="00852DA7" w:rsidRPr="00606512" w:rsidRDefault="0003513F" w:rsidP="00C4401A">
            <w:pPr>
              <w:pStyle w:val="BodyText"/>
            </w:pPr>
            <w:sdt>
              <w:sdtPr>
                <w:id w:val="1129432748"/>
                <w14:checkbox>
                  <w14:checked w14:val="0"/>
                  <w14:checkedState w14:val="2612" w14:font="MS Gothic"/>
                  <w14:uncheckedState w14:val="2610" w14:font="MS Gothic"/>
                </w14:checkbox>
              </w:sdtPr>
              <w:sdtEndPr/>
              <w:sdtContent>
                <w:r w:rsidR="00852DA7">
                  <w:rPr>
                    <w:rFonts w:ascii="MS Gothic" w:eastAsia="MS Gothic" w:hAnsi="MS Gothic" w:hint="eastAsia"/>
                  </w:rPr>
                  <w:t>☐</w:t>
                </w:r>
              </w:sdtContent>
            </w:sdt>
            <w:r w:rsidR="00852DA7" w:rsidRPr="00606512">
              <w:t xml:space="preserve"> Yes</w:t>
            </w:r>
          </w:p>
          <w:p w14:paraId="58D87567" w14:textId="77777777" w:rsidR="00852DA7" w:rsidRDefault="0003513F" w:rsidP="00C4401A">
            <w:pPr>
              <w:pStyle w:val="BodyText"/>
            </w:pPr>
            <w:sdt>
              <w:sdtPr>
                <w:id w:val="242067765"/>
                <w14:checkbox>
                  <w14:checked w14:val="0"/>
                  <w14:checkedState w14:val="2612" w14:font="MS Gothic"/>
                  <w14:uncheckedState w14:val="2610" w14:font="MS Gothic"/>
                </w14:checkbox>
              </w:sdtPr>
              <w:sdtEndPr/>
              <w:sdtContent>
                <w:r w:rsidR="00852DA7">
                  <w:rPr>
                    <w:rFonts w:ascii="MS Gothic" w:eastAsia="MS Gothic" w:hAnsi="MS Gothic" w:hint="eastAsia"/>
                  </w:rPr>
                  <w:t>☐</w:t>
                </w:r>
              </w:sdtContent>
            </w:sdt>
            <w:r w:rsidR="00852DA7" w:rsidRPr="00606512">
              <w:t xml:space="preserve"> No</w:t>
            </w:r>
          </w:p>
        </w:tc>
      </w:tr>
      <w:tr w:rsidR="00852DA7" w:rsidRPr="00606512" w14:paraId="1002C4ED" w14:textId="77777777" w:rsidTr="00C4401A">
        <w:tc>
          <w:tcPr>
            <w:tcW w:w="2694" w:type="dxa"/>
            <w:shd w:val="clear" w:color="auto" w:fill="auto"/>
          </w:tcPr>
          <w:p w14:paraId="064DEC33" w14:textId="77777777" w:rsidR="00852DA7" w:rsidRPr="00606512" w:rsidRDefault="00852DA7" w:rsidP="00C4401A">
            <w:pPr>
              <w:pStyle w:val="BodyText"/>
            </w:pPr>
            <w:r w:rsidRPr="00606512">
              <w:t>To be approved for student loans and allowances?</w:t>
            </w:r>
          </w:p>
        </w:tc>
        <w:tc>
          <w:tcPr>
            <w:tcW w:w="6804" w:type="dxa"/>
            <w:gridSpan w:val="3"/>
            <w:shd w:val="clear" w:color="auto" w:fill="auto"/>
          </w:tcPr>
          <w:p w14:paraId="766B0FF5" w14:textId="77777777" w:rsidR="00852DA7" w:rsidRPr="00606512" w:rsidRDefault="0003513F" w:rsidP="00C4401A">
            <w:pPr>
              <w:pStyle w:val="BodyText"/>
            </w:pPr>
            <w:sdt>
              <w:sdtPr>
                <w:id w:val="1690335297"/>
                <w14:checkbox>
                  <w14:checked w14:val="0"/>
                  <w14:checkedState w14:val="2612" w14:font="MS Gothic"/>
                  <w14:uncheckedState w14:val="2610" w14:font="MS Gothic"/>
                </w14:checkbox>
              </w:sdtPr>
              <w:sdtEndPr/>
              <w:sdtContent>
                <w:r w:rsidR="00852DA7">
                  <w:rPr>
                    <w:rFonts w:ascii="MS Gothic" w:eastAsia="MS Gothic" w:hAnsi="MS Gothic" w:hint="eastAsia"/>
                  </w:rPr>
                  <w:t>☐</w:t>
                </w:r>
              </w:sdtContent>
            </w:sdt>
            <w:r w:rsidR="00852DA7" w:rsidRPr="00606512">
              <w:t xml:space="preserve"> Yes</w:t>
            </w:r>
          </w:p>
          <w:p w14:paraId="04501A04" w14:textId="77777777" w:rsidR="00852DA7" w:rsidRDefault="0003513F" w:rsidP="00C4401A">
            <w:pPr>
              <w:pStyle w:val="BodyText"/>
            </w:pPr>
            <w:sdt>
              <w:sdtPr>
                <w:id w:val="-1241556972"/>
                <w14:checkbox>
                  <w14:checked w14:val="0"/>
                  <w14:checkedState w14:val="2612" w14:font="MS Gothic"/>
                  <w14:uncheckedState w14:val="2610" w14:font="MS Gothic"/>
                </w14:checkbox>
              </w:sdtPr>
              <w:sdtEndPr/>
              <w:sdtContent>
                <w:r w:rsidR="00852DA7">
                  <w:rPr>
                    <w:rFonts w:ascii="MS Gothic" w:eastAsia="MS Gothic" w:hAnsi="MS Gothic" w:hint="eastAsia"/>
                  </w:rPr>
                  <w:t>☐</w:t>
                </w:r>
              </w:sdtContent>
            </w:sdt>
            <w:r w:rsidR="00852DA7" w:rsidRPr="00606512">
              <w:t xml:space="preserve"> No</w:t>
            </w:r>
          </w:p>
        </w:tc>
      </w:tr>
      <w:tr w:rsidR="00852DA7" w:rsidRPr="000F50BA" w14:paraId="7E8542FE" w14:textId="77777777" w:rsidTr="00C4401A">
        <w:tc>
          <w:tcPr>
            <w:tcW w:w="9498" w:type="dxa"/>
            <w:gridSpan w:val="4"/>
            <w:shd w:val="clear" w:color="auto" w:fill="007E34"/>
          </w:tcPr>
          <w:p w14:paraId="554977C9" w14:textId="77777777" w:rsidR="00852DA7" w:rsidRPr="00AB1661" w:rsidRDefault="00852DA7" w:rsidP="00C4401A">
            <w:pPr>
              <w:pStyle w:val="Body"/>
              <w:rPr>
                <w:rFonts w:cstheme="minorHAnsi"/>
                <w:bCs/>
                <w:sz w:val="20"/>
                <w:szCs w:val="20"/>
              </w:rPr>
            </w:pPr>
            <w:r w:rsidRPr="00AB1661">
              <w:rPr>
                <w:rFonts w:cstheme="minorHAnsi"/>
                <w:bCs/>
                <w:color w:val="FFFFFF" w:themeColor="background1"/>
                <w:sz w:val="20"/>
                <w:szCs w:val="20"/>
              </w:rPr>
              <w:t>C</w:t>
            </w:r>
            <w:r w:rsidRPr="00AB1661">
              <w:rPr>
                <w:color w:val="FFFFFF" w:themeColor="background1"/>
                <w:sz w:val="20"/>
                <w:szCs w:val="20"/>
              </w:rPr>
              <w:t>ONTACT</w:t>
            </w:r>
            <w:r w:rsidRPr="00AB1661">
              <w:rPr>
                <w:rFonts w:cstheme="minorHAnsi"/>
                <w:bCs/>
                <w:color w:val="FFFFFF" w:themeColor="background1"/>
                <w:sz w:val="20"/>
                <w:szCs w:val="20"/>
              </w:rPr>
              <w:t xml:space="preserve"> D</w:t>
            </w:r>
            <w:r w:rsidRPr="00AB1661">
              <w:rPr>
                <w:color w:val="FFFFFF" w:themeColor="background1"/>
                <w:sz w:val="20"/>
                <w:szCs w:val="20"/>
              </w:rPr>
              <w:t>ETAILS</w:t>
            </w:r>
          </w:p>
        </w:tc>
      </w:tr>
      <w:tr w:rsidR="00852DA7" w:rsidRPr="00606512" w14:paraId="6C287114" w14:textId="77777777" w:rsidTr="00C4401A">
        <w:tc>
          <w:tcPr>
            <w:tcW w:w="2694" w:type="dxa"/>
            <w:shd w:val="clear" w:color="auto" w:fill="auto"/>
            <w:vAlign w:val="center"/>
          </w:tcPr>
          <w:p w14:paraId="5967F678" w14:textId="77777777" w:rsidR="00852DA7" w:rsidRPr="00606512" w:rsidRDefault="00852DA7" w:rsidP="00C4401A">
            <w:pPr>
              <w:pStyle w:val="BodyText"/>
            </w:pPr>
            <w:r w:rsidRPr="00676A44">
              <w:t>CONTACTS:</w:t>
            </w:r>
          </w:p>
        </w:tc>
        <w:tc>
          <w:tcPr>
            <w:tcW w:w="6804" w:type="dxa"/>
            <w:gridSpan w:val="3"/>
            <w:shd w:val="clear" w:color="auto" w:fill="auto"/>
          </w:tcPr>
          <w:p w14:paraId="04673E87" w14:textId="77777777" w:rsidR="00852DA7" w:rsidRPr="00676A44" w:rsidRDefault="00852DA7" w:rsidP="00C4401A">
            <w:pPr>
              <w:pStyle w:val="NoSpacing"/>
              <w:rPr>
                <w:rFonts w:asciiTheme="minorHAnsi" w:hAnsiTheme="minorHAnsi" w:cstheme="minorHAnsi"/>
                <w:b/>
                <w:bCs/>
                <w:sz w:val="20"/>
                <w:szCs w:val="20"/>
              </w:rPr>
            </w:pPr>
            <w:bookmarkStart w:id="13" w:name="Text17"/>
            <w:r w:rsidRPr="00676A44">
              <w:rPr>
                <w:rFonts w:asciiTheme="minorHAnsi" w:hAnsiTheme="minorHAnsi" w:cstheme="minorHAnsi"/>
                <w:b/>
                <w:bCs/>
                <w:sz w:val="20"/>
                <w:szCs w:val="20"/>
              </w:rPr>
              <w:t>Contact 1</w:t>
            </w:r>
          </w:p>
          <w:bookmarkEnd w:id="13"/>
          <w:p w14:paraId="07D667DC" w14:textId="77777777" w:rsidR="00852DA7" w:rsidRPr="001A2AF4" w:rsidRDefault="00852DA7" w:rsidP="00C4401A">
            <w:pPr>
              <w:pStyle w:val="BodyText"/>
            </w:pPr>
            <w:r w:rsidRPr="001A2AF4">
              <w:t>Name]</w:t>
            </w:r>
          </w:p>
          <w:p w14:paraId="475B19D8" w14:textId="77777777" w:rsidR="00852DA7" w:rsidRDefault="00852DA7" w:rsidP="00C4401A">
            <w:pPr>
              <w:pStyle w:val="BodyText"/>
            </w:pPr>
            <w:r w:rsidRPr="001A2AF4">
              <w:t>Academic Programme Manager: [the School the programme sits in]</w:t>
            </w:r>
          </w:p>
          <w:p w14:paraId="0CFB52C8" w14:textId="77777777" w:rsidR="00852DA7" w:rsidRDefault="00852DA7" w:rsidP="00C4401A">
            <w:pPr>
              <w:pStyle w:val="BodyText"/>
            </w:pPr>
            <w:r w:rsidRPr="00606512">
              <w:t xml:space="preserve">Unitec </w:t>
            </w:r>
            <w:r>
              <w:t>New Zealand Limited</w:t>
            </w:r>
            <w:r w:rsidRPr="001A2AF4">
              <w:t xml:space="preserve"> </w:t>
            </w:r>
          </w:p>
          <w:p w14:paraId="20A377EF" w14:textId="77777777" w:rsidR="00852DA7" w:rsidRPr="001A2AF4" w:rsidRDefault="00852DA7" w:rsidP="00C4401A">
            <w:pPr>
              <w:pStyle w:val="BodyText"/>
            </w:pPr>
            <w:r w:rsidRPr="001A2AF4">
              <w:t>Private Bag 92025</w:t>
            </w:r>
            <w:r>
              <w:t>,</w:t>
            </w:r>
            <w:r w:rsidRPr="001A2AF4">
              <w:t xml:space="preserve"> Victoria St West Auckland</w:t>
            </w:r>
          </w:p>
          <w:p w14:paraId="3A3CC4EC" w14:textId="77777777" w:rsidR="00852DA7" w:rsidRPr="001A2AF4" w:rsidRDefault="00852DA7" w:rsidP="00C4401A">
            <w:pPr>
              <w:pStyle w:val="BodyText"/>
            </w:pPr>
            <w:r w:rsidRPr="001A2AF4">
              <w:t xml:space="preserve">[phone] </w:t>
            </w:r>
          </w:p>
          <w:p w14:paraId="485B54F2" w14:textId="77777777" w:rsidR="00852DA7" w:rsidRPr="001A2AF4" w:rsidRDefault="00852DA7" w:rsidP="00C4401A">
            <w:pPr>
              <w:pStyle w:val="BodyText"/>
            </w:pPr>
            <w:r w:rsidRPr="001A2AF4">
              <w:t>[e-mail]</w:t>
            </w:r>
          </w:p>
          <w:p w14:paraId="72D69F21" w14:textId="77777777" w:rsidR="00852DA7" w:rsidRPr="00676A44" w:rsidRDefault="00852DA7" w:rsidP="00C4401A">
            <w:pPr>
              <w:pStyle w:val="NoSpacing"/>
              <w:rPr>
                <w:rFonts w:asciiTheme="minorHAnsi" w:hAnsiTheme="minorHAnsi" w:cstheme="minorHAnsi"/>
                <w:sz w:val="20"/>
                <w:szCs w:val="20"/>
              </w:rPr>
            </w:pPr>
          </w:p>
          <w:p w14:paraId="2EA39F50" w14:textId="77777777" w:rsidR="00852DA7" w:rsidRPr="00676A44" w:rsidRDefault="00852DA7" w:rsidP="00C4401A">
            <w:pPr>
              <w:pStyle w:val="NoSpacing"/>
              <w:rPr>
                <w:rFonts w:asciiTheme="minorHAnsi" w:hAnsiTheme="minorHAnsi" w:cstheme="minorHAnsi"/>
                <w:b/>
                <w:bCs/>
                <w:sz w:val="20"/>
                <w:szCs w:val="20"/>
              </w:rPr>
            </w:pPr>
            <w:r w:rsidRPr="00676A44">
              <w:rPr>
                <w:rFonts w:asciiTheme="minorHAnsi" w:hAnsiTheme="minorHAnsi" w:cstheme="minorHAnsi"/>
                <w:b/>
                <w:bCs/>
                <w:sz w:val="20"/>
                <w:szCs w:val="20"/>
              </w:rPr>
              <w:t xml:space="preserve">Contact 2 </w:t>
            </w:r>
          </w:p>
          <w:p w14:paraId="5623904F" w14:textId="77777777" w:rsidR="00852DA7" w:rsidRPr="00676A44" w:rsidRDefault="00852DA7" w:rsidP="00C4401A">
            <w:pPr>
              <w:rPr>
                <w:rFonts w:cstheme="minorHAnsi"/>
                <w:sz w:val="20"/>
                <w:szCs w:val="20"/>
              </w:rPr>
            </w:pPr>
            <w:r w:rsidRPr="00676A44">
              <w:rPr>
                <w:rFonts w:cstheme="minorHAnsi"/>
                <w:sz w:val="20"/>
                <w:szCs w:val="20"/>
              </w:rPr>
              <w:t xml:space="preserve">Jackie </w:t>
            </w:r>
            <w:proofErr w:type="spellStart"/>
            <w:r w:rsidRPr="00676A44">
              <w:rPr>
                <w:rFonts w:cstheme="minorHAnsi"/>
                <w:sz w:val="20"/>
                <w:szCs w:val="20"/>
              </w:rPr>
              <w:t>Tims</w:t>
            </w:r>
            <w:proofErr w:type="spellEnd"/>
          </w:p>
          <w:p w14:paraId="2D641525" w14:textId="77777777" w:rsidR="00852DA7" w:rsidRPr="00676A44" w:rsidRDefault="00852DA7" w:rsidP="00C4401A">
            <w:pPr>
              <w:rPr>
                <w:rFonts w:cstheme="minorHAnsi"/>
                <w:sz w:val="20"/>
                <w:szCs w:val="20"/>
              </w:rPr>
            </w:pPr>
            <w:r w:rsidRPr="00676A44">
              <w:rPr>
                <w:rFonts w:cstheme="minorHAnsi"/>
                <w:sz w:val="20"/>
                <w:szCs w:val="20"/>
              </w:rPr>
              <w:t>Lead, Programme Development and Management</w:t>
            </w:r>
          </w:p>
          <w:p w14:paraId="738BFC3D" w14:textId="77777777" w:rsidR="00852DA7" w:rsidRPr="00676A44" w:rsidRDefault="00852DA7" w:rsidP="00C4401A">
            <w:pPr>
              <w:rPr>
                <w:rFonts w:cstheme="minorHAnsi"/>
                <w:sz w:val="20"/>
                <w:szCs w:val="20"/>
              </w:rPr>
            </w:pPr>
            <w:r w:rsidRPr="00676A44">
              <w:rPr>
                <w:rFonts w:cstheme="minorHAnsi"/>
                <w:sz w:val="20"/>
                <w:szCs w:val="20"/>
              </w:rPr>
              <w:t xml:space="preserve">Te Korowai Kahurangi </w:t>
            </w:r>
          </w:p>
          <w:p w14:paraId="5C589B28" w14:textId="77777777" w:rsidR="00852DA7" w:rsidRPr="00676A44" w:rsidRDefault="00852DA7" w:rsidP="00C4401A">
            <w:pPr>
              <w:rPr>
                <w:rFonts w:cstheme="minorHAnsi"/>
                <w:sz w:val="20"/>
                <w:szCs w:val="20"/>
              </w:rPr>
            </w:pPr>
            <w:r w:rsidRPr="00676A44">
              <w:rPr>
                <w:rFonts w:cstheme="minorHAnsi"/>
                <w:sz w:val="20"/>
                <w:szCs w:val="20"/>
              </w:rPr>
              <w:t xml:space="preserve">Unitec Institute of Technology  </w:t>
            </w:r>
          </w:p>
          <w:p w14:paraId="4E45360E" w14:textId="77777777" w:rsidR="00852DA7" w:rsidRPr="00676A44" w:rsidRDefault="00852DA7" w:rsidP="00C4401A">
            <w:pPr>
              <w:rPr>
                <w:rFonts w:cstheme="minorHAnsi"/>
                <w:sz w:val="20"/>
                <w:szCs w:val="20"/>
              </w:rPr>
            </w:pPr>
            <w:r w:rsidRPr="00676A44">
              <w:rPr>
                <w:rFonts w:cstheme="minorHAnsi"/>
                <w:sz w:val="20"/>
                <w:szCs w:val="20"/>
              </w:rPr>
              <w:t xml:space="preserve">Private Bag 92025 </w:t>
            </w:r>
          </w:p>
          <w:p w14:paraId="50379FD6" w14:textId="77777777" w:rsidR="00852DA7" w:rsidRPr="00676A44" w:rsidRDefault="00852DA7" w:rsidP="00C4401A">
            <w:pPr>
              <w:rPr>
                <w:rFonts w:cstheme="minorHAnsi"/>
                <w:sz w:val="20"/>
                <w:szCs w:val="20"/>
              </w:rPr>
            </w:pPr>
            <w:r w:rsidRPr="00676A44">
              <w:rPr>
                <w:rFonts w:cstheme="minorHAnsi"/>
                <w:sz w:val="20"/>
                <w:szCs w:val="20"/>
              </w:rPr>
              <w:t xml:space="preserve">Victoria St West </w:t>
            </w:r>
          </w:p>
          <w:p w14:paraId="00FBAC0A" w14:textId="77777777" w:rsidR="00852DA7" w:rsidRPr="00676A44" w:rsidRDefault="00852DA7" w:rsidP="00C4401A">
            <w:pPr>
              <w:rPr>
                <w:rFonts w:cstheme="minorHAnsi"/>
                <w:sz w:val="20"/>
                <w:szCs w:val="20"/>
              </w:rPr>
            </w:pPr>
            <w:r w:rsidRPr="00676A44">
              <w:rPr>
                <w:rFonts w:cstheme="minorHAnsi"/>
                <w:sz w:val="20"/>
                <w:szCs w:val="20"/>
              </w:rPr>
              <w:t xml:space="preserve">Auckland </w:t>
            </w:r>
          </w:p>
          <w:p w14:paraId="5203A032" w14:textId="77777777" w:rsidR="00852DA7" w:rsidRPr="00676A44" w:rsidRDefault="00852DA7" w:rsidP="00C4401A">
            <w:pPr>
              <w:rPr>
                <w:rFonts w:cstheme="minorHAnsi"/>
                <w:sz w:val="20"/>
                <w:szCs w:val="20"/>
              </w:rPr>
            </w:pPr>
            <w:r w:rsidRPr="00676A44">
              <w:rPr>
                <w:rFonts w:cstheme="minorHAnsi"/>
                <w:sz w:val="20"/>
                <w:szCs w:val="20"/>
              </w:rPr>
              <w:t>(09) 849 4321</w:t>
            </w:r>
          </w:p>
          <w:p w14:paraId="70259094" w14:textId="77777777" w:rsidR="00852DA7" w:rsidRDefault="0003513F" w:rsidP="00C4401A">
            <w:pPr>
              <w:pStyle w:val="BodyText"/>
            </w:pPr>
            <w:hyperlink r:id="rId24" w:history="1">
              <w:r w:rsidR="00852DA7" w:rsidRPr="00676A44">
                <w:rPr>
                  <w:rStyle w:val="Hyperlink"/>
                </w:rPr>
                <w:t>jtims@unitec.ac.nz</w:t>
              </w:r>
            </w:hyperlink>
            <w:r w:rsidR="00852DA7" w:rsidRPr="00676A44">
              <w:t xml:space="preserve"> </w:t>
            </w:r>
          </w:p>
        </w:tc>
      </w:tr>
    </w:tbl>
    <w:p w14:paraId="60037578" w14:textId="72526F49" w:rsidR="00667B12" w:rsidRPr="001A2AF4" w:rsidRDefault="00667B12" w:rsidP="00667B12">
      <w:pPr>
        <w:pStyle w:val="Heading2"/>
        <w:numPr>
          <w:ilvl w:val="0"/>
          <w:numId w:val="0"/>
        </w:numPr>
      </w:pPr>
      <w:bookmarkStart w:id="14" w:name="_Toc67212404"/>
      <w:r w:rsidRPr="00A6693E">
        <w:t>Version</w:t>
      </w:r>
      <w:r w:rsidRPr="001A2AF4">
        <w:t xml:space="preserve"> Control</w:t>
      </w:r>
      <w:bookmarkEnd w:id="1"/>
      <w:bookmarkEnd w:id="14"/>
      <w:r w:rsidRPr="001A2AF4">
        <w:t xml:space="preserve"> </w:t>
      </w:r>
    </w:p>
    <w:p w14:paraId="7FBE7034" w14:textId="01F2797A" w:rsidR="00667B12" w:rsidRPr="00BA32E6" w:rsidRDefault="00667B12" w:rsidP="00BA32E6">
      <w:pPr>
        <w:pStyle w:val="Body"/>
        <w:spacing w:after="0"/>
      </w:pPr>
      <w:r w:rsidRPr="00BA32E6">
        <w:t xml:space="preserve">Version 1: </w:t>
      </w:r>
      <w:r w:rsidR="00BA32E6">
        <w:t>Approval</w:t>
      </w:r>
      <w:r w:rsidRPr="00BA32E6">
        <w:t xml:space="preserve"> and Accreditation by NZQA [Day Month Year]</w:t>
      </w:r>
    </w:p>
    <w:p w14:paraId="687A2942" w14:textId="3C1EF47C" w:rsidR="00667B12" w:rsidRPr="00BA32E6" w:rsidRDefault="00667B12" w:rsidP="00BA32E6">
      <w:pPr>
        <w:pStyle w:val="Body"/>
        <w:spacing w:after="0"/>
      </w:pPr>
      <w:r w:rsidRPr="00BA32E6">
        <w:t xml:space="preserve">Version #: </w:t>
      </w:r>
      <w:r w:rsidRPr="00BA32E6">
        <w:rPr>
          <w:highlight w:val="yellow"/>
        </w:rPr>
        <w:t>Type 2 Changes / Programme Review to be</w:t>
      </w:r>
      <w:r w:rsidRPr="00BA32E6">
        <w:t xml:space="preserve"> approved by NZQA [Day Month Year]</w:t>
      </w:r>
    </w:p>
    <w:p w14:paraId="318DC330" w14:textId="77777777" w:rsidR="00667B12" w:rsidRDefault="00667B12" w:rsidP="00667B12">
      <w:pPr>
        <w:pStyle w:val="Heading2"/>
        <w:numPr>
          <w:ilvl w:val="0"/>
          <w:numId w:val="0"/>
        </w:numPr>
      </w:pPr>
      <w:bookmarkStart w:id="15" w:name="_Toc24628159"/>
      <w:bookmarkStart w:id="16" w:name="_Toc24700133"/>
      <w:bookmarkStart w:id="17" w:name="_Toc24727574"/>
      <w:bookmarkStart w:id="18" w:name="_Toc24727862"/>
      <w:bookmarkStart w:id="19" w:name="_Toc26256509"/>
      <w:bookmarkStart w:id="20" w:name="_Toc44659771"/>
      <w:bookmarkStart w:id="21" w:name="_Toc67212405"/>
      <w:r w:rsidRPr="00A6693E">
        <w:t>Summary</w:t>
      </w:r>
      <w:r w:rsidRPr="001A2AF4">
        <w:t xml:space="preserve"> of Changes</w:t>
      </w:r>
      <w:bookmarkEnd w:id="15"/>
      <w:bookmarkEnd w:id="16"/>
      <w:bookmarkEnd w:id="17"/>
      <w:bookmarkEnd w:id="18"/>
      <w:bookmarkEnd w:id="19"/>
      <w:bookmarkEnd w:id="20"/>
      <w:bookmarkEnd w:id="21"/>
      <w:r w:rsidRPr="001A2AF4">
        <w:t xml:space="preserve"> </w:t>
      </w:r>
    </w:p>
    <w:p w14:paraId="2685C5BB" w14:textId="67777DBF" w:rsidR="00667B12" w:rsidRPr="00490DC2" w:rsidRDefault="00667B12" w:rsidP="00667B12">
      <w:pPr>
        <w:pStyle w:val="Heading9"/>
        <w:numPr>
          <w:ilvl w:val="0"/>
          <w:numId w:val="0"/>
        </w:numPr>
        <w:ind w:left="1584" w:hanging="1584"/>
      </w:pPr>
      <w:bookmarkStart w:id="22" w:name="_Toc38724518"/>
      <w:r>
        <w:t>Summary of programme improvement and changes</w:t>
      </w:r>
      <w:bookmarkEnd w:id="22"/>
      <w:r>
        <w:t xml:space="preserve"> for current version</w:t>
      </w:r>
    </w:p>
    <w:tbl>
      <w:tblPr>
        <w:tblStyle w:val="TableGrid"/>
        <w:tblW w:w="9639" w:type="dxa"/>
        <w:tblInd w:w="-147" w:type="dxa"/>
        <w:tblLook w:val="04A0" w:firstRow="1" w:lastRow="0" w:firstColumn="1" w:lastColumn="0" w:noHBand="0" w:noVBand="1"/>
      </w:tblPr>
      <w:tblGrid>
        <w:gridCol w:w="851"/>
        <w:gridCol w:w="1276"/>
        <w:gridCol w:w="1134"/>
        <w:gridCol w:w="1134"/>
        <w:gridCol w:w="5244"/>
      </w:tblGrid>
      <w:tr w:rsidR="00667B12" w:rsidRPr="005B44A5" w14:paraId="2BC0D655" w14:textId="77777777" w:rsidTr="00852DA7">
        <w:tc>
          <w:tcPr>
            <w:tcW w:w="851" w:type="dxa"/>
            <w:shd w:val="clear" w:color="auto" w:fill="007E34"/>
          </w:tcPr>
          <w:p w14:paraId="74FF60BC" w14:textId="77777777" w:rsidR="00667B12" w:rsidRPr="005B44A5" w:rsidRDefault="00667B12" w:rsidP="00667B12">
            <w:pPr>
              <w:pStyle w:val="Body"/>
              <w:rPr>
                <w:b/>
                <w:bCs/>
                <w:color w:val="FFFFFF" w:themeColor="background1"/>
                <w:sz w:val="18"/>
                <w:szCs w:val="18"/>
                <w:lang w:val="en-GB"/>
              </w:rPr>
            </w:pPr>
            <w:r w:rsidRPr="005B44A5">
              <w:rPr>
                <w:b/>
                <w:bCs/>
                <w:color w:val="FFFFFF" w:themeColor="background1"/>
                <w:sz w:val="18"/>
                <w:szCs w:val="18"/>
                <w:lang w:val="en-GB"/>
              </w:rPr>
              <w:t>Version No.</w:t>
            </w:r>
          </w:p>
        </w:tc>
        <w:tc>
          <w:tcPr>
            <w:tcW w:w="1276" w:type="dxa"/>
            <w:shd w:val="clear" w:color="auto" w:fill="007E34"/>
          </w:tcPr>
          <w:p w14:paraId="042F0948" w14:textId="77777777" w:rsidR="00667B12" w:rsidRPr="005B44A5" w:rsidRDefault="00667B12" w:rsidP="00667B12">
            <w:pPr>
              <w:pStyle w:val="Body"/>
              <w:rPr>
                <w:b/>
                <w:bCs/>
                <w:color w:val="FFFFFF" w:themeColor="background1"/>
                <w:sz w:val="18"/>
                <w:szCs w:val="18"/>
                <w:lang w:val="en-GB"/>
              </w:rPr>
            </w:pPr>
            <w:r w:rsidRPr="005B44A5">
              <w:rPr>
                <w:b/>
                <w:bCs/>
                <w:color w:val="FFFFFF" w:themeColor="background1"/>
                <w:sz w:val="18"/>
                <w:szCs w:val="18"/>
                <w:lang w:val="en-GB"/>
              </w:rPr>
              <w:t>Date of Change</w:t>
            </w:r>
          </w:p>
        </w:tc>
        <w:tc>
          <w:tcPr>
            <w:tcW w:w="1134" w:type="dxa"/>
            <w:shd w:val="clear" w:color="auto" w:fill="007E34"/>
          </w:tcPr>
          <w:p w14:paraId="1B83C1BC" w14:textId="77777777" w:rsidR="00667B12" w:rsidRPr="005B44A5" w:rsidRDefault="00667B12" w:rsidP="00667B12">
            <w:pPr>
              <w:pStyle w:val="Body"/>
              <w:rPr>
                <w:b/>
                <w:bCs/>
                <w:color w:val="FFFFFF" w:themeColor="background1"/>
                <w:sz w:val="18"/>
                <w:szCs w:val="18"/>
                <w:lang w:val="en-GB"/>
              </w:rPr>
            </w:pPr>
            <w:r w:rsidRPr="005B44A5">
              <w:rPr>
                <w:b/>
                <w:bCs/>
                <w:color w:val="FFFFFF" w:themeColor="background1"/>
                <w:sz w:val="18"/>
                <w:szCs w:val="18"/>
                <w:lang w:val="en-GB"/>
              </w:rPr>
              <w:t>Approved by</w:t>
            </w:r>
          </w:p>
        </w:tc>
        <w:tc>
          <w:tcPr>
            <w:tcW w:w="1134" w:type="dxa"/>
            <w:shd w:val="clear" w:color="auto" w:fill="007E34"/>
          </w:tcPr>
          <w:p w14:paraId="28AC1414" w14:textId="77777777" w:rsidR="00667B12" w:rsidRPr="005B44A5" w:rsidRDefault="00667B12" w:rsidP="00667B12">
            <w:pPr>
              <w:pStyle w:val="Body"/>
              <w:rPr>
                <w:b/>
                <w:bCs/>
                <w:color w:val="FFFFFF" w:themeColor="background1"/>
                <w:sz w:val="18"/>
                <w:szCs w:val="18"/>
                <w:lang w:val="en-GB"/>
              </w:rPr>
            </w:pPr>
            <w:r w:rsidRPr="005B44A5">
              <w:rPr>
                <w:b/>
                <w:bCs/>
                <w:color w:val="FFFFFF" w:themeColor="background1"/>
                <w:sz w:val="18"/>
                <w:szCs w:val="18"/>
                <w:lang w:val="en-GB"/>
              </w:rPr>
              <w:t>Effective from</w:t>
            </w:r>
          </w:p>
        </w:tc>
        <w:tc>
          <w:tcPr>
            <w:tcW w:w="5244" w:type="dxa"/>
            <w:shd w:val="clear" w:color="auto" w:fill="007E34"/>
          </w:tcPr>
          <w:p w14:paraId="6C8B0161" w14:textId="77777777" w:rsidR="00667B12" w:rsidRPr="005B44A5" w:rsidRDefault="00667B12" w:rsidP="00667B12">
            <w:pPr>
              <w:pStyle w:val="Body"/>
              <w:rPr>
                <w:b/>
                <w:bCs/>
                <w:color w:val="FFFFFF" w:themeColor="background1"/>
                <w:sz w:val="18"/>
                <w:szCs w:val="18"/>
                <w:lang w:val="en-GB"/>
              </w:rPr>
            </w:pPr>
            <w:r w:rsidRPr="005B44A5">
              <w:rPr>
                <w:b/>
                <w:bCs/>
                <w:color w:val="FFFFFF" w:themeColor="background1"/>
                <w:sz w:val="18"/>
                <w:szCs w:val="18"/>
                <w:lang w:val="en-GB"/>
              </w:rPr>
              <w:t>Description of change</w:t>
            </w:r>
          </w:p>
        </w:tc>
      </w:tr>
      <w:tr w:rsidR="00667B12" w:rsidRPr="005B44A5" w14:paraId="132CF814" w14:textId="77777777" w:rsidTr="00667B12">
        <w:tc>
          <w:tcPr>
            <w:tcW w:w="851" w:type="dxa"/>
          </w:tcPr>
          <w:p w14:paraId="1FEB4A88" w14:textId="77777777" w:rsidR="00667B12" w:rsidRPr="005B44A5" w:rsidRDefault="00667B12" w:rsidP="00667B12">
            <w:pPr>
              <w:pStyle w:val="BodyText"/>
              <w:rPr>
                <w:rFonts w:cstheme="minorHAnsi"/>
                <w:sz w:val="18"/>
                <w:szCs w:val="18"/>
                <w:lang w:val="en-GB"/>
              </w:rPr>
            </w:pPr>
          </w:p>
        </w:tc>
        <w:tc>
          <w:tcPr>
            <w:tcW w:w="1276" w:type="dxa"/>
          </w:tcPr>
          <w:p w14:paraId="2096FA1B" w14:textId="77777777" w:rsidR="00667B12" w:rsidRPr="005B44A5" w:rsidRDefault="00667B12" w:rsidP="00667B12">
            <w:pPr>
              <w:pStyle w:val="BodyText"/>
              <w:rPr>
                <w:rFonts w:cstheme="minorHAnsi"/>
                <w:sz w:val="18"/>
                <w:szCs w:val="18"/>
                <w:lang w:val="en-GB"/>
              </w:rPr>
            </w:pPr>
          </w:p>
        </w:tc>
        <w:tc>
          <w:tcPr>
            <w:tcW w:w="1134" w:type="dxa"/>
          </w:tcPr>
          <w:p w14:paraId="5B05A836" w14:textId="77777777" w:rsidR="00667B12" w:rsidRPr="005B44A5" w:rsidRDefault="00667B12" w:rsidP="00667B12">
            <w:pPr>
              <w:pStyle w:val="BodyText"/>
              <w:rPr>
                <w:rFonts w:cstheme="minorHAnsi"/>
                <w:sz w:val="18"/>
                <w:szCs w:val="18"/>
                <w:lang w:val="en-GB"/>
              </w:rPr>
            </w:pPr>
          </w:p>
        </w:tc>
        <w:tc>
          <w:tcPr>
            <w:tcW w:w="1134" w:type="dxa"/>
          </w:tcPr>
          <w:p w14:paraId="0313079F" w14:textId="77777777" w:rsidR="00667B12" w:rsidRPr="005B44A5" w:rsidRDefault="00667B12" w:rsidP="00667B12">
            <w:pPr>
              <w:pStyle w:val="BodyText"/>
              <w:rPr>
                <w:rFonts w:cstheme="minorHAnsi"/>
                <w:sz w:val="18"/>
                <w:szCs w:val="18"/>
                <w:lang w:val="en-GB"/>
              </w:rPr>
            </w:pPr>
          </w:p>
        </w:tc>
        <w:tc>
          <w:tcPr>
            <w:tcW w:w="5244" w:type="dxa"/>
          </w:tcPr>
          <w:p w14:paraId="0C1816BD" w14:textId="77777777" w:rsidR="00667B12" w:rsidRPr="005B44A5" w:rsidRDefault="00667B12" w:rsidP="00667B12">
            <w:pPr>
              <w:pStyle w:val="BodyText"/>
              <w:rPr>
                <w:rFonts w:cstheme="minorHAnsi"/>
                <w:sz w:val="18"/>
                <w:szCs w:val="18"/>
                <w:lang w:val="en-GB"/>
              </w:rPr>
            </w:pPr>
          </w:p>
        </w:tc>
      </w:tr>
      <w:tr w:rsidR="00667B12" w:rsidRPr="005B44A5" w14:paraId="097A6D89" w14:textId="77777777" w:rsidTr="00667B12">
        <w:tc>
          <w:tcPr>
            <w:tcW w:w="851" w:type="dxa"/>
          </w:tcPr>
          <w:p w14:paraId="3F35D034" w14:textId="77777777" w:rsidR="00667B12" w:rsidRPr="005B44A5" w:rsidRDefault="00667B12" w:rsidP="00667B12">
            <w:pPr>
              <w:pStyle w:val="BodyText"/>
              <w:rPr>
                <w:sz w:val="18"/>
                <w:szCs w:val="18"/>
                <w:lang w:val="en-GB"/>
              </w:rPr>
            </w:pPr>
          </w:p>
        </w:tc>
        <w:tc>
          <w:tcPr>
            <w:tcW w:w="1276" w:type="dxa"/>
          </w:tcPr>
          <w:p w14:paraId="0E812749" w14:textId="77777777" w:rsidR="00667B12" w:rsidRPr="005B44A5" w:rsidRDefault="00667B12" w:rsidP="00667B12">
            <w:pPr>
              <w:pStyle w:val="BodyText"/>
              <w:rPr>
                <w:sz w:val="18"/>
                <w:szCs w:val="18"/>
                <w:lang w:val="en-GB"/>
              </w:rPr>
            </w:pPr>
          </w:p>
        </w:tc>
        <w:tc>
          <w:tcPr>
            <w:tcW w:w="1134" w:type="dxa"/>
          </w:tcPr>
          <w:p w14:paraId="0BCCC2C9" w14:textId="77777777" w:rsidR="00667B12" w:rsidRPr="005B44A5" w:rsidRDefault="00667B12" w:rsidP="00667B12">
            <w:pPr>
              <w:pStyle w:val="BodyText"/>
              <w:rPr>
                <w:sz w:val="18"/>
                <w:szCs w:val="18"/>
                <w:lang w:val="en-GB"/>
              </w:rPr>
            </w:pPr>
          </w:p>
        </w:tc>
        <w:tc>
          <w:tcPr>
            <w:tcW w:w="1134" w:type="dxa"/>
          </w:tcPr>
          <w:p w14:paraId="49595363" w14:textId="77777777" w:rsidR="00667B12" w:rsidRPr="005B44A5" w:rsidRDefault="00667B12" w:rsidP="00667B12">
            <w:pPr>
              <w:pStyle w:val="BodyText"/>
              <w:rPr>
                <w:sz w:val="18"/>
                <w:szCs w:val="18"/>
                <w:lang w:val="en-GB"/>
              </w:rPr>
            </w:pPr>
          </w:p>
        </w:tc>
        <w:tc>
          <w:tcPr>
            <w:tcW w:w="5244" w:type="dxa"/>
          </w:tcPr>
          <w:p w14:paraId="02E0E9EA" w14:textId="77777777" w:rsidR="00667B12" w:rsidRPr="005B44A5" w:rsidRDefault="00667B12" w:rsidP="00667B12">
            <w:pPr>
              <w:pStyle w:val="BodyText"/>
              <w:rPr>
                <w:sz w:val="18"/>
                <w:szCs w:val="18"/>
                <w:lang w:val="en-GB"/>
              </w:rPr>
            </w:pPr>
          </w:p>
        </w:tc>
      </w:tr>
      <w:tr w:rsidR="00667B12" w:rsidRPr="005B44A5" w14:paraId="7662A941" w14:textId="77777777" w:rsidTr="00667B12">
        <w:tc>
          <w:tcPr>
            <w:tcW w:w="851" w:type="dxa"/>
          </w:tcPr>
          <w:p w14:paraId="5F1DF309" w14:textId="77777777" w:rsidR="00667B12" w:rsidRPr="005B44A5" w:rsidRDefault="00667B12" w:rsidP="00667B12">
            <w:pPr>
              <w:pStyle w:val="BodyText"/>
              <w:rPr>
                <w:rFonts w:cstheme="minorHAnsi"/>
                <w:sz w:val="18"/>
                <w:szCs w:val="18"/>
                <w:lang w:val="en-GB"/>
              </w:rPr>
            </w:pPr>
          </w:p>
        </w:tc>
        <w:tc>
          <w:tcPr>
            <w:tcW w:w="1276" w:type="dxa"/>
          </w:tcPr>
          <w:p w14:paraId="1B017C49" w14:textId="77777777" w:rsidR="00667B12" w:rsidRPr="005B44A5" w:rsidRDefault="00667B12" w:rsidP="00667B12">
            <w:pPr>
              <w:pStyle w:val="BodyText"/>
              <w:rPr>
                <w:rFonts w:cstheme="minorHAnsi"/>
                <w:sz w:val="18"/>
                <w:szCs w:val="18"/>
                <w:lang w:val="en-GB"/>
              </w:rPr>
            </w:pPr>
          </w:p>
        </w:tc>
        <w:tc>
          <w:tcPr>
            <w:tcW w:w="1134" w:type="dxa"/>
          </w:tcPr>
          <w:p w14:paraId="2309B218" w14:textId="77777777" w:rsidR="00667B12" w:rsidRPr="005B44A5" w:rsidRDefault="00667B12" w:rsidP="00667B12">
            <w:pPr>
              <w:pStyle w:val="BodyText"/>
              <w:rPr>
                <w:rFonts w:cstheme="minorHAnsi"/>
                <w:sz w:val="18"/>
                <w:szCs w:val="18"/>
                <w:lang w:val="en-GB"/>
              </w:rPr>
            </w:pPr>
          </w:p>
        </w:tc>
        <w:tc>
          <w:tcPr>
            <w:tcW w:w="1134" w:type="dxa"/>
          </w:tcPr>
          <w:p w14:paraId="460217B0" w14:textId="77777777" w:rsidR="00667B12" w:rsidRPr="005B44A5" w:rsidRDefault="00667B12" w:rsidP="00667B12">
            <w:pPr>
              <w:pStyle w:val="BodyText"/>
              <w:rPr>
                <w:sz w:val="18"/>
                <w:szCs w:val="18"/>
                <w:lang w:val="en-GB"/>
              </w:rPr>
            </w:pPr>
          </w:p>
        </w:tc>
        <w:tc>
          <w:tcPr>
            <w:tcW w:w="5244" w:type="dxa"/>
          </w:tcPr>
          <w:p w14:paraId="59539407" w14:textId="77777777" w:rsidR="00667B12" w:rsidRPr="005B44A5" w:rsidRDefault="00667B12" w:rsidP="00667B12">
            <w:pPr>
              <w:pStyle w:val="BodyText"/>
              <w:rPr>
                <w:sz w:val="18"/>
                <w:szCs w:val="18"/>
                <w:lang w:val="en-GB"/>
              </w:rPr>
            </w:pPr>
          </w:p>
        </w:tc>
      </w:tr>
    </w:tbl>
    <w:p w14:paraId="45BC0C32" w14:textId="77777777" w:rsidR="00BA32E6" w:rsidRDefault="00BA32E6">
      <w:pPr>
        <w:rPr>
          <w:rFonts w:eastAsiaTheme="minorEastAsia" w:cs="Arial"/>
          <w:szCs w:val="22"/>
          <w:lang w:val="en-GB"/>
        </w:rPr>
      </w:pPr>
      <w:r>
        <w:rPr>
          <w:lang w:val="en-GB"/>
        </w:rPr>
        <w:br w:type="page"/>
      </w:r>
    </w:p>
    <w:p w14:paraId="69694F66" w14:textId="77777777" w:rsidR="009105AF" w:rsidRDefault="009105AF" w:rsidP="00BA32E6">
      <w:pPr>
        <w:pStyle w:val="Body"/>
      </w:pPr>
    </w:p>
    <w:p w14:paraId="744F9D7E" w14:textId="77777777" w:rsidR="009105AF" w:rsidRPr="00E66611" w:rsidRDefault="009105AF" w:rsidP="009105AF">
      <w:pPr>
        <w:pStyle w:val="Heading1"/>
      </w:pPr>
      <w:bookmarkStart w:id="23" w:name="_Toc67212406"/>
      <w:r w:rsidRPr="00E66611">
        <w:t>Structure of the Training Scheme/Micro-credential</w:t>
      </w:r>
      <w:bookmarkEnd w:id="23"/>
    </w:p>
    <w:p w14:paraId="25BF3F01" w14:textId="194B1028" w:rsidR="009105AF" w:rsidRDefault="009105AF" w:rsidP="00BA32E6">
      <w:pPr>
        <w:pStyle w:val="Body"/>
      </w:pPr>
      <w:r>
        <w:t>This section addresses approval C</w:t>
      </w:r>
      <w:r w:rsidRPr="00E40300">
        <w:t>riterion 1</w:t>
      </w:r>
      <w:r>
        <w:t xml:space="preserve"> which presents evidence that demonstrates how the </w:t>
      </w:r>
      <w:r w:rsidRPr="00712760">
        <w:t xml:space="preserve">is a </w:t>
      </w:r>
      <w:r>
        <w:t xml:space="preserve">Training Scheme/Micro-credential is a </w:t>
      </w:r>
      <w:r w:rsidRPr="00712760">
        <w:t xml:space="preserve">coherent arrangement of </w:t>
      </w:r>
      <w:r w:rsidRPr="00B20B9C">
        <w:t>learning or training</w:t>
      </w:r>
      <w:r w:rsidRPr="00712760">
        <w:t xml:space="preserve"> that is based on clearly linked aims, outcomes, content and assessment practices</w:t>
      </w:r>
      <w:r>
        <w:t xml:space="preserve">. </w:t>
      </w:r>
    </w:p>
    <w:p w14:paraId="77D0E48B" w14:textId="71EC95EA" w:rsidR="00B20B9C" w:rsidRPr="00B20B9C" w:rsidRDefault="00712760" w:rsidP="00BA32E6">
      <w:pPr>
        <w:pStyle w:val="Body"/>
        <w:rPr>
          <w:rFonts w:cstheme="minorBidi"/>
        </w:rPr>
      </w:pPr>
      <w:r w:rsidRPr="00712760">
        <w:t>Th</w:t>
      </w:r>
      <w:r w:rsidR="007F0390">
        <w:t>e</w:t>
      </w:r>
      <w:r w:rsidR="009105AF">
        <w:t xml:space="preserve"> title of this Training Scheme/Micro-credential is</w:t>
      </w:r>
      <w:r w:rsidRPr="00712760">
        <w:t xml:space="preserve"> </w:t>
      </w:r>
      <w:r w:rsidR="00497628">
        <w:rPr>
          <w:shd w:val="clear" w:color="auto" w:fill="FFF2CC" w:themeFill="accent4" w:themeFillTint="33"/>
        </w:rPr>
        <w:t>TS/MC title</w:t>
      </w:r>
      <w:r w:rsidR="00B20B9C">
        <w:rPr>
          <w:shd w:val="clear" w:color="auto" w:fill="FFF2CC" w:themeFill="accent4" w:themeFillTint="33"/>
        </w:rPr>
        <w:t>, (Level #, ## Credits)</w:t>
      </w:r>
      <w:r w:rsidRPr="00712760">
        <w:t xml:space="preserve"> </w:t>
      </w:r>
      <w:r w:rsidR="009105AF">
        <w:rPr>
          <w:rFonts w:cstheme="minorBidi"/>
        </w:rPr>
        <w:t>which</w:t>
      </w:r>
      <w:r w:rsidR="00B20B9C" w:rsidRPr="7B6199C3">
        <w:rPr>
          <w:rFonts w:cstheme="minorBidi"/>
        </w:rPr>
        <w:t xml:space="preserve"> properly reflects its subject area and level.</w:t>
      </w:r>
    </w:p>
    <w:p w14:paraId="503974A8" w14:textId="77777777" w:rsidR="006C027E" w:rsidRDefault="006C027E" w:rsidP="00DD07BF">
      <w:pPr>
        <w:pStyle w:val="Heading2"/>
      </w:pPr>
      <w:bookmarkStart w:id="24" w:name="_Toc67212407"/>
      <w:r>
        <w:t xml:space="preserve">Purpose </w:t>
      </w:r>
      <w:r w:rsidRPr="00DD07BF">
        <w:t>Statement</w:t>
      </w:r>
      <w:bookmarkEnd w:id="24"/>
    </w:p>
    <w:p w14:paraId="1E2AF0E7" w14:textId="7CAA29D7" w:rsidR="007F0390" w:rsidRPr="007F0390" w:rsidRDefault="007F0390" w:rsidP="00882606">
      <w:pPr>
        <w:pStyle w:val="Body"/>
      </w:pPr>
      <w:r w:rsidRPr="007F0390">
        <w:t>This Scheme/</w:t>
      </w:r>
      <w:r w:rsidR="009105AF">
        <w:t>C</w:t>
      </w:r>
      <w:r w:rsidRPr="007F0390">
        <w:t>redential is intended to provide individuals</w:t>
      </w:r>
      <w:r>
        <w:t>….</w:t>
      </w:r>
    </w:p>
    <w:p w14:paraId="1FDD064C" w14:textId="7D4745FB" w:rsidR="008B2B9B" w:rsidRPr="00781F04" w:rsidRDefault="008B2B9B" w:rsidP="00882606">
      <w:pPr>
        <w:pStyle w:val="Body"/>
        <w:shd w:val="clear" w:color="auto" w:fill="FFF2CC" w:themeFill="accent4" w:themeFillTint="33"/>
        <w:rPr>
          <w:rFonts w:eastAsiaTheme="minorHAnsi"/>
        </w:rPr>
      </w:pPr>
    </w:p>
    <w:p w14:paraId="78075811" w14:textId="77777777" w:rsidR="0061536F" w:rsidRPr="00781F04" w:rsidRDefault="0061536F" w:rsidP="00882606">
      <w:pPr>
        <w:pStyle w:val="Body"/>
        <w:shd w:val="clear" w:color="auto" w:fill="FFF2CC" w:themeFill="accent4" w:themeFillTint="33"/>
        <w:rPr>
          <w:rFonts w:eastAsiaTheme="minorHAnsi"/>
        </w:rPr>
      </w:pPr>
    </w:p>
    <w:p w14:paraId="17464735" w14:textId="7E267C04" w:rsidR="008B2B9B" w:rsidRPr="00781F04" w:rsidRDefault="008B2B9B" w:rsidP="00882606">
      <w:pPr>
        <w:pStyle w:val="Body"/>
        <w:shd w:val="clear" w:color="auto" w:fill="FFF2CC" w:themeFill="accent4" w:themeFillTint="33"/>
        <w:rPr>
          <w:rFonts w:eastAsiaTheme="minorHAnsi"/>
        </w:rPr>
      </w:pPr>
    </w:p>
    <w:p w14:paraId="4C41A33F" w14:textId="2BF3250C" w:rsidR="008B2B9B" w:rsidRPr="0061536F" w:rsidRDefault="0061536F" w:rsidP="00882606">
      <w:pPr>
        <w:pStyle w:val="Body"/>
      </w:pPr>
      <w:r w:rsidRPr="0061536F">
        <w:t>Participants will…</w:t>
      </w:r>
    </w:p>
    <w:p w14:paraId="0D81FA5B" w14:textId="1CC9FA4F" w:rsidR="008B2B9B" w:rsidRPr="00781F04" w:rsidRDefault="008B2B9B" w:rsidP="00882606">
      <w:pPr>
        <w:pStyle w:val="Body"/>
        <w:shd w:val="clear" w:color="auto" w:fill="FFF2CC" w:themeFill="accent4" w:themeFillTint="33"/>
        <w:rPr>
          <w:rFonts w:eastAsiaTheme="minorHAnsi"/>
        </w:rPr>
      </w:pPr>
    </w:p>
    <w:p w14:paraId="0B947248" w14:textId="13CA38BA" w:rsidR="0061536F" w:rsidRPr="00781F04" w:rsidRDefault="0061536F" w:rsidP="00882606">
      <w:pPr>
        <w:pStyle w:val="Body"/>
        <w:shd w:val="clear" w:color="auto" w:fill="FFF2CC" w:themeFill="accent4" w:themeFillTint="33"/>
        <w:rPr>
          <w:rFonts w:eastAsiaTheme="minorHAnsi"/>
        </w:rPr>
      </w:pPr>
    </w:p>
    <w:p w14:paraId="4FEEFBAE" w14:textId="77777777" w:rsidR="0061536F" w:rsidRPr="00781F04" w:rsidRDefault="0061536F" w:rsidP="00882606">
      <w:pPr>
        <w:pStyle w:val="Body"/>
        <w:shd w:val="clear" w:color="auto" w:fill="FFF2CC" w:themeFill="accent4" w:themeFillTint="33"/>
        <w:rPr>
          <w:rFonts w:eastAsiaTheme="minorHAnsi"/>
        </w:rPr>
      </w:pPr>
    </w:p>
    <w:p w14:paraId="542CE3E0" w14:textId="39048ACC" w:rsidR="0061536F" w:rsidRPr="0061536F" w:rsidRDefault="0061536F" w:rsidP="00882606">
      <w:pPr>
        <w:pStyle w:val="Body"/>
      </w:pPr>
      <w:r>
        <w:t>Successful p</w:t>
      </w:r>
      <w:r w:rsidRPr="0061536F">
        <w:t xml:space="preserve">articipants </w:t>
      </w:r>
      <w:r w:rsidR="009F6F3E">
        <w:t>may</w:t>
      </w:r>
      <w:r w:rsidRPr="0061536F">
        <w:t>…</w:t>
      </w:r>
    </w:p>
    <w:p w14:paraId="3C263548" w14:textId="29E11135" w:rsidR="008B2B9B" w:rsidRPr="00781F04" w:rsidRDefault="008B2B9B" w:rsidP="00882606">
      <w:pPr>
        <w:pStyle w:val="Body"/>
        <w:shd w:val="clear" w:color="auto" w:fill="FFF2CC" w:themeFill="accent4" w:themeFillTint="33"/>
        <w:rPr>
          <w:rFonts w:eastAsiaTheme="minorHAnsi"/>
        </w:rPr>
      </w:pPr>
    </w:p>
    <w:p w14:paraId="7CE2775F" w14:textId="77777777" w:rsidR="0061536F" w:rsidRPr="00781F04" w:rsidRDefault="0061536F" w:rsidP="00882606">
      <w:pPr>
        <w:pStyle w:val="Body"/>
        <w:shd w:val="clear" w:color="auto" w:fill="FFF2CC" w:themeFill="accent4" w:themeFillTint="33"/>
        <w:rPr>
          <w:rFonts w:eastAsiaTheme="minorHAnsi"/>
        </w:rPr>
      </w:pPr>
    </w:p>
    <w:p w14:paraId="49C931EA" w14:textId="45FB17D3" w:rsidR="007A1D70" w:rsidRDefault="007A1D70" w:rsidP="00882606">
      <w:pPr>
        <w:pStyle w:val="Body"/>
        <w:shd w:val="clear" w:color="auto" w:fill="FFF2CC" w:themeFill="accent4" w:themeFillTint="33"/>
        <w:rPr>
          <w:rFonts w:eastAsiaTheme="minorHAnsi"/>
        </w:rPr>
      </w:pPr>
    </w:p>
    <w:p w14:paraId="6DACAB39" w14:textId="4A849173" w:rsidR="006C027E" w:rsidRPr="00E66611" w:rsidRDefault="006C027E" w:rsidP="006C027E">
      <w:pPr>
        <w:pStyle w:val="Heading2"/>
      </w:pPr>
      <w:bookmarkStart w:id="25" w:name="_Toc67212408"/>
      <w:r w:rsidRPr="00E66611">
        <w:t>Learning outcomes</w:t>
      </w:r>
      <w:bookmarkEnd w:id="25"/>
      <w:r w:rsidRPr="00E66611">
        <w:t xml:space="preserve"> </w:t>
      </w:r>
    </w:p>
    <w:p w14:paraId="3EABC10E" w14:textId="121589CB" w:rsidR="0061536F" w:rsidRPr="0061536F" w:rsidRDefault="00781F04" w:rsidP="00882606">
      <w:pPr>
        <w:pStyle w:val="Body"/>
      </w:pPr>
      <w:r>
        <w:t>The following Learning Outcomes are designed to enable students to achieve the outcomes of this Scheme/Credential</w:t>
      </w:r>
      <w:proofErr w:type="gramStart"/>
      <w:r>
        <w:t>…..</w:t>
      </w:r>
      <w:proofErr w:type="gramEnd"/>
    </w:p>
    <w:p w14:paraId="441766C9" w14:textId="50CF049C" w:rsidR="008B2B9B" w:rsidRDefault="008B2B9B" w:rsidP="00882606">
      <w:pPr>
        <w:pStyle w:val="Body"/>
        <w:shd w:val="clear" w:color="auto" w:fill="FFF2CC" w:themeFill="accent4" w:themeFillTint="33"/>
      </w:pPr>
    </w:p>
    <w:p w14:paraId="30F0BB7A" w14:textId="1E54F2E4" w:rsidR="008B2B9B" w:rsidRDefault="008B2B9B" w:rsidP="00882606">
      <w:pPr>
        <w:pStyle w:val="Body"/>
        <w:shd w:val="clear" w:color="auto" w:fill="FFF2CC" w:themeFill="accent4" w:themeFillTint="33"/>
      </w:pPr>
    </w:p>
    <w:p w14:paraId="3C335DC3" w14:textId="71D23624" w:rsidR="008B2B9B" w:rsidRDefault="008B2B9B" w:rsidP="00882606">
      <w:pPr>
        <w:pStyle w:val="Body"/>
        <w:shd w:val="clear" w:color="auto" w:fill="FFF2CC" w:themeFill="accent4" w:themeFillTint="33"/>
      </w:pPr>
    </w:p>
    <w:p w14:paraId="28740A67" w14:textId="06BFC6B2" w:rsidR="008B2B9B" w:rsidRDefault="008B2B9B" w:rsidP="00882606">
      <w:pPr>
        <w:pStyle w:val="Body"/>
        <w:shd w:val="clear" w:color="auto" w:fill="FFF2CC" w:themeFill="accent4" w:themeFillTint="33"/>
      </w:pPr>
    </w:p>
    <w:p w14:paraId="063653C3" w14:textId="6D38230C" w:rsidR="008B2B9B" w:rsidRDefault="008B2B9B" w:rsidP="00882606">
      <w:pPr>
        <w:pStyle w:val="Body"/>
        <w:shd w:val="clear" w:color="auto" w:fill="FFF2CC" w:themeFill="accent4" w:themeFillTint="33"/>
      </w:pPr>
    </w:p>
    <w:p w14:paraId="35E304D6" w14:textId="14E4AA5D" w:rsidR="00722E5F" w:rsidRPr="00ED4294" w:rsidRDefault="006A592E" w:rsidP="00ED4294">
      <w:pPr>
        <w:pStyle w:val="Heading2"/>
      </w:pPr>
      <w:bookmarkStart w:id="26" w:name="_Toc67212409"/>
      <w:r>
        <w:t>Content Statement</w:t>
      </w:r>
      <w:bookmarkEnd w:id="26"/>
    </w:p>
    <w:p w14:paraId="60894938" w14:textId="5074976A" w:rsidR="009F6F3E" w:rsidRPr="009F6F3E" w:rsidRDefault="009F6F3E" w:rsidP="00882606">
      <w:pPr>
        <w:pStyle w:val="Body"/>
      </w:pPr>
      <w:r w:rsidRPr="009F6F3E">
        <w:t xml:space="preserve">This </w:t>
      </w:r>
      <w:r>
        <w:t>Scheme/Credential</w:t>
      </w:r>
      <w:r w:rsidRPr="009F6F3E">
        <w:t xml:space="preserve"> </w:t>
      </w:r>
      <w:r w:rsidR="006A592E">
        <w:t>includes the following content…</w:t>
      </w:r>
    </w:p>
    <w:p w14:paraId="2B52B553" w14:textId="240278CA" w:rsidR="00ED4294" w:rsidRDefault="00ED4294" w:rsidP="00882606">
      <w:pPr>
        <w:pStyle w:val="Body"/>
        <w:shd w:val="clear" w:color="auto" w:fill="FFF2CC" w:themeFill="accent4" w:themeFillTint="33"/>
      </w:pPr>
    </w:p>
    <w:p w14:paraId="149FB4B0" w14:textId="77777777" w:rsidR="00781F04" w:rsidRDefault="00781F04" w:rsidP="00882606">
      <w:pPr>
        <w:pStyle w:val="Body"/>
        <w:shd w:val="clear" w:color="auto" w:fill="FFF2CC" w:themeFill="accent4" w:themeFillTint="33"/>
      </w:pPr>
    </w:p>
    <w:p w14:paraId="1577802F" w14:textId="77777777" w:rsidR="008B2B9B" w:rsidRPr="00ED4294" w:rsidRDefault="008B2B9B" w:rsidP="00882606">
      <w:pPr>
        <w:pStyle w:val="Body"/>
        <w:shd w:val="clear" w:color="auto" w:fill="FFF2CC" w:themeFill="accent4" w:themeFillTint="33"/>
      </w:pPr>
    </w:p>
    <w:p w14:paraId="0B23269F" w14:textId="07F80BA3" w:rsidR="00ED4294" w:rsidRPr="00ED4294" w:rsidRDefault="006A592E" w:rsidP="00ED4294">
      <w:pPr>
        <w:pStyle w:val="Heading2"/>
      </w:pPr>
      <w:bookmarkStart w:id="27" w:name="_Toc67212410"/>
      <w:r>
        <w:t>Level and credit value</w:t>
      </w:r>
      <w:bookmarkEnd w:id="27"/>
    </w:p>
    <w:p w14:paraId="7442A2EC" w14:textId="1ACDC439" w:rsidR="009F6F3E" w:rsidRPr="009F6F3E" w:rsidRDefault="006A592E" w:rsidP="00882606">
      <w:pPr>
        <w:pStyle w:val="Body"/>
      </w:pPr>
      <w:r>
        <w:t>The level and credit value of this scheme/credential support the coherent structure of learning outcomes and content and are consistent with the level descriptors.</w:t>
      </w:r>
    </w:p>
    <w:p w14:paraId="4C223720" w14:textId="4E7DD2C9" w:rsidR="007A1D70" w:rsidRDefault="007A1D70" w:rsidP="006C027E">
      <w:pPr>
        <w:rPr>
          <w:rFonts w:eastAsiaTheme="minorHAnsi"/>
          <w:lang w:val="en-GB"/>
        </w:rPr>
      </w:pPr>
    </w:p>
    <w:p w14:paraId="4C0C385E" w14:textId="77777777" w:rsidR="008B2B9B" w:rsidRDefault="008B2B9B" w:rsidP="006C027E">
      <w:pPr>
        <w:rPr>
          <w:rFonts w:eastAsiaTheme="minorHAnsi"/>
          <w:lang w:val="en-GB"/>
        </w:rPr>
      </w:pPr>
    </w:p>
    <w:p w14:paraId="66FDC783" w14:textId="77777777" w:rsidR="00722E5F" w:rsidRDefault="00722E5F" w:rsidP="00722E5F">
      <w:pPr>
        <w:pStyle w:val="Heading1"/>
      </w:pPr>
      <w:bookmarkStart w:id="28" w:name="_Toc67212411"/>
      <w:r>
        <w:t>Delivery Methods</w:t>
      </w:r>
      <w:bookmarkEnd w:id="28"/>
    </w:p>
    <w:p w14:paraId="164C4D24" w14:textId="77777777" w:rsidR="00722E5F" w:rsidRPr="006A592E" w:rsidRDefault="00722E5F" w:rsidP="006A592E">
      <w:pPr>
        <w:pStyle w:val="Body"/>
      </w:pPr>
      <w:r w:rsidRPr="006A592E">
        <w:t xml:space="preserve">This section addresses Criterion 2 of the approval requirements that delivery methods are clearly identified, appropriate to the needs and level of the intended students and </w:t>
      </w:r>
      <w:proofErr w:type="spellStart"/>
      <w:r w:rsidRPr="006A592E">
        <w:t>ākonga</w:t>
      </w:r>
      <w:proofErr w:type="spellEnd"/>
      <w:r w:rsidRPr="006A592E">
        <w:t xml:space="preserve">, and support achievement of the learning outcomes. </w:t>
      </w:r>
    </w:p>
    <w:p w14:paraId="7D9CB5FF" w14:textId="2C831675" w:rsidR="00722E5F" w:rsidRPr="00D067DC" w:rsidRDefault="00722E5F" w:rsidP="00722E5F">
      <w:pPr>
        <w:pStyle w:val="Heading2"/>
      </w:pPr>
      <w:bookmarkStart w:id="29" w:name="_Toc67212412"/>
      <w:r w:rsidRPr="00D067DC">
        <w:t>Delivery modes</w:t>
      </w:r>
      <w:r w:rsidR="00D067DC">
        <w:t xml:space="preserve"> and methods</w:t>
      </w:r>
      <w:bookmarkEnd w:id="29"/>
    </w:p>
    <w:p w14:paraId="1A96EE30" w14:textId="2BEC7617" w:rsidR="00497628" w:rsidRDefault="007F0390" w:rsidP="00882606">
      <w:pPr>
        <w:pStyle w:val="Body"/>
      </w:pPr>
      <w:r w:rsidRPr="007F0390">
        <w:t xml:space="preserve">The </w:t>
      </w:r>
      <w:r w:rsidR="00497628">
        <w:rPr>
          <w:shd w:val="clear" w:color="auto" w:fill="FFF2CC" w:themeFill="accent4" w:themeFillTint="33"/>
        </w:rPr>
        <w:t>TS/MC title</w:t>
      </w:r>
      <w:r w:rsidRPr="007F0390">
        <w:t xml:space="preserve"> </w:t>
      </w:r>
      <w:r>
        <w:t xml:space="preserve">employs the following modes of delivery. </w:t>
      </w:r>
    </w:p>
    <w:p w14:paraId="47E298E0" w14:textId="77777777" w:rsidR="00497628" w:rsidRPr="00882606" w:rsidRDefault="00497628" w:rsidP="00882606">
      <w:pPr>
        <w:pStyle w:val="ListBullet2"/>
        <w:shd w:val="clear" w:color="auto" w:fill="FFF2CC" w:themeFill="accent4" w:themeFillTint="33"/>
      </w:pPr>
      <w:r w:rsidRPr="00882606">
        <w:t>Face to Face only (Intramural)</w:t>
      </w:r>
    </w:p>
    <w:p w14:paraId="5B0F9F17" w14:textId="77777777" w:rsidR="00497628" w:rsidRPr="00882606" w:rsidRDefault="00497628" w:rsidP="00882606">
      <w:pPr>
        <w:pStyle w:val="ListBullet2"/>
        <w:shd w:val="clear" w:color="auto" w:fill="FFF2CC" w:themeFill="accent4" w:themeFillTint="33"/>
      </w:pPr>
      <w:r w:rsidRPr="00882606">
        <w:t>Blended (face to face and LMS supported or enhanced)</w:t>
      </w:r>
    </w:p>
    <w:p w14:paraId="01572DC5" w14:textId="77777777" w:rsidR="00497628" w:rsidRPr="00497628" w:rsidRDefault="00497628" w:rsidP="00882606">
      <w:pPr>
        <w:pStyle w:val="ListBullet2"/>
        <w:shd w:val="clear" w:color="auto" w:fill="FFF2CC" w:themeFill="accent4" w:themeFillTint="33"/>
      </w:pPr>
      <w:r w:rsidRPr="00882606">
        <w:t xml:space="preserve">Distance </w:t>
      </w:r>
      <w:r w:rsidRPr="00497628">
        <w:t>only (totally online, extramural)</w:t>
      </w:r>
    </w:p>
    <w:p w14:paraId="60D1C6E5" w14:textId="7371DF84" w:rsidR="007F0390" w:rsidRDefault="007F0390" w:rsidP="00882606">
      <w:pPr>
        <w:pStyle w:val="Body"/>
      </w:pPr>
      <w:r>
        <w:t>These have been designed to meet the needs of students learning and teaching and stakeholder requirements. They are designed to support the</w:t>
      </w:r>
      <w:r w:rsidRPr="00712760">
        <w:t xml:space="preserve"> aims, outcomes, content and assessment practices</w:t>
      </w:r>
      <w:r w:rsidR="009105AF">
        <w:t xml:space="preserve">. </w:t>
      </w:r>
    </w:p>
    <w:p w14:paraId="7298B6F6" w14:textId="4C792CBE" w:rsidR="00497628" w:rsidRDefault="00497628" w:rsidP="00882606">
      <w:pPr>
        <w:pStyle w:val="Body"/>
      </w:pPr>
      <w:r>
        <w:t>The following methods of delivery are employed:</w:t>
      </w:r>
    </w:p>
    <w:p w14:paraId="44AD9145" w14:textId="2EFD23E4" w:rsidR="008B2B9B" w:rsidRPr="007F0390" w:rsidRDefault="008B2B9B" w:rsidP="00882606">
      <w:pPr>
        <w:pStyle w:val="Body"/>
        <w:shd w:val="clear" w:color="auto" w:fill="FFF2CC" w:themeFill="accent4" w:themeFillTint="33"/>
      </w:pPr>
    </w:p>
    <w:p w14:paraId="52B0B41E" w14:textId="058A22CA" w:rsidR="007F0390" w:rsidRDefault="007F0390" w:rsidP="00882606">
      <w:pPr>
        <w:pStyle w:val="Body"/>
        <w:shd w:val="clear" w:color="auto" w:fill="FFF2CC" w:themeFill="accent4" w:themeFillTint="33"/>
      </w:pPr>
    </w:p>
    <w:p w14:paraId="1F6563F2" w14:textId="0FB7F61C" w:rsidR="00882606" w:rsidRDefault="00882606" w:rsidP="00882606">
      <w:pPr>
        <w:pStyle w:val="Body"/>
        <w:shd w:val="clear" w:color="auto" w:fill="FFF2CC" w:themeFill="accent4" w:themeFillTint="33"/>
      </w:pPr>
    </w:p>
    <w:p w14:paraId="1F6956AF" w14:textId="77777777" w:rsidR="00882606" w:rsidRPr="007F0390" w:rsidRDefault="00882606" w:rsidP="00882606">
      <w:pPr>
        <w:pStyle w:val="Body"/>
        <w:shd w:val="clear" w:color="auto" w:fill="FFF2CC" w:themeFill="accent4" w:themeFillTint="33"/>
      </w:pPr>
    </w:p>
    <w:p w14:paraId="334C77A2" w14:textId="77777777" w:rsidR="007F0390" w:rsidRPr="007F0390" w:rsidRDefault="007F0390" w:rsidP="00882606">
      <w:pPr>
        <w:pStyle w:val="Body"/>
        <w:shd w:val="clear" w:color="auto" w:fill="FFF2CC" w:themeFill="accent4" w:themeFillTint="33"/>
      </w:pPr>
    </w:p>
    <w:p w14:paraId="0CA46B8D" w14:textId="35311988" w:rsidR="008B2B9B" w:rsidRPr="007F0390" w:rsidRDefault="008B2B9B" w:rsidP="00882606">
      <w:pPr>
        <w:pStyle w:val="Body"/>
        <w:shd w:val="clear" w:color="auto" w:fill="FFF2CC" w:themeFill="accent4" w:themeFillTint="33"/>
      </w:pPr>
    </w:p>
    <w:p w14:paraId="4A3DFD19" w14:textId="43B3B66D" w:rsidR="00722E5F" w:rsidRPr="00D067DC" w:rsidRDefault="00722E5F" w:rsidP="00722E5F">
      <w:pPr>
        <w:pStyle w:val="Heading2"/>
      </w:pPr>
      <w:bookmarkStart w:id="30" w:name="_Table_4:_Programme"/>
      <w:bookmarkStart w:id="31" w:name="_Toc67212413"/>
      <w:bookmarkEnd w:id="30"/>
      <w:r w:rsidRPr="00D067DC">
        <w:t>Mātauranga Māori</w:t>
      </w:r>
      <w:bookmarkEnd w:id="31"/>
    </w:p>
    <w:p w14:paraId="5C5C43EE" w14:textId="32288EB9" w:rsidR="00B17C57" w:rsidRDefault="00B17C57" w:rsidP="00882606">
      <w:pPr>
        <w:pStyle w:val="Body"/>
        <w:rPr>
          <w:lang w:val="en-GB"/>
        </w:rPr>
      </w:pPr>
      <w:r>
        <w:t xml:space="preserve">Mātauranga </w:t>
      </w:r>
      <w:r w:rsidRPr="00B17C57">
        <w:t>Māori is acknowledged and embedded within the design and objectives</w:t>
      </w:r>
      <w:r>
        <w:t xml:space="preserve"> of this Scheme/Credential in the following ways:</w:t>
      </w:r>
    </w:p>
    <w:p w14:paraId="3A59D526" w14:textId="010643CF" w:rsidR="00B17C57" w:rsidRPr="00B17C57" w:rsidRDefault="00B17C57" w:rsidP="00882606">
      <w:pPr>
        <w:pStyle w:val="Body"/>
        <w:shd w:val="clear" w:color="auto" w:fill="FFF2CC" w:themeFill="accent4" w:themeFillTint="33"/>
      </w:pPr>
    </w:p>
    <w:p w14:paraId="6827BEB4" w14:textId="4EE39FAC" w:rsidR="00B17C57" w:rsidRPr="00B17C57" w:rsidRDefault="00B17C57" w:rsidP="00882606">
      <w:pPr>
        <w:pStyle w:val="Body"/>
        <w:shd w:val="clear" w:color="auto" w:fill="FFF2CC" w:themeFill="accent4" w:themeFillTint="33"/>
      </w:pPr>
    </w:p>
    <w:p w14:paraId="0D7174DC" w14:textId="57290507" w:rsidR="00B17C57" w:rsidRPr="00B17C57" w:rsidRDefault="00B17C57" w:rsidP="00882606">
      <w:pPr>
        <w:pStyle w:val="Body"/>
        <w:shd w:val="clear" w:color="auto" w:fill="FFF2CC" w:themeFill="accent4" w:themeFillTint="33"/>
      </w:pPr>
    </w:p>
    <w:p w14:paraId="5BB2AF5D" w14:textId="77777777" w:rsidR="00B17C57" w:rsidRPr="00B17C57" w:rsidRDefault="00B17C57" w:rsidP="00882606">
      <w:pPr>
        <w:pStyle w:val="Body"/>
        <w:shd w:val="clear" w:color="auto" w:fill="FFF2CC" w:themeFill="accent4" w:themeFillTint="33"/>
      </w:pPr>
    </w:p>
    <w:p w14:paraId="7312227D" w14:textId="77777777" w:rsidR="00722E5F" w:rsidRPr="00D067DC" w:rsidRDefault="00722E5F" w:rsidP="00722E5F">
      <w:pPr>
        <w:pStyle w:val="Heading2"/>
      </w:pPr>
      <w:bookmarkStart w:id="32" w:name="_Toc67212414"/>
      <w:r w:rsidRPr="00D067DC">
        <w:t>Practical and workplace requirements</w:t>
      </w:r>
      <w:bookmarkEnd w:id="32"/>
      <w:r w:rsidRPr="00D067DC">
        <w:t xml:space="preserve"> </w:t>
      </w:r>
    </w:p>
    <w:p w14:paraId="52097A4A" w14:textId="5CA969B9" w:rsidR="00497628" w:rsidRPr="00882606" w:rsidRDefault="00497628" w:rsidP="00882606">
      <w:pPr>
        <w:pStyle w:val="Body"/>
      </w:pPr>
      <w:bookmarkStart w:id="33" w:name="_Hlk30582993"/>
      <w:r w:rsidRPr="00882606">
        <w:t xml:space="preserve">Practical learning opportunities provide students the chance to apply learning to practice in a supported environment. In the </w:t>
      </w:r>
      <w:r w:rsidRPr="00882606">
        <w:rPr>
          <w:shd w:val="clear" w:color="auto" w:fill="FFF2CC" w:themeFill="accent4" w:themeFillTint="33"/>
        </w:rPr>
        <w:t>TS/MC title</w:t>
      </w:r>
      <w:r w:rsidRPr="00882606">
        <w:t>, there are a number of opportunities for practical and / work-based components. These include:</w:t>
      </w:r>
    </w:p>
    <w:bookmarkEnd w:id="33"/>
    <w:p w14:paraId="40DBBA86" w14:textId="06BB33BC" w:rsidR="00B17C57" w:rsidRDefault="00B17C57" w:rsidP="00882606">
      <w:pPr>
        <w:pStyle w:val="Body"/>
        <w:shd w:val="clear" w:color="auto" w:fill="FFF2CC" w:themeFill="accent4" w:themeFillTint="33"/>
      </w:pPr>
    </w:p>
    <w:p w14:paraId="56BC67E5" w14:textId="77777777" w:rsidR="00497628" w:rsidRPr="00B17C57" w:rsidRDefault="00497628" w:rsidP="00882606">
      <w:pPr>
        <w:pStyle w:val="Body"/>
        <w:shd w:val="clear" w:color="auto" w:fill="FFF2CC" w:themeFill="accent4" w:themeFillTint="33"/>
      </w:pPr>
    </w:p>
    <w:p w14:paraId="44E6189E" w14:textId="77777777" w:rsidR="00B17C57" w:rsidRPr="00B17C57" w:rsidRDefault="00B17C57" w:rsidP="00882606">
      <w:pPr>
        <w:pStyle w:val="Body"/>
        <w:shd w:val="clear" w:color="auto" w:fill="FFF2CC" w:themeFill="accent4" w:themeFillTint="33"/>
      </w:pPr>
    </w:p>
    <w:p w14:paraId="6669951B" w14:textId="77777777" w:rsidR="00497628" w:rsidRDefault="00497628" w:rsidP="00497628">
      <w:pPr>
        <w:rPr>
          <w:rFonts w:cstheme="minorBidi"/>
          <w:szCs w:val="22"/>
        </w:rPr>
      </w:pPr>
    </w:p>
    <w:p w14:paraId="4B51FEBE" w14:textId="1088AD35" w:rsidR="00497628" w:rsidRPr="00B17C57" w:rsidRDefault="00497628" w:rsidP="00882606">
      <w:pPr>
        <w:pStyle w:val="Body"/>
        <w:rPr>
          <w:rFonts w:eastAsiaTheme="minorHAnsi"/>
        </w:rPr>
      </w:pPr>
      <w:r>
        <w:t>The following</w:t>
      </w:r>
      <w:r w:rsidRPr="7B6199C3">
        <w:t xml:space="preserve"> formal arrangements </w:t>
      </w:r>
      <w:r>
        <w:t xml:space="preserve">have been </w:t>
      </w:r>
      <w:r w:rsidRPr="7B6199C3">
        <w:t>made with employers and other organisations to meet these practical and workplace requirements</w:t>
      </w:r>
      <w:r>
        <w:t>:</w:t>
      </w:r>
    </w:p>
    <w:p w14:paraId="2030B208" w14:textId="77777777" w:rsidR="00497628" w:rsidRPr="00B17C57" w:rsidRDefault="00497628" w:rsidP="00882606">
      <w:pPr>
        <w:pStyle w:val="Body"/>
        <w:shd w:val="clear" w:color="auto" w:fill="FFF2CC" w:themeFill="accent4" w:themeFillTint="33"/>
      </w:pPr>
    </w:p>
    <w:p w14:paraId="072A8EF6" w14:textId="77777777" w:rsidR="00497628" w:rsidRPr="00B17C57" w:rsidRDefault="00497628" w:rsidP="00882606">
      <w:pPr>
        <w:pStyle w:val="Body"/>
        <w:shd w:val="clear" w:color="auto" w:fill="FFF2CC" w:themeFill="accent4" w:themeFillTint="33"/>
      </w:pPr>
    </w:p>
    <w:p w14:paraId="569155BD" w14:textId="3960EAED" w:rsidR="00722E5F" w:rsidRPr="00B17C57" w:rsidRDefault="00722E5F" w:rsidP="00882606">
      <w:pPr>
        <w:pStyle w:val="Body"/>
        <w:shd w:val="clear" w:color="auto" w:fill="FFF2CC" w:themeFill="accent4" w:themeFillTint="33"/>
      </w:pPr>
    </w:p>
    <w:p w14:paraId="5D6DC1EC" w14:textId="2C72875F" w:rsidR="007A1D70" w:rsidRDefault="007A1D70" w:rsidP="00722E5F">
      <w:pPr>
        <w:rPr>
          <w:rFonts w:eastAsiaTheme="minorHAnsi"/>
          <w:lang w:val="en-GB"/>
        </w:rPr>
      </w:pPr>
    </w:p>
    <w:p w14:paraId="35042805" w14:textId="0C5EB792" w:rsidR="00722E5F" w:rsidRPr="00E00B30" w:rsidRDefault="00722E5F" w:rsidP="00722E5F">
      <w:pPr>
        <w:pStyle w:val="Heading1"/>
      </w:pPr>
      <w:bookmarkStart w:id="34" w:name="_Toc67212415"/>
      <w:r>
        <w:t>R</w:t>
      </w:r>
      <w:r w:rsidRPr="006C027E">
        <w:t>esources</w:t>
      </w:r>
      <w:r>
        <w:t xml:space="preserve"> and </w:t>
      </w:r>
      <w:r w:rsidR="00D067DC">
        <w:t>S</w:t>
      </w:r>
      <w:r>
        <w:t>taff</w:t>
      </w:r>
      <w:bookmarkEnd w:id="34"/>
      <w:r w:rsidRPr="006C027E">
        <w:t xml:space="preserve"> </w:t>
      </w:r>
    </w:p>
    <w:p w14:paraId="21AE5F22" w14:textId="79389963" w:rsidR="007A1D70" w:rsidRPr="008B2B9B" w:rsidRDefault="00722E5F" w:rsidP="00497628">
      <w:pPr>
        <w:pStyle w:val="Body"/>
        <w:rPr>
          <w:rFonts w:eastAsiaTheme="minorHAnsi"/>
        </w:rPr>
      </w:pPr>
      <w:r w:rsidRPr="008B2B9B">
        <w:rPr>
          <w:rFonts w:eastAsiaTheme="minorHAnsi"/>
        </w:rPr>
        <w:t xml:space="preserve">This section addresses Criterion 3 </w:t>
      </w:r>
      <w:r w:rsidRPr="008B2B9B">
        <w:t>of the approval requirements</w:t>
      </w:r>
      <w:r w:rsidR="007A1D70" w:rsidRPr="008B2B9B">
        <w:t xml:space="preserve"> </w:t>
      </w:r>
      <w:r w:rsidRPr="008B2B9B">
        <w:t xml:space="preserve">that </w:t>
      </w:r>
      <w:r w:rsidR="007A1D70" w:rsidRPr="008B2B9B">
        <w:rPr>
          <w:lang w:val="en-GB"/>
        </w:rPr>
        <w:t>explains that there</w:t>
      </w:r>
      <w:r w:rsidRPr="008B2B9B">
        <w:rPr>
          <w:lang w:val="en-GB"/>
        </w:rPr>
        <w:t xml:space="preserve"> are adequate and appropriate teaching staff (with appropriate qualifications and/or experience), facilities, physical resources, and student support systems to enable sustained delivery</w:t>
      </w:r>
      <w:r w:rsidRPr="008B2B9B">
        <w:rPr>
          <w:rFonts w:eastAsiaTheme="minorHAnsi"/>
        </w:rPr>
        <w:t>.</w:t>
      </w:r>
    </w:p>
    <w:p w14:paraId="579FE00A" w14:textId="77777777" w:rsidR="00722E5F" w:rsidRDefault="00722E5F" w:rsidP="00722E5F">
      <w:pPr>
        <w:pStyle w:val="Heading2"/>
      </w:pPr>
      <w:bookmarkStart w:id="35" w:name="_Toc67212416"/>
      <w:r>
        <w:t>Teaching staff</w:t>
      </w:r>
      <w:bookmarkEnd w:id="35"/>
    </w:p>
    <w:p w14:paraId="2B62B1AE" w14:textId="099626A2" w:rsidR="00722E5F" w:rsidRPr="006C027E" w:rsidRDefault="00722E5F" w:rsidP="00497628">
      <w:pPr>
        <w:pStyle w:val="Body"/>
      </w:pPr>
      <w:r w:rsidRPr="008B2B9B">
        <w:t xml:space="preserve">The </w:t>
      </w:r>
      <w:r w:rsidRPr="008B2B9B">
        <w:rPr>
          <w:i/>
          <w:shd w:val="clear" w:color="auto" w:fill="FFF2CC" w:themeFill="accent4" w:themeFillTint="33"/>
        </w:rPr>
        <w:t>[</w:t>
      </w:r>
      <w:r w:rsidR="00497628">
        <w:rPr>
          <w:i/>
          <w:shd w:val="clear" w:color="auto" w:fill="FFF2CC" w:themeFill="accent4" w:themeFillTint="33"/>
        </w:rPr>
        <w:t>TS/MC name</w:t>
      </w:r>
      <w:r w:rsidRPr="008B2B9B">
        <w:rPr>
          <w:i/>
          <w:shd w:val="clear" w:color="auto" w:fill="FFF2CC" w:themeFill="accent4" w:themeFillTint="33"/>
        </w:rPr>
        <w:t>]</w:t>
      </w:r>
      <w:r w:rsidRPr="008B2B9B">
        <w:rPr>
          <w:i/>
        </w:rPr>
        <w:t xml:space="preserve"> </w:t>
      </w:r>
      <w:r w:rsidR="00497628" w:rsidRPr="00497628">
        <w:rPr>
          <w:iCs/>
          <w:shd w:val="clear" w:color="auto" w:fill="FFF2CC" w:themeFill="accent4" w:themeFillTint="33"/>
        </w:rPr>
        <w:t>is/</w:t>
      </w:r>
      <w:r w:rsidRPr="00497628">
        <w:rPr>
          <w:iCs/>
          <w:shd w:val="clear" w:color="auto" w:fill="FFF2CC" w:themeFill="accent4" w:themeFillTint="33"/>
        </w:rPr>
        <w:t>will</w:t>
      </w:r>
      <w:r w:rsidRPr="00497628">
        <w:rPr>
          <w:shd w:val="clear" w:color="auto" w:fill="FFF2CC" w:themeFill="accent4" w:themeFillTint="33"/>
        </w:rPr>
        <w:t xml:space="preserve"> be</w:t>
      </w:r>
      <w:r w:rsidRPr="008B2B9B">
        <w:t xml:space="preserve"> delivered by </w:t>
      </w:r>
      <w:r w:rsidRPr="008B2B9B">
        <w:rPr>
          <w:i/>
          <w:shd w:val="clear" w:color="auto" w:fill="FFF2CC" w:themeFill="accent4" w:themeFillTint="33"/>
        </w:rPr>
        <w:t>[Number of staff]</w:t>
      </w:r>
      <w:r w:rsidRPr="008B2B9B">
        <w:rPr>
          <w:i/>
        </w:rPr>
        <w:t xml:space="preserve"> </w:t>
      </w:r>
      <w:r w:rsidRPr="008B2B9B">
        <w:t>FTE</w:t>
      </w:r>
      <w:r>
        <w:t xml:space="preserve"> academic staff. In addition, students will be supported by support staff comprised of work-place supervisors, tutors, and administrative/support personnel.</w:t>
      </w:r>
      <w:bookmarkStart w:id="36" w:name="Table_X:_Programme_teaching_staff"/>
      <w:bookmarkEnd w:id="36"/>
    </w:p>
    <w:tbl>
      <w:tblPr>
        <w:tblW w:w="9073" w:type="dxa"/>
        <w:tblBorders>
          <w:top w:val="single" w:sz="8" w:space="0" w:color="D9D9D9" w:themeColor="background1" w:themeShade="D9"/>
          <w:bottom w:val="single" w:sz="8" w:space="0" w:color="D9D9D9" w:themeColor="background1" w:themeShade="D9"/>
          <w:insideH w:val="single" w:sz="8" w:space="0" w:color="D9D9D9" w:themeColor="background1" w:themeShade="D9"/>
        </w:tblBorders>
        <w:tblLayout w:type="fixed"/>
        <w:tblCellMar>
          <w:left w:w="0" w:type="dxa"/>
          <w:right w:w="0" w:type="dxa"/>
        </w:tblCellMar>
        <w:tblLook w:val="01E0" w:firstRow="1" w:lastRow="1" w:firstColumn="1" w:lastColumn="1" w:noHBand="0" w:noVBand="0"/>
      </w:tblPr>
      <w:tblGrid>
        <w:gridCol w:w="3061"/>
        <w:gridCol w:w="3602"/>
        <w:gridCol w:w="2410"/>
      </w:tblGrid>
      <w:tr w:rsidR="00882606" w:rsidRPr="00882606" w14:paraId="56D5EB1B" w14:textId="77777777" w:rsidTr="00842059">
        <w:trPr>
          <w:trHeight w:val="426"/>
        </w:trPr>
        <w:tc>
          <w:tcPr>
            <w:tcW w:w="3061" w:type="dxa"/>
            <w:shd w:val="clear" w:color="auto" w:fill="007E34"/>
          </w:tcPr>
          <w:p w14:paraId="04473615" w14:textId="272F2821" w:rsidR="00722E5F" w:rsidRPr="00882606" w:rsidRDefault="00882606" w:rsidP="00882606">
            <w:pPr>
              <w:pStyle w:val="Body"/>
              <w:rPr>
                <w:color w:val="FFFFFF" w:themeColor="background1"/>
                <w:sz w:val="20"/>
                <w:szCs w:val="20"/>
              </w:rPr>
            </w:pPr>
            <w:r>
              <w:rPr>
                <w:color w:val="FFFFFF" w:themeColor="background1"/>
                <w:sz w:val="20"/>
                <w:szCs w:val="20"/>
              </w:rPr>
              <w:t xml:space="preserve"> </w:t>
            </w:r>
            <w:r w:rsidR="00722E5F" w:rsidRPr="00882606">
              <w:rPr>
                <w:color w:val="FFFFFF" w:themeColor="background1"/>
                <w:sz w:val="20"/>
                <w:szCs w:val="20"/>
              </w:rPr>
              <w:t>Name</w:t>
            </w:r>
          </w:p>
        </w:tc>
        <w:tc>
          <w:tcPr>
            <w:tcW w:w="3602" w:type="dxa"/>
            <w:shd w:val="clear" w:color="auto" w:fill="007E34"/>
          </w:tcPr>
          <w:p w14:paraId="3AF27D40" w14:textId="77777777" w:rsidR="00722E5F" w:rsidRPr="00882606" w:rsidRDefault="00722E5F" w:rsidP="00882606">
            <w:pPr>
              <w:pStyle w:val="Body"/>
              <w:rPr>
                <w:color w:val="FFFFFF" w:themeColor="background1"/>
                <w:sz w:val="20"/>
                <w:szCs w:val="20"/>
              </w:rPr>
            </w:pPr>
            <w:r w:rsidRPr="00882606">
              <w:rPr>
                <w:color w:val="FFFFFF" w:themeColor="background1"/>
                <w:sz w:val="20"/>
                <w:szCs w:val="20"/>
              </w:rPr>
              <w:t>Qualifications</w:t>
            </w:r>
          </w:p>
        </w:tc>
        <w:tc>
          <w:tcPr>
            <w:tcW w:w="2410" w:type="dxa"/>
            <w:shd w:val="clear" w:color="auto" w:fill="007E34"/>
          </w:tcPr>
          <w:p w14:paraId="03BBCDE1" w14:textId="77777777" w:rsidR="00722E5F" w:rsidRPr="00882606" w:rsidRDefault="00722E5F" w:rsidP="00882606">
            <w:pPr>
              <w:pStyle w:val="Body"/>
              <w:rPr>
                <w:color w:val="FFFFFF" w:themeColor="background1"/>
                <w:sz w:val="20"/>
                <w:szCs w:val="20"/>
              </w:rPr>
            </w:pPr>
            <w:r w:rsidRPr="00882606">
              <w:rPr>
                <w:color w:val="FFFFFF" w:themeColor="background1"/>
                <w:sz w:val="20"/>
                <w:szCs w:val="20"/>
              </w:rPr>
              <w:t>Teaching responsibilities</w:t>
            </w:r>
          </w:p>
        </w:tc>
      </w:tr>
      <w:tr w:rsidR="00722E5F" w:rsidRPr="005C0E36" w14:paraId="3FF3268C" w14:textId="77777777" w:rsidTr="00882606">
        <w:trPr>
          <w:trHeight w:val="329"/>
        </w:trPr>
        <w:tc>
          <w:tcPr>
            <w:tcW w:w="3061" w:type="dxa"/>
            <w:shd w:val="clear" w:color="auto" w:fill="auto"/>
          </w:tcPr>
          <w:p w14:paraId="67A957C1" w14:textId="77777777" w:rsidR="00722E5F" w:rsidRPr="003A542E" w:rsidRDefault="00722E5F" w:rsidP="00882606">
            <w:pPr>
              <w:pStyle w:val="BodyText"/>
            </w:pPr>
          </w:p>
        </w:tc>
        <w:tc>
          <w:tcPr>
            <w:tcW w:w="3602" w:type="dxa"/>
            <w:shd w:val="clear" w:color="auto" w:fill="auto"/>
          </w:tcPr>
          <w:p w14:paraId="669864FF" w14:textId="31FE5FC4" w:rsidR="00722E5F" w:rsidRPr="003A542E" w:rsidRDefault="00722E5F" w:rsidP="00882606">
            <w:pPr>
              <w:pStyle w:val="BodyText"/>
            </w:pPr>
          </w:p>
        </w:tc>
        <w:tc>
          <w:tcPr>
            <w:tcW w:w="2410" w:type="dxa"/>
            <w:shd w:val="clear" w:color="auto" w:fill="auto"/>
          </w:tcPr>
          <w:p w14:paraId="7F677B53" w14:textId="77777777" w:rsidR="00722E5F" w:rsidRPr="003A542E" w:rsidRDefault="00722E5F" w:rsidP="00882606">
            <w:pPr>
              <w:pStyle w:val="BodyText"/>
            </w:pPr>
          </w:p>
        </w:tc>
      </w:tr>
      <w:tr w:rsidR="00722E5F" w:rsidRPr="005C0E36" w14:paraId="47F1585C" w14:textId="77777777" w:rsidTr="00882606">
        <w:trPr>
          <w:trHeight w:val="273"/>
        </w:trPr>
        <w:tc>
          <w:tcPr>
            <w:tcW w:w="3061" w:type="dxa"/>
            <w:shd w:val="clear" w:color="auto" w:fill="auto"/>
          </w:tcPr>
          <w:p w14:paraId="6E1AAB63" w14:textId="77777777" w:rsidR="00722E5F" w:rsidRPr="003A542E" w:rsidRDefault="00722E5F" w:rsidP="00882606">
            <w:pPr>
              <w:pStyle w:val="BodyText"/>
            </w:pPr>
          </w:p>
        </w:tc>
        <w:tc>
          <w:tcPr>
            <w:tcW w:w="3602" w:type="dxa"/>
            <w:shd w:val="clear" w:color="auto" w:fill="auto"/>
          </w:tcPr>
          <w:p w14:paraId="102DEFB3" w14:textId="06ACC2A4" w:rsidR="00722E5F" w:rsidRPr="003A542E" w:rsidRDefault="00722E5F" w:rsidP="00882606">
            <w:pPr>
              <w:pStyle w:val="BodyText"/>
            </w:pPr>
          </w:p>
        </w:tc>
        <w:tc>
          <w:tcPr>
            <w:tcW w:w="2410" w:type="dxa"/>
            <w:shd w:val="clear" w:color="auto" w:fill="auto"/>
          </w:tcPr>
          <w:p w14:paraId="4D516DE2" w14:textId="77777777" w:rsidR="00722E5F" w:rsidRPr="003A542E" w:rsidRDefault="00722E5F" w:rsidP="00882606">
            <w:pPr>
              <w:pStyle w:val="BodyText"/>
            </w:pPr>
          </w:p>
        </w:tc>
      </w:tr>
      <w:tr w:rsidR="00722E5F" w:rsidRPr="005C0E36" w14:paraId="32BBA3FC" w14:textId="77777777" w:rsidTr="00882606">
        <w:trPr>
          <w:trHeight w:val="133"/>
        </w:trPr>
        <w:tc>
          <w:tcPr>
            <w:tcW w:w="3061" w:type="dxa"/>
            <w:shd w:val="clear" w:color="auto" w:fill="auto"/>
          </w:tcPr>
          <w:p w14:paraId="10D7926C" w14:textId="77777777" w:rsidR="00722E5F" w:rsidRPr="003A542E" w:rsidRDefault="00722E5F" w:rsidP="00882606">
            <w:pPr>
              <w:pStyle w:val="BodyText"/>
            </w:pPr>
          </w:p>
        </w:tc>
        <w:tc>
          <w:tcPr>
            <w:tcW w:w="3602" w:type="dxa"/>
            <w:shd w:val="clear" w:color="auto" w:fill="auto"/>
          </w:tcPr>
          <w:p w14:paraId="3918FA46" w14:textId="2CB3B84A" w:rsidR="00722E5F" w:rsidRPr="003A542E" w:rsidRDefault="00722E5F" w:rsidP="00882606">
            <w:pPr>
              <w:pStyle w:val="BodyText"/>
            </w:pPr>
          </w:p>
        </w:tc>
        <w:tc>
          <w:tcPr>
            <w:tcW w:w="2410" w:type="dxa"/>
            <w:shd w:val="clear" w:color="auto" w:fill="auto"/>
          </w:tcPr>
          <w:p w14:paraId="0E461C62" w14:textId="77777777" w:rsidR="00722E5F" w:rsidRPr="003A542E" w:rsidRDefault="00722E5F" w:rsidP="00882606">
            <w:pPr>
              <w:pStyle w:val="BodyText"/>
            </w:pPr>
          </w:p>
        </w:tc>
      </w:tr>
      <w:tr w:rsidR="00722E5F" w:rsidRPr="005C0E36" w14:paraId="07CFE20E" w14:textId="77777777" w:rsidTr="00882606">
        <w:trPr>
          <w:trHeight w:val="203"/>
        </w:trPr>
        <w:tc>
          <w:tcPr>
            <w:tcW w:w="3061" w:type="dxa"/>
            <w:shd w:val="clear" w:color="auto" w:fill="auto"/>
          </w:tcPr>
          <w:p w14:paraId="638EBFDB" w14:textId="77777777" w:rsidR="00722E5F" w:rsidRPr="003A542E" w:rsidRDefault="00722E5F" w:rsidP="00882606">
            <w:pPr>
              <w:pStyle w:val="BodyText"/>
            </w:pPr>
          </w:p>
        </w:tc>
        <w:tc>
          <w:tcPr>
            <w:tcW w:w="3602" w:type="dxa"/>
            <w:shd w:val="clear" w:color="auto" w:fill="auto"/>
          </w:tcPr>
          <w:p w14:paraId="76630F12" w14:textId="05B1B6E5" w:rsidR="00722E5F" w:rsidRPr="003A542E" w:rsidRDefault="00722E5F" w:rsidP="00882606">
            <w:pPr>
              <w:pStyle w:val="BodyText"/>
            </w:pPr>
          </w:p>
        </w:tc>
        <w:tc>
          <w:tcPr>
            <w:tcW w:w="2410" w:type="dxa"/>
            <w:shd w:val="clear" w:color="auto" w:fill="auto"/>
          </w:tcPr>
          <w:p w14:paraId="51460F90" w14:textId="77777777" w:rsidR="00722E5F" w:rsidRPr="003A542E" w:rsidRDefault="00722E5F" w:rsidP="00882606">
            <w:pPr>
              <w:pStyle w:val="BodyText"/>
            </w:pPr>
          </w:p>
        </w:tc>
      </w:tr>
      <w:tr w:rsidR="00722E5F" w:rsidRPr="005C0E36" w14:paraId="548BE8F7" w14:textId="77777777" w:rsidTr="00882606">
        <w:trPr>
          <w:trHeight w:val="176"/>
        </w:trPr>
        <w:tc>
          <w:tcPr>
            <w:tcW w:w="3061" w:type="dxa"/>
            <w:shd w:val="clear" w:color="auto" w:fill="auto"/>
          </w:tcPr>
          <w:p w14:paraId="4D1FE54A" w14:textId="77777777" w:rsidR="00722E5F" w:rsidRPr="003A542E" w:rsidRDefault="00722E5F" w:rsidP="00882606">
            <w:pPr>
              <w:pStyle w:val="BodyText"/>
            </w:pPr>
          </w:p>
        </w:tc>
        <w:tc>
          <w:tcPr>
            <w:tcW w:w="3602" w:type="dxa"/>
            <w:shd w:val="clear" w:color="auto" w:fill="auto"/>
          </w:tcPr>
          <w:p w14:paraId="5BAC162E" w14:textId="0DC211A9" w:rsidR="00722E5F" w:rsidRPr="003A542E" w:rsidRDefault="00722E5F" w:rsidP="00882606">
            <w:pPr>
              <w:pStyle w:val="BodyText"/>
            </w:pPr>
          </w:p>
        </w:tc>
        <w:tc>
          <w:tcPr>
            <w:tcW w:w="2410" w:type="dxa"/>
            <w:shd w:val="clear" w:color="auto" w:fill="auto"/>
          </w:tcPr>
          <w:p w14:paraId="73DBDBCB" w14:textId="77777777" w:rsidR="00722E5F" w:rsidRPr="003A542E" w:rsidRDefault="00722E5F" w:rsidP="00882606">
            <w:pPr>
              <w:pStyle w:val="BodyText"/>
            </w:pPr>
          </w:p>
        </w:tc>
      </w:tr>
    </w:tbl>
    <w:p w14:paraId="033EABC0" w14:textId="72DB7B7F" w:rsidR="00722E5F" w:rsidRDefault="00722E5F" w:rsidP="00722E5F">
      <w:pPr>
        <w:pStyle w:val="Heading2"/>
      </w:pPr>
      <w:bookmarkStart w:id="37" w:name="_Toc67212417"/>
      <w:r>
        <w:t>Physical resources</w:t>
      </w:r>
      <w:bookmarkEnd w:id="37"/>
    </w:p>
    <w:p w14:paraId="5C51C81C" w14:textId="77777777" w:rsidR="00497628" w:rsidRPr="007E4FFE" w:rsidRDefault="00497628" w:rsidP="00497628">
      <w:pPr>
        <w:pStyle w:val="Body"/>
        <w:rPr>
          <w:lang w:val="en-GB"/>
        </w:rPr>
      </w:pPr>
      <w:r>
        <w:rPr>
          <w:lang w:val="en-GB"/>
        </w:rPr>
        <w:t>T</w:t>
      </w:r>
      <w:r w:rsidRPr="007E4FFE">
        <w:rPr>
          <w:lang w:val="en-GB"/>
        </w:rPr>
        <w:t>eaching facilities and physical resources</w:t>
      </w:r>
      <w:r>
        <w:rPr>
          <w:lang w:val="en-GB"/>
        </w:rPr>
        <w:t xml:space="preserve"> are designed to support </w:t>
      </w:r>
      <w:r w:rsidRPr="007E4FFE">
        <w:rPr>
          <w:lang w:val="en-GB"/>
        </w:rPr>
        <w:t>the implementation and sustained-delivery of the programme, in all modes of delivery.</w:t>
      </w:r>
    </w:p>
    <w:p w14:paraId="4876D401" w14:textId="4B023518" w:rsidR="00497628" w:rsidRDefault="00497628" w:rsidP="00497628">
      <w:pPr>
        <w:pStyle w:val="Body"/>
        <w:rPr>
          <w:lang w:val="en-GB"/>
        </w:rPr>
      </w:pPr>
      <w:r>
        <w:rPr>
          <w:lang w:val="en-GB"/>
        </w:rPr>
        <w:t xml:space="preserve">The </w:t>
      </w:r>
      <w:r w:rsidRPr="00497628">
        <w:rPr>
          <w:shd w:val="clear" w:color="auto" w:fill="FFF2CC" w:themeFill="accent4" w:themeFillTint="33"/>
        </w:rPr>
        <w:t>TS/MC title</w:t>
      </w:r>
      <w:r w:rsidRPr="00497628">
        <w:t xml:space="preserve"> has </w:t>
      </w:r>
      <w:r w:rsidRPr="00497628">
        <w:rPr>
          <w:lang w:val="en-GB"/>
        </w:rPr>
        <w:t xml:space="preserve">put in place the necessary teaching facilities and physical resources; </w:t>
      </w:r>
      <w:r w:rsidRPr="00497628">
        <w:rPr>
          <w:b/>
          <w:bCs/>
          <w:i/>
          <w:iCs/>
          <w:highlight w:val="yellow"/>
          <w:lang w:val="en-GB"/>
        </w:rPr>
        <w:t>or</w:t>
      </w:r>
      <w:r w:rsidRPr="00497628">
        <w:rPr>
          <w:lang w:val="en-GB"/>
        </w:rPr>
        <w:t xml:space="preserve"> established detailed development and acquisition schedules appropriate to the programme implementation timetable.</w:t>
      </w:r>
    </w:p>
    <w:p w14:paraId="7F92A146" w14:textId="11B0118B" w:rsidR="00722E5F" w:rsidRPr="00882606" w:rsidRDefault="00497628" w:rsidP="00882606">
      <w:pPr>
        <w:pStyle w:val="Body"/>
      </w:pPr>
      <w:r w:rsidRPr="00882606">
        <w:t>Specific resources include…</w:t>
      </w:r>
    </w:p>
    <w:p w14:paraId="34CBF19C" w14:textId="0F00CC89" w:rsidR="008B2B9B" w:rsidRPr="00882606" w:rsidRDefault="008B2B9B" w:rsidP="00882606">
      <w:pPr>
        <w:pStyle w:val="Body"/>
        <w:shd w:val="clear" w:color="auto" w:fill="FFF2CC" w:themeFill="accent4" w:themeFillTint="33"/>
      </w:pPr>
    </w:p>
    <w:p w14:paraId="2CB35599" w14:textId="74C4A846" w:rsidR="008B2B9B" w:rsidRPr="00882606" w:rsidRDefault="008B2B9B" w:rsidP="00882606">
      <w:pPr>
        <w:pStyle w:val="Body"/>
        <w:shd w:val="clear" w:color="auto" w:fill="FFF2CC" w:themeFill="accent4" w:themeFillTint="33"/>
      </w:pPr>
    </w:p>
    <w:p w14:paraId="37788A34" w14:textId="708CAC46" w:rsidR="008B2B9B" w:rsidRPr="00882606" w:rsidRDefault="008B2B9B" w:rsidP="00882606">
      <w:pPr>
        <w:pStyle w:val="Body"/>
        <w:shd w:val="clear" w:color="auto" w:fill="FFF2CC" w:themeFill="accent4" w:themeFillTint="33"/>
      </w:pPr>
    </w:p>
    <w:p w14:paraId="552D838F" w14:textId="77777777" w:rsidR="00F9143C" w:rsidRDefault="00F9143C" w:rsidP="00F9143C">
      <w:pPr>
        <w:pStyle w:val="Heading2"/>
      </w:pPr>
      <w:bookmarkStart w:id="38" w:name="_Toc500821478"/>
      <w:bookmarkStart w:id="39" w:name="_Toc500922905"/>
      <w:bookmarkStart w:id="40" w:name="_Toc67173591"/>
      <w:r w:rsidRPr="00FF631D">
        <w:t>Library</w:t>
      </w:r>
      <w:bookmarkEnd w:id="38"/>
      <w:r>
        <w:t xml:space="preserve"> Services</w:t>
      </w:r>
      <w:bookmarkEnd w:id="39"/>
      <w:bookmarkEnd w:id="40"/>
    </w:p>
    <w:p w14:paraId="4E1CF0FF" w14:textId="77777777" w:rsidR="00F9143C" w:rsidRDefault="00F9143C" w:rsidP="00F9143C">
      <w:pPr>
        <w:pStyle w:val="Body"/>
      </w:pPr>
      <w:r>
        <w:t xml:space="preserve">Students have access to </w:t>
      </w:r>
      <w:r w:rsidRPr="0064370C">
        <w:t xml:space="preserve">Unitec’s </w:t>
      </w:r>
      <w:r w:rsidRPr="00BA0668">
        <w:t>physical and online libraries</w:t>
      </w:r>
      <w:r>
        <w:t xml:space="preserve">, which support the teaching, learning and research needs of the Unitec community, through its collection and resources, and its librarians, including dedicated postgraduate librarians. </w:t>
      </w:r>
    </w:p>
    <w:p w14:paraId="47564C04" w14:textId="77777777" w:rsidR="00F9143C" w:rsidRDefault="00F9143C" w:rsidP="00F9143C">
      <w:pPr>
        <w:pStyle w:val="Body"/>
      </w:pPr>
      <w:r w:rsidRPr="00E927C2">
        <w:t xml:space="preserve">Full details about Unitec Library Services are available via this link </w:t>
      </w:r>
      <w:r>
        <w:t xml:space="preserve">– </w:t>
      </w:r>
      <w:hyperlink r:id="rId25" w:history="1">
        <w:r w:rsidRPr="005065EB">
          <w:rPr>
            <w:rStyle w:val="Hyperlink"/>
          </w:rPr>
          <w:t>Unitec Library Services</w:t>
        </w:r>
      </w:hyperlink>
    </w:p>
    <w:p w14:paraId="54AF0613" w14:textId="77777777" w:rsidR="00F9143C" w:rsidRDefault="00F9143C" w:rsidP="00F9143C">
      <w:pPr>
        <w:pStyle w:val="Body"/>
      </w:pPr>
      <w:r w:rsidRPr="00561CF3">
        <w:t>The</w:t>
      </w:r>
      <w:r>
        <w:t xml:space="preserve"> </w:t>
      </w:r>
      <w:hyperlink r:id="rId26" w:history="1">
        <w:r w:rsidRPr="008643C2">
          <w:rPr>
            <w:rStyle w:val="Hyperlink"/>
          </w:rPr>
          <w:t>Unitec Library Website</w:t>
        </w:r>
      </w:hyperlink>
      <w:r>
        <w:t xml:space="preserve"> describes the collection available for students.</w:t>
      </w:r>
    </w:p>
    <w:p w14:paraId="5988F1D3" w14:textId="77777777" w:rsidR="00F9143C" w:rsidRDefault="00F9143C" w:rsidP="00F9143C">
      <w:pPr>
        <w:pStyle w:val="Heading2"/>
      </w:pPr>
      <w:bookmarkStart w:id="41" w:name="_Toc498405463"/>
      <w:bookmarkStart w:id="42" w:name="_Toc498406390"/>
      <w:bookmarkStart w:id="43" w:name="_Toc498406726"/>
      <w:bookmarkStart w:id="44" w:name="_Toc498407088"/>
      <w:bookmarkStart w:id="45" w:name="_Toc498407459"/>
      <w:bookmarkStart w:id="46" w:name="_Toc498407798"/>
      <w:bookmarkStart w:id="47" w:name="_Toc498405464"/>
      <w:bookmarkStart w:id="48" w:name="_Toc498406391"/>
      <w:bookmarkStart w:id="49" w:name="_Toc498406727"/>
      <w:bookmarkStart w:id="50" w:name="_Toc498407089"/>
      <w:bookmarkStart w:id="51" w:name="_Toc498407460"/>
      <w:bookmarkStart w:id="52" w:name="_Toc498407799"/>
      <w:bookmarkStart w:id="53" w:name="_Toc498405465"/>
      <w:bookmarkStart w:id="54" w:name="_Toc498406392"/>
      <w:bookmarkStart w:id="55" w:name="_Toc498406728"/>
      <w:bookmarkStart w:id="56" w:name="_Toc498407090"/>
      <w:bookmarkStart w:id="57" w:name="_Toc498407461"/>
      <w:bookmarkStart w:id="58" w:name="_Toc498407800"/>
      <w:bookmarkStart w:id="59" w:name="_Toc498405466"/>
      <w:bookmarkStart w:id="60" w:name="_Toc498406393"/>
      <w:bookmarkStart w:id="61" w:name="_Toc498406729"/>
      <w:bookmarkStart w:id="62" w:name="_Toc498407091"/>
      <w:bookmarkStart w:id="63" w:name="_Toc498407462"/>
      <w:bookmarkStart w:id="64" w:name="_Toc498407801"/>
      <w:bookmarkStart w:id="65" w:name="_Toc498405467"/>
      <w:bookmarkStart w:id="66" w:name="_Toc498406394"/>
      <w:bookmarkStart w:id="67" w:name="_Toc498406730"/>
      <w:bookmarkStart w:id="68" w:name="_Toc498407092"/>
      <w:bookmarkStart w:id="69" w:name="_Toc498407463"/>
      <w:bookmarkStart w:id="70" w:name="_Toc498407802"/>
      <w:bookmarkStart w:id="71" w:name="_Toc498405468"/>
      <w:bookmarkStart w:id="72" w:name="_Toc498406395"/>
      <w:bookmarkStart w:id="73" w:name="_Toc498406731"/>
      <w:bookmarkStart w:id="74" w:name="_Toc498407093"/>
      <w:bookmarkStart w:id="75" w:name="_Toc498407464"/>
      <w:bookmarkStart w:id="76" w:name="_Toc498407803"/>
      <w:bookmarkStart w:id="77" w:name="_Toc498405469"/>
      <w:bookmarkStart w:id="78" w:name="_Toc498406396"/>
      <w:bookmarkStart w:id="79" w:name="_Toc498406732"/>
      <w:bookmarkStart w:id="80" w:name="_Toc498407094"/>
      <w:bookmarkStart w:id="81" w:name="_Toc498407465"/>
      <w:bookmarkStart w:id="82" w:name="_Toc498407804"/>
      <w:bookmarkStart w:id="83" w:name="_Toc498405470"/>
      <w:bookmarkStart w:id="84" w:name="_Toc498406397"/>
      <w:bookmarkStart w:id="85" w:name="_Toc498406733"/>
      <w:bookmarkStart w:id="86" w:name="_Toc498407095"/>
      <w:bookmarkStart w:id="87" w:name="_Toc498407466"/>
      <w:bookmarkStart w:id="88" w:name="_Toc498407805"/>
      <w:bookmarkStart w:id="89" w:name="_Toc498405471"/>
      <w:bookmarkStart w:id="90" w:name="_Toc498406398"/>
      <w:bookmarkStart w:id="91" w:name="_Toc498406734"/>
      <w:bookmarkStart w:id="92" w:name="_Toc498407096"/>
      <w:bookmarkStart w:id="93" w:name="_Toc498407467"/>
      <w:bookmarkStart w:id="94" w:name="_Toc498407806"/>
      <w:bookmarkStart w:id="95" w:name="_Toc500821479"/>
      <w:bookmarkStart w:id="96" w:name="_Toc500922906"/>
      <w:bookmarkStart w:id="97" w:name="_Toc503260808"/>
      <w:bookmarkStart w:id="98" w:name="_Toc67173592"/>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FF631D">
        <w:t xml:space="preserve">Information </w:t>
      </w:r>
      <w:r>
        <w:t>M</w:t>
      </w:r>
      <w:r w:rsidRPr="00FF631D">
        <w:t xml:space="preserve">anagement </w:t>
      </w:r>
      <w:r>
        <w:t>S</w:t>
      </w:r>
      <w:r w:rsidRPr="00FF631D">
        <w:t>ystems</w:t>
      </w:r>
      <w:bookmarkEnd w:id="95"/>
      <w:bookmarkEnd w:id="96"/>
      <w:bookmarkEnd w:id="97"/>
      <w:bookmarkEnd w:id="98"/>
    </w:p>
    <w:p w14:paraId="75B20D35" w14:textId="77777777" w:rsidR="00F9143C" w:rsidRDefault="00F9143C" w:rsidP="00F9143C">
      <w:pPr>
        <w:pStyle w:val="Body"/>
        <w:rPr>
          <w:lang w:bidi="en-US"/>
        </w:rPr>
      </w:pPr>
      <w:r>
        <w:rPr>
          <w:lang w:val="en-NZ" w:bidi="en-US"/>
        </w:rPr>
        <w:t>A wide range of</w:t>
      </w:r>
      <w:r w:rsidRPr="00790A40">
        <w:rPr>
          <w:lang w:val="en-NZ" w:bidi="en-US"/>
        </w:rPr>
        <w:t xml:space="preserve"> information technology services </w:t>
      </w:r>
      <w:r>
        <w:rPr>
          <w:lang w:bidi="en-US"/>
        </w:rPr>
        <w:t xml:space="preserve">are employed to support delivery of this programme. </w:t>
      </w:r>
      <w:r w:rsidRPr="00D95A3C">
        <w:rPr>
          <w:lang w:bidi="en-US"/>
        </w:rPr>
        <w:t>Information Technology (IT) offers a range of technology services and support to all staff and students of Unitec.</w:t>
      </w:r>
      <w:r>
        <w:rPr>
          <w:lang w:bidi="en-US"/>
        </w:rPr>
        <w:t xml:space="preserve"> Full details about IT Services are available via this link – </w:t>
      </w:r>
      <w:hyperlink r:id="rId27" w:history="1">
        <w:r w:rsidRPr="00CA78ED">
          <w:rPr>
            <w:rStyle w:val="Hyperlink"/>
            <w:lang w:bidi="en-US"/>
          </w:rPr>
          <w:t>IT Support</w:t>
        </w:r>
      </w:hyperlink>
      <w:r>
        <w:rPr>
          <w:lang w:bidi="en-US"/>
        </w:rPr>
        <w:t xml:space="preserve"> </w:t>
      </w:r>
    </w:p>
    <w:p w14:paraId="4AB19720" w14:textId="77777777" w:rsidR="00F9143C" w:rsidRPr="00224FCF" w:rsidRDefault="00F9143C" w:rsidP="00F9143C">
      <w:pPr>
        <w:pStyle w:val="Body"/>
        <w:rPr>
          <w:lang w:val="en-NZ" w:bidi="en-US"/>
        </w:rPr>
      </w:pPr>
      <w:r w:rsidRPr="00224FCF">
        <w:rPr>
          <w:lang w:val="en-NZ" w:bidi="en-US"/>
        </w:rPr>
        <w:t xml:space="preserve">The delivery of the course content </w:t>
      </w:r>
      <w:r>
        <w:rPr>
          <w:lang w:val="en-NZ" w:bidi="en-US"/>
        </w:rPr>
        <w:t>is via t</w:t>
      </w:r>
      <w:r w:rsidRPr="00224FCF">
        <w:rPr>
          <w:lang w:val="en-NZ" w:bidi="en-US"/>
        </w:rPr>
        <w:t>he Unitec Moodle Learning Management System</w:t>
      </w:r>
      <w:r>
        <w:rPr>
          <w:lang w:val="en-NZ" w:bidi="en-US"/>
        </w:rPr>
        <w:t xml:space="preserve"> - </w:t>
      </w:r>
      <w:hyperlink r:id="rId28" w:history="1">
        <w:r w:rsidRPr="00C15B47">
          <w:rPr>
            <w:rStyle w:val="Hyperlink"/>
            <w:lang w:val="en-NZ" w:bidi="en-US"/>
          </w:rPr>
          <w:t>Moodle</w:t>
        </w:r>
      </w:hyperlink>
    </w:p>
    <w:p w14:paraId="19FF7D9F" w14:textId="77777777" w:rsidR="00F9143C" w:rsidRPr="004B0CB5" w:rsidRDefault="00F9143C" w:rsidP="00F9143C">
      <w:pPr>
        <w:pStyle w:val="Body"/>
        <w:rPr>
          <w:lang w:bidi="en-US"/>
        </w:rPr>
      </w:pPr>
      <w:r w:rsidRPr="00224FCF">
        <w:rPr>
          <w:lang w:val="en-NZ" w:bidi="en-US"/>
        </w:rPr>
        <w:t xml:space="preserve">This will be augmented with moderated online meetings and breakout rooms using </w:t>
      </w:r>
      <w:r>
        <w:rPr>
          <w:lang w:val="en-NZ" w:bidi="en-US"/>
        </w:rPr>
        <w:t>Zoom</w:t>
      </w:r>
      <w:r w:rsidRPr="00224FCF">
        <w:rPr>
          <w:lang w:val="en-NZ" w:bidi="en-US"/>
        </w:rPr>
        <w:t xml:space="preserve">, and other online platforms such as </w:t>
      </w:r>
      <w:proofErr w:type="spellStart"/>
      <w:r w:rsidRPr="00224FCF">
        <w:rPr>
          <w:lang w:val="en-NZ" w:bidi="en-US"/>
        </w:rPr>
        <w:t>Peerwise</w:t>
      </w:r>
      <w:proofErr w:type="spellEnd"/>
      <w:r w:rsidRPr="00224FCF">
        <w:rPr>
          <w:lang w:val="en-NZ" w:bidi="en-US"/>
        </w:rPr>
        <w:t xml:space="preserve">.  </w:t>
      </w:r>
    </w:p>
    <w:p w14:paraId="7982EBD0" w14:textId="77777777" w:rsidR="00F9143C" w:rsidRDefault="00F9143C" w:rsidP="00F9143C">
      <w:pPr>
        <w:pStyle w:val="Heading2"/>
      </w:pPr>
      <w:bookmarkStart w:id="99" w:name="_Toc500922907"/>
      <w:bookmarkStart w:id="100" w:name="_Toc67173593"/>
      <w:bookmarkStart w:id="101" w:name="_Toc500821480"/>
      <w:r>
        <w:t>Student Guidance and Support</w:t>
      </w:r>
      <w:bookmarkEnd w:id="99"/>
      <w:bookmarkEnd w:id="100"/>
    </w:p>
    <w:bookmarkEnd w:id="101"/>
    <w:p w14:paraId="2E9D8D77" w14:textId="77777777" w:rsidR="00F9143C" w:rsidRPr="00090C40" w:rsidRDefault="00F9143C" w:rsidP="00F9143C">
      <w:pPr>
        <w:pStyle w:val="Body"/>
      </w:pPr>
      <w:r w:rsidRPr="00090C40">
        <w:t xml:space="preserve">Unitec provides a </w:t>
      </w:r>
      <w:r>
        <w:t xml:space="preserve">large </w:t>
      </w:r>
      <w:r w:rsidRPr="00090C40">
        <w:t xml:space="preserve">number of </w:t>
      </w:r>
      <w:r w:rsidRPr="00DB7B5B">
        <w:t>guidance, support systems, and facilities for students</w:t>
      </w:r>
      <w:r w:rsidRPr="00090C40">
        <w:t xml:space="preserve">. </w:t>
      </w:r>
    </w:p>
    <w:p w14:paraId="6D48CE4B" w14:textId="77777777" w:rsidR="00F9143C" w:rsidRDefault="00F9143C" w:rsidP="00F9143C">
      <w:pPr>
        <w:pStyle w:val="Heading4"/>
        <w:rPr>
          <w:b w:val="0"/>
          <w:bCs/>
          <w:i w:val="0"/>
          <w:iCs w:val="0"/>
        </w:rPr>
      </w:pPr>
      <w:bookmarkStart w:id="102" w:name="_Toc493848022"/>
      <w:bookmarkStart w:id="103" w:name="_Toc497726170"/>
      <w:bookmarkStart w:id="104" w:name="_Toc498407809"/>
      <w:r w:rsidRPr="00DB7B5B">
        <w:rPr>
          <w:b w:val="0"/>
          <w:bCs/>
          <w:i w:val="0"/>
        </w:rPr>
        <w:t xml:space="preserve">Full details about </w:t>
      </w:r>
      <w:r w:rsidRPr="00864028">
        <w:t>Unitec Student Support Services</w:t>
      </w:r>
      <w:r w:rsidRPr="00DB7B5B">
        <w:rPr>
          <w:b w:val="0"/>
          <w:bCs/>
          <w:i w:val="0"/>
        </w:rPr>
        <w:t xml:space="preserve"> are available via th</w:t>
      </w:r>
      <w:r>
        <w:rPr>
          <w:b w:val="0"/>
          <w:bCs/>
          <w:i w:val="0"/>
        </w:rPr>
        <w:t>e following</w:t>
      </w:r>
      <w:r w:rsidRPr="00DB7B5B">
        <w:rPr>
          <w:b w:val="0"/>
          <w:bCs/>
          <w:i w:val="0"/>
        </w:rPr>
        <w:t xml:space="preserve"> link</w:t>
      </w:r>
      <w:r>
        <w:rPr>
          <w:b w:val="0"/>
          <w:bCs/>
          <w:i w:val="0"/>
        </w:rPr>
        <w:t>s</w:t>
      </w:r>
      <w:bookmarkStart w:id="105" w:name="_Toc498407810"/>
      <w:bookmarkEnd w:id="102"/>
      <w:bookmarkEnd w:id="103"/>
      <w:bookmarkEnd w:id="104"/>
      <w:r>
        <w:rPr>
          <w:b w:val="0"/>
          <w:bCs/>
          <w:i w:val="0"/>
        </w:rPr>
        <w:t>:</w:t>
      </w:r>
    </w:p>
    <w:p w14:paraId="1D1EF8B4" w14:textId="77777777" w:rsidR="00F9143C" w:rsidRPr="000628C9" w:rsidRDefault="00F9143C" w:rsidP="00F9143C">
      <w:pPr>
        <w:pStyle w:val="Body"/>
        <w:numPr>
          <w:ilvl w:val="0"/>
          <w:numId w:val="26"/>
        </w:numPr>
        <w:rPr>
          <w:rFonts w:cstheme="minorHAnsi"/>
          <w:lang w:val="en-GB"/>
        </w:rPr>
      </w:pPr>
      <w:hyperlink r:id="rId29" w:history="1">
        <w:r w:rsidRPr="000628C9">
          <w:rPr>
            <w:rStyle w:val="Hyperlink"/>
            <w:rFonts w:cstheme="minorHAnsi"/>
            <w:lang w:val="en-GB"/>
          </w:rPr>
          <w:t>Student Services</w:t>
        </w:r>
      </w:hyperlink>
    </w:p>
    <w:p w14:paraId="4837C2C5" w14:textId="77777777" w:rsidR="00F9143C" w:rsidRPr="000628C9" w:rsidRDefault="00F9143C" w:rsidP="00F9143C">
      <w:pPr>
        <w:pStyle w:val="Body"/>
        <w:numPr>
          <w:ilvl w:val="0"/>
          <w:numId w:val="26"/>
        </w:numPr>
        <w:rPr>
          <w:rFonts w:cstheme="minorHAnsi"/>
        </w:rPr>
      </w:pPr>
      <w:hyperlink r:id="rId30" w:history="1">
        <w:r w:rsidRPr="000628C9">
          <w:rPr>
            <w:rStyle w:val="Hyperlink"/>
            <w:rFonts w:cstheme="minorHAnsi"/>
          </w:rPr>
          <w:t>Support for Māori</w:t>
        </w:r>
        <w:bookmarkEnd w:id="105"/>
        <w:r w:rsidRPr="000628C9">
          <w:rPr>
            <w:rStyle w:val="Hyperlink"/>
            <w:rFonts w:cstheme="minorHAnsi"/>
          </w:rPr>
          <w:t xml:space="preserve"> Learners</w:t>
        </w:r>
      </w:hyperlink>
      <w:r w:rsidRPr="000628C9">
        <w:rPr>
          <w:rFonts w:cstheme="minorHAnsi"/>
        </w:rPr>
        <w:t xml:space="preserve"> </w:t>
      </w:r>
      <w:bookmarkStart w:id="106" w:name="_Toc493848024"/>
      <w:bookmarkStart w:id="107" w:name="_Toc497726171"/>
      <w:bookmarkEnd w:id="106"/>
      <w:bookmarkEnd w:id="107"/>
    </w:p>
    <w:bookmarkStart w:id="108" w:name="_Pacific_Centre"/>
    <w:bookmarkStart w:id="109" w:name="_Toc493848025"/>
    <w:bookmarkStart w:id="110" w:name="_Toc497726172"/>
    <w:bookmarkStart w:id="111" w:name="_Toc498407811"/>
    <w:bookmarkEnd w:id="108"/>
    <w:p w14:paraId="1E37CDF2" w14:textId="77777777" w:rsidR="00F9143C" w:rsidRPr="000628C9" w:rsidRDefault="00F9143C" w:rsidP="00F9143C">
      <w:pPr>
        <w:pStyle w:val="Body"/>
        <w:numPr>
          <w:ilvl w:val="0"/>
          <w:numId w:val="26"/>
        </w:numPr>
        <w:rPr>
          <w:rFonts w:cstheme="minorHAnsi"/>
        </w:rPr>
      </w:pPr>
      <w:r w:rsidRPr="000628C9">
        <w:rPr>
          <w:rFonts w:cstheme="minorHAnsi"/>
        </w:rPr>
        <w:fldChar w:fldCharType="begin"/>
      </w:r>
      <w:r w:rsidRPr="000628C9">
        <w:rPr>
          <w:rFonts w:cstheme="minorHAnsi"/>
        </w:rPr>
        <w:instrText xml:space="preserve"> HYPERLINK "https://www.unitec.ac.nz/pacific/support" </w:instrText>
      </w:r>
      <w:r w:rsidRPr="000628C9">
        <w:rPr>
          <w:rFonts w:cstheme="minorHAnsi"/>
        </w:rPr>
        <w:fldChar w:fldCharType="separate"/>
      </w:r>
      <w:r w:rsidRPr="000628C9">
        <w:rPr>
          <w:rStyle w:val="Hyperlink"/>
          <w:rFonts w:cstheme="minorHAnsi"/>
        </w:rPr>
        <w:t>Support for Pacific Learners</w:t>
      </w:r>
      <w:bookmarkEnd w:id="109"/>
      <w:bookmarkEnd w:id="110"/>
      <w:bookmarkEnd w:id="111"/>
      <w:r w:rsidRPr="000628C9">
        <w:rPr>
          <w:rFonts w:cstheme="minorHAnsi"/>
        </w:rPr>
        <w:fldChar w:fldCharType="end"/>
      </w:r>
    </w:p>
    <w:bookmarkStart w:id="112" w:name="_Toc498407812"/>
    <w:bookmarkStart w:id="113" w:name="_Toc497726173"/>
    <w:bookmarkStart w:id="114" w:name="_Toc493848026"/>
    <w:p w14:paraId="5DE4703D" w14:textId="77777777" w:rsidR="00F9143C" w:rsidRPr="000628C9" w:rsidRDefault="00F9143C" w:rsidP="00F9143C">
      <w:pPr>
        <w:pStyle w:val="Body"/>
        <w:numPr>
          <w:ilvl w:val="0"/>
          <w:numId w:val="26"/>
        </w:numPr>
        <w:rPr>
          <w:rFonts w:cstheme="minorHAnsi"/>
        </w:rPr>
      </w:pPr>
      <w:r w:rsidRPr="000628C9">
        <w:rPr>
          <w:rFonts w:cstheme="minorHAnsi"/>
        </w:rPr>
        <w:fldChar w:fldCharType="begin"/>
      </w:r>
      <w:r w:rsidRPr="000628C9">
        <w:rPr>
          <w:rFonts w:cstheme="minorHAnsi"/>
        </w:rPr>
        <w:instrText>HYPERLINK "https://www.unitec.ac.nz/international/international-student-life/international-support"</w:instrText>
      </w:r>
      <w:r w:rsidRPr="000628C9">
        <w:rPr>
          <w:rFonts w:cstheme="minorHAnsi"/>
        </w:rPr>
        <w:fldChar w:fldCharType="separate"/>
      </w:r>
      <w:bookmarkStart w:id="115" w:name="_ASSESSMENT_AND_MODERATION"/>
      <w:bookmarkStart w:id="116" w:name="h.nmf14n" w:colFirst="0" w:colLast="0"/>
      <w:bookmarkStart w:id="117" w:name="h.3tbugp1" w:colFirst="0" w:colLast="0"/>
      <w:bookmarkStart w:id="118" w:name="h.19c6y18" w:colFirst="0" w:colLast="0"/>
      <w:bookmarkStart w:id="119" w:name="h.2u6wntf" w:colFirst="0" w:colLast="0"/>
      <w:bookmarkStart w:id="120" w:name="h.4f1mdlm" w:colFirst="0" w:colLast="0"/>
      <w:bookmarkStart w:id="121" w:name="h.3fwokq0" w:colFirst="0" w:colLast="0"/>
      <w:bookmarkStart w:id="122" w:name="h.vx1227" w:colFirst="0" w:colLast="0"/>
      <w:bookmarkStart w:id="123" w:name="h.2grqrue" w:colFirst="0" w:colLast="0"/>
      <w:bookmarkStart w:id="124" w:name="h.2bn6wsx" w:colFirst="0" w:colLast="0"/>
      <w:bookmarkEnd w:id="112"/>
      <w:bookmarkEnd w:id="113"/>
      <w:bookmarkEnd w:id="114"/>
      <w:bookmarkEnd w:id="115"/>
      <w:bookmarkEnd w:id="116"/>
      <w:bookmarkEnd w:id="117"/>
      <w:bookmarkEnd w:id="118"/>
      <w:bookmarkEnd w:id="119"/>
      <w:bookmarkEnd w:id="120"/>
      <w:bookmarkEnd w:id="121"/>
      <w:bookmarkEnd w:id="122"/>
      <w:bookmarkEnd w:id="123"/>
      <w:bookmarkEnd w:id="124"/>
      <w:r w:rsidRPr="000628C9">
        <w:rPr>
          <w:rStyle w:val="Hyperlink"/>
          <w:rFonts w:cstheme="minorHAnsi"/>
        </w:rPr>
        <w:t>Support for International Student Learners</w:t>
      </w:r>
      <w:r w:rsidRPr="000628C9">
        <w:rPr>
          <w:rFonts w:cstheme="minorHAnsi"/>
        </w:rPr>
        <w:fldChar w:fldCharType="end"/>
      </w:r>
    </w:p>
    <w:p w14:paraId="1FB2BE43" w14:textId="77777777" w:rsidR="00F9143C" w:rsidRDefault="00F9143C" w:rsidP="00F9143C">
      <w:pPr>
        <w:pStyle w:val="Body"/>
        <w:numPr>
          <w:ilvl w:val="0"/>
          <w:numId w:val="26"/>
        </w:numPr>
        <w:rPr>
          <w:rFonts w:cstheme="minorHAnsi"/>
        </w:rPr>
      </w:pPr>
      <w:hyperlink r:id="rId31" w:history="1">
        <w:r w:rsidRPr="000628C9">
          <w:rPr>
            <w:rStyle w:val="Hyperlink"/>
            <w:rFonts w:cstheme="minorHAnsi"/>
          </w:rPr>
          <w:t>Support for Learners with Disabilities</w:t>
        </w:r>
      </w:hyperlink>
    </w:p>
    <w:p w14:paraId="2739CB9C" w14:textId="77777777" w:rsidR="00F9143C" w:rsidRPr="005B4B79" w:rsidRDefault="00F9143C" w:rsidP="00F9143C">
      <w:pPr>
        <w:pStyle w:val="Body"/>
        <w:rPr>
          <w:rFonts w:cstheme="minorHAnsi"/>
        </w:rPr>
      </w:pPr>
      <w:r>
        <w:t xml:space="preserve">The teaching and support team for this credential are a signatory to the </w:t>
      </w:r>
      <w:hyperlink r:id="rId32">
        <w:r w:rsidRPr="005B4B79">
          <w:rPr>
            <w:i/>
            <w:color w:val="0033CC"/>
          </w:rPr>
          <w:t>Code of Practice of Pastoral Care for International Learners</w:t>
        </w:r>
      </w:hyperlink>
      <w:r>
        <w:t>.</w:t>
      </w:r>
    </w:p>
    <w:p w14:paraId="76B2BFB8" w14:textId="617D69AB" w:rsidR="00722E5F" w:rsidRDefault="00722E5F" w:rsidP="006C027E">
      <w:pPr>
        <w:rPr>
          <w:rFonts w:eastAsiaTheme="minorHAnsi"/>
          <w:lang w:val="en-GB"/>
        </w:rPr>
      </w:pPr>
    </w:p>
    <w:p w14:paraId="234BB0A5" w14:textId="77777777" w:rsidR="007A1D70" w:rsidRDefault="007A1D70" w:rsidP="006C027E">
      <w:pPr>
        <w:rPr>
          <w:rFonts w:eastAsiaTheme="minorHAnsi"/>
          <w:lang w:val="en-GB"/>
        </w:rPr>
      </w:pPr>
    </w:p>
    <w:p w14:paraId="286FF2B2" w14:textId="3D862D85" w:rsidR="0073192D" w:rsidRDefault="0073192D" w:rsidP="0073192D">
      <w:pPr>
        <w:pStyle w:val="Heading1"/>
      </w:pPr>
      <w:bookmarkStart w:id="125" w:name="_Toc67212420"/>
      <w:r>
        <w:t>Information for Students</w:t>
      </w:r>
      <w:bookmarkEnd w:id="125"/>
    </w:p>
    <w:p w14:paraId="5F8D1444" w14:textId="57234870" w:rsidR="008F0052" w:rsidRPr="00882606" w:rsidRDefault="008F0052" w:rsidP="00882606">
      <w:pPr>
        <w:pStyle w:val="Body"/>
        <w:rPr>
          <w:rFonts w:eastAsiaTheme="minorHAnsi"/>
        </w:rPr>
      </w:pPr>
      <w:r w:rsidRPr="008B2B9B">
        <w:rPr>
          <w:rFonts w:eastAsiaTheme="minorHAnsi"/>
        </w:rPr>
        <w:t xml:space="preserve">This section addresses Criterion 4 </w:t>
      </w:r>
      <w:r w:rsidRPr="008B2B9B">
        <w:t>of the approval requirements that adequate information is available to students including where applicable information on entry and selection requirements, recognition of prior learning, reassessment and appeals, student progress, requirements for completion, and the availability of assessment in te reo Māori</w:t>
      </w:r>
      <w:r w:rsidRPr="008B2B9B">
        <w:rPr>
          <w:rFonts w:eastAsiaTheme="minorHAnsi"/>
        </w:rPr>
        <w:t xml:space="preserve">. </w:t>
      </w:r>
    </w:p>
    <w:p w14:paraId="6FD0D4CD" w14:textId="77777777" w:rsidR="00BF71AF" w:rsidRDefault="00E12697" w:rsidP="00882606">
      <w:pPr>
        <w:pStyle w:val="Body"/>
      </w:pPr>
      <w:r>
        <w:t>I</w:t>
      </w:r>
      <w:r w:rsidRPr="00E12697">
        <w:t>nformation</w:t>
      </w:r>
      <w:r>
        <w:t xml:space="preserve"> for students</w:t>
      </w:r>
      <w:r w:rsidRPr="00E12697">
        <w:t xml:space="preserve"> is </w:t>
      </w:r>
      <w:r>
        <w:t xml:space="preserve">made </w:t>
      </w:r>
      <w:r w:rsidRPr="00E12697">
        <w:t xml:space="preserve">available </w:t>
      </w:r>
      <w:r>
        <w:t xml:space="preserve">in a variety of ways including deployment in Moodle course shells, and in an on-line student </w:t>
      </w:r>
      <w:r w:rsidR="00BF71AF">
        <w:t>handbook that includes:</w:t>
      </w:r>
    </w:p>
    <w:p w14:paraId="1142C446" w14:textId="77777777" w:rsidR="00BF71AF" w:rsidRDefault="00BF71AF" w:rsidP="00882606">
      <w:pPr>
        <w:pStyle w:val="ListBullet2"/>
      </w:pPr>
      <w:r>
        <w:t>course descriptors</w:t>
      </w:r>
    </w:p>
    <w:p w14:paraId="034F0155" w14:textId="77777777" w:rsidR="00BF71AF" w:rsidRDefault="00BF71AF" w:rsidP="00882606">
      <w:pPr>
        <w:pStyle w:val="ListBullet2"/>
      </w:pPr>
      <w:r>
        <w:t>assessment information</w:t>
      </w:r>
    </w:p>
    <w:p w14:paraId="354C8864" w14:textId="5B771AE1" w:rsidR="00E12697" w:rsidRDefault="00BF71AF" w:rsidP="00882606">
      <w:pPr>
        <w:pStyle w:val="ListBullet2"/>
      </w:pPr>
      <w:r>
        <w:t>regulations and policy (including</w:t>
      </w:r>
      <w:r w:rsidR="00E12697" w:rsidRPr="00E12697">
        <w:t xml:space="preserve"> information on entry and selection requirements, recognition of prior learning, reassessment and appeals, student progress, requirements for completion, and the availability of assessment in te reo Māori</w:t>
      </w:r>
      <w:r>
        <w:t>)</w:t>
      </w:r>
    </w:p>
    <w:p w14:paraId="26A69C16" w14:textId="77777777" w:rsidR="00BF71AF" w:rsidRDefault="00BF71AF" w:rsidP="00882606">
      <w:pPr>
        <w:pStyle w:val="ListBullet2"/>
      </w:pPr>
      <w:r>
        <w:t>staff details and contact information</w:t>
      </w:r>
    </w:p>
    <w:p w14:paraId="644D4987" w14:textId="68416F45" w:rsidR="00BF71AF" w:rsidRDefault="00BF71AF" w:rsidP="00882606">
      <w:pPr>
        <w:pStyle w:val="ListBullet2"/>
      </w:pPr>
      <w:r>
        <w:t>Links to student services</w:t>
      </w:r>
    </w:p>
    <w:p w14:paraId="338364E6" w14:textId="55B02F9B" w:rsidR="00E12697" w:rsidRDefault="00E12697" w:rsidP="008F0052"/>
    <w:p w14:paraId="0B451D92" w14:textId="58D65ADB" w:rsidR="00251439" w:rsidRPr="00F87BF3" w:rsidRDefault="00251439" w:rsidP="00251439">
      <w:pPr>
        <w:pStyle w:val="Body"/>
        <w:rPr>
          <w:lang w:val="en-GB"/>
        </w:rPr>
      </w:pPr>
      <w:r>
        <w:rPr>
          <w:lang w:val="en-GB"/>
        </w:rPr>
        <w:t xml:space="preserve">Regulations for this </w:t>
      </w:r>
      <w:r w:rsidR="008242EA">
        <w:rPr>
          <w:lang w:val="en-GB"/>
        </w:rPr>
        <w:t>credential</w:t>
      </w:r>
      <w:r>
        <w:rPr>
          <w:lang w:val="en-GB"/>
        </w:rPr>
        <w:t xml:space="preserve"> are located in </w:t>
      </w:r>
      <w:hyperlink w:anchor="_Appendix_2:_Regulations" w:history="1">
        <w:r w:rsidR="00AB2463">
          <w:rPr>
            <w:rStyle w:val="Hyperlink"/>
            <w:lang w:val="en-GB"/>
          </w:rPr>
          <w:t>Appendix 2</w:t>
        </w:r>
      </w:hyperlink>
      <w:r>
        <w:rPr>
          <w:lang w:val="en-GB"/>
        </w:rPr>
        <w:t xml:space="preserve"> of this document</w:t>
      </w:r>
    </w:p>
    <w:p w14:paraId="631F360E" w14:textId="77777777" w:rsidR="00251439" w:rsidRPr="008F0052" w:rsidRDefault="00251439" w:rsidP="008F0052"/>
    <w:p w14:paraId="38410F6C" w14:textId="77777777" w:rsidR="0073192D" w:rsidRDefault="0073192D" w:rsidP="0073192D">
      <w:pPr>
        <w:rPr>
          <w:rFonts w:eastAsiaTheme="minorHAnsi"/>
          <w:lang w:val="en-GB"/>
        </w:rPr>
      </w:pPr>
    </w:p>
    <w:p w14:paraId="1F9830BF" w14:textId="77777777" w:rsidR="0073192D" w:rsidRPr="006C027E" w:rsidRDefault="0073192D" w:rsidP="006C027E">
      <w:pPr>
        <w:rPr>
          <w:rFonts w:eastAsiaTheme="minorHAnsi"/>
          <w:lang w:val="en-GB"/>
        </w:rPr>
      </w:pPr>
    </w:p>
    <w:p w14:paraId="4D5663BD" w14:textId="0270AA20" w:rsidR="006C027E" w:rsidRPr="006C027E" w:rsidRDefault="006C027E" w:rsidP="006C027E">
      <w:pPr>
        <w:pStyle w:val="Heading1"/>
      </w:pPr>
      <w:bookmarkStart w:id="126" w:name="_Toc67212421"/>
      <w:r w:rsidRPr="006C027E">
        <w:t xml:space="preserve">Assessment </w:t>
      </w:r>
      <w:r w:rsidR="0073192D">
        <w:t>and Moderation</w:t>
      </w:r>
      <w:bookmarkEnd w:id="126"/>
    </w:p>
    <w:p w14:paraId="1DB37714" w14:textId="0CCDA354" w:rsidR="001C1F08" w:rsidRPr="001B51FD" w:rsidRDefault="008F0052" w:rsidP="001B51FD">
      <w:pPr>
        <w:pStyle w:val="Body"/>
      </w:pPr>
      <w:r w:rsidRPr="00B9435D">
        <w:rPr>
          <w:rFonts w:eastAsiaTheme="minorHAnsi"/>
        </w:rPr>
        <w:t xml:space="preserve">This section addresses Criterion 5 </w:t>
      </w:r>
      <w:r w:rsidRPr="00B9435D">
        <w:t>of the approval requirements that assessment methodologies provide fair, valid, consistent and appropriate assessment of student achievement, given the stated learning outcomes. And that there is an effective system for moderation of assessment materials and decisions.</w:t>
      </w:r>
    </w:p>
    <w:p w14:paraId="57827BA7" w14:textId="65D45450" w:rsidR="006C027E" w:rsidRDefault="006C027E" w:rsidP="001B51FD">
      <w:pPr>
        <w:pStyle w:val="Body"/>
      </w:pPr>
      <w:r>
        <w:t xml:space="preserve">Assessment practices adhere to Unitec’s </w:t>
      </w:r>
      <w:hyperlink r:id="rId33">
        <w:r>
          <w:rPr>
            <w:i/>
            <w:color w:val="0033CC"/>
          </w:rPr>
          <w:t>Assessment and Feedback Policy</w:t>
        </w:r>
      </w:hyperlink>
      <w:r>
        <w:t>. This policy mandates that:</w:t>
      </w:r>
    </w:p>
    <w:p w14:paraId="43CE9F18" w14:textId="77777777" w:rsidR="006C027E" w:rsidRDefault="006C027E" w:rsidP="001B51FD">
      <w:pPr>
        <w:pStyle w:val="ListBullet2"/>
      </w:pPr>
      <w:r>
        <w:t>all Unitec programmes employ appropriate assessment and feedback practices that enhance the quality of student learning and evaluate</w:t>
      </w:r>
      <w:r>
        <w:rPr>
          <w:spacing w:val="-7"/>
        </w:rPr>
        <w:t xml:space="preserve"> </w:t>
      </w:r>
      <w:r>
        <w:t>achievement;</w:t>
      </w:r>
    </w:p>
    <w:p w14:paraId="68BA24FF" w14:textId="77777777" w:rsidR="006C027E" w:rsidRDefault="006C027E" w:rsidP="001B51FD">
      <w:pPr>
        <w:pStyle w:val="ListBullet2"/>
      </w:pPr>
      <w:r>
        <w:t xml:space="preserve">assessments will be consistent with the requirements of the </w:t>
      </w:r>
      <w:r>
        <w:rPr>
          <w:i/>
        </w:rPr>
        <w:t>Curriculum Design</w:t>
      </w:r>
      <w:r>
        <w:rPr>
          <w:i/>
          <w:spacing w:val="-12"/>
        </w:rPr>
        <w:t xml:space="preserve"> </w:t>
      </w:r>
      <w:r>
        <w:rPr>
          <w:i/>
        </w:rPr>
        <w:t>Policy</w:t>
      </w:r>
      <w:r>
        <w:t>;</w:t>
      </w:r>
    </w:p>
    <w:p w14:paraId="482A3D34" w14:textId="77777777" w:rsidR="006C027E" w:rsidRDefault="006C027E" w:rsidP="001B51FD">
      <w:pPr>
        <w:pStyle w:val="ListBullet2"/>
      </w:pPr>
      <w:r>
        <w:t>will be fair, valid and consistent;</w:t>
      </w:r>
      <w:r>
        <w:rPr>
          <w:spacing w:val="-4"/>
        </w:rPr>
        <w:t xml:space="preserve"> </w:t>
      </w:r>
      <w:r>
        <w:t>and</w:t>
      </w:r>
    </w:p>
    <w:p w14:paraId="521014F0" w14:textId="00C8162F" w:rsidR="006C027E" w:rsidRDefault="006C027E" w:rsidP="001B51FD">
      <w:pPr>
        <w:pStyle w:val="ListBullet2"/>
      </w:pPr>
      <w:r>
        <w:t>utilise transparent processes.</w:t>
      </w:r>
    </w:p>
    <w:p w14:paraId="72A11151" w14:textId="1707B057" w:rsidR="006C027E" w:rsidRDefault="006C027E" w:rsidP="001B51FD">
      <w:pPr>
        <w:pStyle w:val="Body"/>
      </w:pPr>
      <w:r>
        <w:t>Over time, it is anticipated that programme feedback and course/student evaluations will result in refinements to assessment methods and events.</w:t>
      </w:r>
    </w:p>
    <w:p w14:paraId="47A4406D" w14:textId="1D04B3FA" w:rsidR="006C027E" w:rsidRDefault="006C027E" w:rsidP="001B51FD">
      <w:pPr>
        <w:pStyle w:val="Body"/>
      </w:pPr>
      <w:r>
        <w:t>Assessment approaches and tools are designed to be diverse and responsive to students’ preferred learning and teaching styles.</w:t>
      </w:r>
    </w:p>
    <w:p w14:paraId="00553B67" w14:textId="282251AE" w:rsidR="006C027E" w:rsidRDefault="006C027E" w:rsidP="001B51FD">
      <w:pPr>
        <w:pStyle w:val="Body"/>
      </w:pPr>
      <w:r>
        <w:t>The assessment process is designed to:</w:t>
      </w:r>
    </w:p>
    <w:p w14:paraId="60D481A2" w14:textId="77777777" w:rsidR="006C027E" w:rsidRDefault="006C027E" w:rsidP="001B51FD">
      <w:pPr>
        <w:pStyle w:val="ListBullet2"/>
      </w:pPr>
      <w:r>
        <w:t>evaluate the achievement of the programme aims and</w:t>
      </w:r>
      <w:r w:rsidRPr="006C027E">
        <w:rPr>
          <w:spacing w:val="-11"/>
        </w:rPr>
        <w:t xml:space="preserve"> </w:t>
      </w:r>
      <w:r>
        <w:t>objectives;</w:t>
      </w:r>
    </w:p>
    <w:p w14:paraId="537E0BED" w14:textId="77777777" w:rsidR="006C027E" w:rsidRDefault="006C027E" w:rsidP="001B51FD">
      <w:pPr>
        <w:pStyle w:val="ListBullet2"/>
      </w:pPr>
      <w:r>
        <w:t>assess students’ capabilities in a fair, valid, and reliable</w:t>
      </w:r>
      <w:r w:rsidRPr="006C027E">
        <w:rPr>
          <w:spacing w:val="1"/>
        </w:rPr>
        <w:t xml:space="preserve"> </w:t>
      </w:r>
      <w:r>
        <w:t>manner;</w:t>
      </w:r>
    </w:p>
    <w:p w14:paraId="259C76CA" w14:textId="77777777" w:rsidR="006C027E" w:rsidRDefault="006C027E" w:rsidP="001B51FD">
      <w:pPr>
        <w:pStyle w:val="ListBullet2"/>
      </w:pPr>
      <w:r>
        <w:t>stimulate and enhance</w:t>
      </w:r>
      <w:r w:rsidRPr="006C027E">
        <w:rPr>
          <w:spacing w:val="-2"/>
        </w:rPr>
        <w:t xml:space="preserve"> </w:t>
      </w:r>
      <w:r>
        <w:t>learning;</w:t>
      </w:r>
    </w:p>
    <w:p w14:paraId="7E85E83D" w14:textId="77777777" w:rsidR="006C027E" w:rsidRDefault="006C027E" w:rsidP="001B51FD">
      <w:pPr>
        <w:pStyle w:val="ListBullet2"/>
      </w:pPr>
      <w:r>
        <w:t>provide students with feedback regarding their own learning for and developmental purposes;</w:t>
      </w:r>
      <w:r w:rsidRPr="006C027E">
        <w:rPr>
          <w:spacing w:val="-1"/>
        </w:rPr>
        <w:t xml:space="preserve"> </w:t>
      </w:r>
      <w:r>
        <w:t>and</w:t>
      </w:r>
    </w:p>
    <w:p w14:paraId="1C03C3FD" w14:textId="5529F058" w:rsidR="006C027E" w:rsidRPr="001B51FD" w:rsidRDefault="006C027E" w:rsidP="006C027E">
      <w:pPr>
        <w:pStyle w:val="ListBullet2"/>
      </w:pPr>
      <w:r>
        <w:t>evaluate students’ achievement and the demonstration of specified learning</w:t>
      </w:r>
      <w:r w:rsidRPr="006C027E">
        <w:rPr>
          <w:spacing w:val="-19"/>
        </w:rPr>
        <w:t xml:space="preserve"> </w:t>
      </w:r>
      <w:r>
        <w:t>outcomes.</w:t>
      </w:r>
    </w:p>
    <w:p w14:paraId="4D37AE0B" w14:textId="77777777" w:rsidR="006C027E" w:rsidRPr="003F5F64" w:rsidRDefault="006C027E" w:rsidP="006C027E">
      <w:pPr>
        <w:pStyle w:val="Heading2"/>
      </w:pPr>
      <w:bookmarkStart w:id="127" w:name="_Toc67212422"/>
      <w:r w:rsidRPr="003F5F64">
        <w:t>Assessment methods</w:t>
      </w:r>
      <w:bookmarkEnd w:id="127"/>
    </w:p>
    <w:p w14:paraId="0C09D9B3" w14:textId="0E7D2482" w:rsidR="009F6F3E" w:rsidRDefault="001B51FD" w:rsidP="001B51FD">
      <w:pPr>
        <w:pStyle w:val="Body"/>
      </w:pPr>
      <w:r>
        <w:t>Assessment has</w:t>
      </w:r>
      <w:r w:rsidR="009F6F3E">
        <w:t xml:space="preserve"> been designed to meet the needs of students learning and teaching and stakeholder requirements. They are designed to </w:t>
      </w:r>
      <w:r w:rsidR="00DC0D6D">
        <w:t xml:space="preserve">allow students to provide evidence of achievement for </w:t>
      </w:r>
      <w:r w:rsidR="009F6F3E">
        <w:t>the</w:t>
      </w:r>
      <w:r w:rsidR="009F6F3E" w:rsidRPr="00712760">
        <w:t xml:space="preserve"> aims</w:t>
      </w:r>
      <w:r w:rsidR="00DC0D6D">
        <w:t xml:space="preserve"> and </w:t>
      </w:r>
      <w:r w:rsidR="009F6F3E" w:rsidRPr="00712760">
        <w:t>outcomes</w:t>
      </w:r>
      <w:r w:rsidR="00DC0D6D">
        <w:t xml:space="preserve"> of this Scheme/Credential</w:t>
      </w:r>
      <w:r>
        <w:t>.</w:t>
      </w:r>
    </w:p>
    <w:p w14:paraId="114480B2" w14:textId="05B0BCC4" w:rsidR="009F6F3E" w:rsidRPr="009F6F3E" w:rsidRDefault="001B51FD" w:rsidP="001B51FD">
      <w:pPr>
        <w:pStyle w:val="Body"/>
        <w:shd w:val="clear" w:color="auto" w:fill="FFF2CC" w:themeFill="accent4" w:themeFillTint="33"/>
      </w:pPr>
      <w:r w:rsidRPr="007F0390">
        <w:t xml:space="preserve">The </w:t>
      </w:r>
      <w:r>
        <w:rPr>
          <w:shd w:val="clear" w:color="auto" w:fill="FFF2CC" w:themeFill="accent4" w:themeFillTint="33"/>
        </w:rPr>
        <w:t>TS/MC title</w:t>
      </w:r>
      <w:r w:rsidRPr="007F0390">
        <w:t xml:space="preserve"> </w:t>
      </w:r>
      <w:r>
        <w:t>employs the following assessment</w:t>
      </w:r>
      <w:r w:rsidR="00567002">
        <w:t xml:space="preserve"> methods</w:t>
      </w:r>
      <w:r>
        <w:t>:</w:t>
      </w:r>
    </w:p>
    <w:p w14:paraId="77448A8A" w14:textId="1B83CAF1" w:rsidR="009F6F3E" w:rsidRPr="009F6F3E" w:rsidRDefault="009F6F3E" w:rsidP="001B51FD">
      <w:pPr>
        <w:pStyle w:val="Body"/>
        <w:shd w:val="clear" w:color="auto" w:fill="FFF2CC" w:themeFill="accent4" w:themeFillTint="33"/>
      </w:pPr>
    </w:p>
    <w:p w14:paraId="3DB502BA" w14:textId="6436786D" w:rsidR="009F6F3E" w:rsidRPr="009F6F3E" w:rsidRDefault="009F6F3E" w:rsidP="001B51FD">
      <w:pPr>
        <w:pStyle w:val="Body"/>
        <w:shd w:val="clear" w:color="auto" w:fill="FFF2CC" w:themeFill="accent4" w:themeFillTint="33"/>
      </w:pPr>
    </w:p>
    <w:p w14:paraId="18B6EC27" w14:textId="3C8E65FD" w:rsidR="009F6F3E" w:rsidRPr="009F6F3E" w:rsidRDefault="009F6F3E" w:rsidP="001B51FD">
      <w:pPr>
        <w:pStyle w:val="Body"/>
        <w:shd w:val="clear" w:color="auto" w:fill="FFF2CC" w:themeFill="accent4" w:themeFillTint="33"/>
      </w:pPr>
    </w:p>
    <w:p w14:paraId="3DEB823D" w14:textId="0EF02426" w:rsidR="009F6F3E" w:rsidRPr="009F6F3E" w:rsidRDefault="009F6F3E" w:rsidP="001B51FD">
      <w:pPr>
        <w:pStyle w:val="Body"/>
        <w:shd w:val="clear" w:color="auto" w:fill="FFF2CC" w:themeFill="accent4" w:themeFillTint="33"/>
      </w:pPr>
    </w:p>
    <w:p w14:paraId="2DA76BF2" w14:textId="77777777" w:rsidR="009F6F3E" w:rsidRPr="009F6F3E" w:rsidRDefault="009F6F3E" w:rsidP="001B51FD">
      <w:pPr>
        <w:pStyle w:val="Body"/>
        <w:shd w:val="clear" w:color="auto" w:fill="FFF2CC" w:themeFill="accent4" w:themeFillTint="33"/>
      </w:pPr>
    </w:p>
    <w:p w14:paraId="39E2848C" w14:textId="77777777" w:rsidR="006C027E" w:rsidRDefault="006C027E" w:rsidP="008B2B9B">
      <w:pPr>
        <w:pStyle w:val="Heading3"/>
      </w:pPr>
      <w:bookmarkStart w:id="128" w:name="_Toc503871773"/>
      <w:r>
        <w:t>Assessment of work-based learning</w:t>
      </w:r>
    </w:p>
    <w:p w14:paraId="2CE55D9D" w14:textId="5D7B1735" w:rsidR="003F5F64" w:rsidRDefault="001B51FD" w:rsidP="001B51FD">
      <w:pPr>
        <w:pStyle w:val="Body"/>
        <w:shd w:val="clear" w:color="auto" w:fill="FFF2CC" w:themeFill="accent4" w:themeFillTint="33"/>
        <w:rPr>
          <w:lang w:val="en-GB" w:bidi="en-US"/>
        </w:rPr>
      </w:pPr>
      <w:r>
        <w:rPr>
          <w:lang w:val="en-GB" w:bidi="en-US"/>
        </w:rPr>
        <w:t>W</w:t>
      </w:r>
      <w:r w:rsidRPr="007E0655">
        <w:rPr>
          <w:lang w:val="en-GB" w:bidi="en-US"/>
        </w:rPr>
        <w:t>ork-based learning features in th</w:t>
      </w:r>
      <w:r>
        <w:rPr>
          <w:lang w:val="en-GB" w:bidi="en-US"/>
        </w:rPr>
        <w:t xml:space="preserve">is </w:t>
      </w:r>
      <w:r w:rsidRPr="007E0655">
        <w:rPr>
          <w:lang w:val="en-GB" w:bidi="en-US"/>
        </w:rPr>
        <w:t xml:space="preserve">programme, </w:t>
      </w:r>
      <w:r>
        <w:rPr>
          <w:lang w:val="en-GB" w:bidi="en-US"/>
        </w:rPr>
        <w:t>and</w:t>
      </w:r>
      <w:r w:rsidRPr="007E0655">
        <w:rPr>
          <w:lang w:val="en-GB" w:bidi="en-US"/>
        </w:rPr>
        <w:t xml:space="preserve"> assessment</w:t>
      </w:r>
      <w:r>
        <w:rPr>
          <w:lang w:val="en-GB" w:bidi="en-US"/>
        </w:rPr>
        <w:t xml:space="preserve"> is designed to verify outcomes gained in a practical environment that is outside of the classroom. These include:</w:t>
      </w:r>
    </w:p>
    <w:p w14:paraId="678A2896" w14:textId="77777777" w:rsidR="001B51FD" w:rsidRDefault="001B51FD" w:rsidP="001B51FD">
      <w:pPr>
        <w:pStyle w:val="Body"/>
        <w:shd w:val="clear" w:color="auto" w:fill="FFF2CC" w:themeFill="accent4" w:themeFillTint="33"/>
        <w:rPr>
          <w:highlight w:val="yellow"/>
        </w:rPr>
      </w:pPr>
    </w:p>
    <w:p w14:paraId="6D1CDA8A" w14:textId="36190169" w:rsidR="008B2B9B" w:rsidRDefault="008B2B9B" w:rsidP="001B51FD">
      <w:pPr>
        <w:pStyle w:val="Body"/>
        <w:shd w:val="clear" w:color="auto" w:fill="FFF2CC" w:themeFill="accent4" w:themeFillTint="33"/>
        <w:rPr>
          <w:highlight w:val="yellow"/>
        </w:rPr>
      </w:pPr>
    </w:p>
    <w:p w14:paraId="7857E575" w14:textId="77777777" w:rsidR="008B2B9B" w:rsidRPr="003F5F64" w:rsidRDefault="008B2B9B" w:rsidP="001B51FD">
      <w:pPr>
        <w:pStyle w:val="Body"/>
        <w:shd w:val="clear" w:color="auto" w:fill="FFF2CC" w:themeFill="accent4" w:themeFillTint="33"/>
        <w:rPr>
          <w:highlight w:val="yellow"/>
        </w:rPr>
      </w:pPr>
    </w:p>
    <w:p w14:paraId="517380F3" w14:textId="77777777" w:rsidR="003F5F64" w:rsidRPr="003F5F64" w:rsidRDefault="003F5F64" w:rsidP="001B51FD">
      <w:pPr>
        <w:pStyle w:val="Body"/>
        <w:shd w:val="clear" w:color="auto" w:fill="FFF2CC" w:themeFill="accent4" w:themeFillTint="33"/>
        <w:rPr>
          <w:highlight w:val="yellow"/>
        </w:rPr>
      </w:pPr>
    </w:p>
    <w:p w14:paraId="24AD7E6B" w14:textId="77777777" w:rsidR="006C027E" w:rsidRDefault="006C027E" w:rsidP="0073192D">
      <w:pPr>
        <w:pStyle w:val="Heading3"/>
      </w:pPr>
      <w:r>
        <w:t>Feedback</w:t>
      </w:r>
      <w:bookmarkEnd w:id="128"/>
    </w:p>
    <w:p w14:paraId="36D8543D" w14:textId="77777777" w:rsidR="00567002" w:rsidRPr="001572FA" w:rsidRDefault="00567002" w:rsidP="00567002">
      <w:pPr>
        <w:pStyle w:val="Body"/>
        <w:rPr>
          <w:lang w:val="en-GB" w:bidi="en-US"/>
        </w:rPr>
      </w:pPr>
      <w:bookmarkStart w:id="129" w:name="_Toc500922893"/>
      <w:bookmarkStart w:id="130" w:name="_Toc503871776"/>
      <w:r w:rsidRPr="007E0655">
        <w:rPr>
          <w:bCs/>
          <w:iCs/>
          <w:lang w:val="en-GB" w:bidi="en-US"/>
        </w:rPr>
        <w:t>Learners</w:t>
      </w:r>
      <w:r w:rsidRPr="007E0655">
        <w:rPr>
          <w:lang w:val="en-GB" w:bidi="en-US"/>
        </w:rPr>
        <w:t xml:space="preserve"> are provided with fair and regular feedback on progress and fair reporting on final achievements</w:t>
      </w:r>
      <w:r>
        <w:rPr>
          <w:lang w:val="en-GB" w:bidi="en-US"/>
        </w:rPr>
        <w:t xml:space="preserve"> in accordance with Unitec Policy and Procedure</w:t>
      </w:r>
      <w:r w:rsidRPr="007E0655">
        <w:rPr>
          <w:lang w:val="en-GB" w:bidi="en-US"/>
        </w:rPr>
        <w:t>.</w:t>
      </w:r>
      <w:r w:rsidRPr="007E0655">
        <w:rPr>
          <w:lang w:val="en-GB"/>
        </w:rPr>
        <w:t xml:space="preserve"> </w:t>
      </w:r>
      <w:r w:rsidRPr="007E0655">
        <w:rPr>
          <w:lang w:val="en-GB" w:bidi="en-US"/>
        </w:rPr>
        <w:t xml:space="preserve">Teaching staff contributing to the </w:t>
      </w:r>
      <w:r>
        <w:rPr>
          <w:lang w:val="en-GB" w:bidi="en-US"/>
        </w:rPr>
        <w:t>programme</w:t>
      </w:r>
      <w:r w:rsidRPr="007E0655">
        <w:rPr>
          <w:lang w:val="en-GB" w:bidi="en-US"/>
        </w:rPr>
        <w:t xml:space="preserve"> strive to provide constructive feedback in a timely fashion. Typically, such feedback is provided in writing with students’ individual assessment submissions. However, common errors or themes may be discussed in class or presented via the course Moodle™ site.</w:t>
      </w:r>
      <w:r>
        <w:rPr>
          <w:lang w:val="en-GB" w:bidi="en-US"/>
        </w:rPr>
        <w:t xml:space="preserve"> </w:t>
      </w:r>
    </w:p>
    <w:p w14:paraId="2CAE1BCA" w14:textId="77777777" w:rsidR="006C027E" w:rsidRDefault="006C027E" w:rsidP="008B2B9B">
      <w:pPr>
        <w:pStyle w:val="Heading2"/>
      </w:pPr>
      <w:bookmarkStart w:id="131" w:name="_Toc67212423"/>
      <w:r w:rsidRPr="008B2B9B">
        <w:t>Assessment</w:t>
      </w:r>
      <w:r>
        <w:t xml:space="preserve"> m</w:t>
      </w:r>
      <w:r w:rsidRPr="00697819">
        <w:t>oderation</w:t>
      </w:r>
      <w:bookmarkEnd w:id="129"/>
      <w:bookmarkEnd w:id="130"/>
      <w:bookmarkEnd w:id="131"/>
    </w:p>
    <w:p w14:paraId="4E1D01DC" w14:textId="1E79B621" w:rsidR="006C027E" w:rsidRDefault="006C027E" w:rsidP="00567002">
      <w:pPr>
        <w:pStyle w:val="Body"/>
      </w:pPr>
      <w:bookmarkStart w:id="132" w:name="_Toc500922896"/>
      <w:bookmarkStart w:id="133" w:name="_Toc500931827"/>
      <w:bookmarkStart w:id="134" w:name="_Toc500932108"/>
      <w:bookmarkEnd w:id="132"/>
      <w:bookmarkEnd w:id="133"/>
      <w:bookmarkEnd w:id="134"/>
      <w:r>
        <w:t xml:space="preserve">Unitec’s </w:t>
      </w:r>
      <w:r w:rsidRPr="76C2E51E">
        <w:rPr>
          <w:i/>
          <w:iCs/>
        </w:rPr>
        <w:t>Moderation of Assessment Policy</w:t>
      </w:r>
      <w:r>
        <w:t xml:space="preserve"> requires internal and external moderation of summative assessments in all Unitec programmes that lead to the award of a formal qualification. Moderation is defined as the review processes used to assure the quality of summative assessments. </w:t>
      </w:r>
    </w:p>
    <w:p w14:paraId="2A17D5F7" w14:textId="5C9077C6" w:rsidR="006C027E" w:rsidRPr="008038D9" w:rsidRDefault="006C027E" w:rsidP="00567002">
      <w:pPr>
        <w:pStyle w:val="Body"/>
      </w:pPr>
      <w:r>
        <w:t>The purpose of moderation is to provide the learners and stakeholders assurances that assessment practices have produced credible results. Moderation is a process of independent peer/stakeholder review of summative assessment material and judgements. It is designed to ensure assessment:</w:t>
      </w:r>
    </w:p>
    <w:p w14:paraId="6F781B80" w14:textId="77777777" w:rsidR="006C027E" w:rsidRPr="00562942" w:rsidRDefault="006C027E" w:rsidP="00567002">
      <w:pPr>
        <w:pStyle w:val="ListBullet2"/>
      </w:pPr>
      <w:r w:rsidRPr="00562942">
        <w:t>is consistent, fair, valid, and reliable;</w:t>
      </w:r>
    </w:p>
    <w:p w14:paraId="6DC3F53C" w14:textId="77777777" w:rsidR="006C027E" w:rsidRPr="00562942" w:rsidRDefault="006C027E" w:rsidP="00567002">
      <w:pPr>
        <w:pStyle w:val="ListBullet2"/>
      </w:pPr>
      <w:r w:rsidRPr="00562942">
        <w:t>items assess the appropriate learning outcomes and match information provided to learners at the beginning of the course;</w:t>
      </w:r>
    </w:p>
    <w:p w14:paraId="11A3E2D4" w14:textId="77777777" w:rsidR="006C027E" w:rsidRPr="00562942" w:rsidRDefault="006C027E" w:rsidP="00567002">
      <w:pPr>
        <w:pStyle w:val="ListBullet2"/>
      </w:pPr>
      <w:r w:rsidRPr="00562942">
        <w:t>events are consistent with the teaching, learning, and assessment philosophy of the programme;</w:t>
      </w:r>
    </w:p>
    <w:p w14:paraId="5741A55F" w14:textId="77777777" w:rsidR="006C027E" w:rsidRPr="00562942" w:rsidRDefault="006C027E" w:rsidP="00567002">
      <w:pPr>
        <w:pStyle w:val="ListBullet2"/>
      </w:pPr>
      <w:r w:rsidRPr="00562942">
        <w:t xml:space="preserve">is based on the approved achievement criteria specified in the programme and described in the </w:t>
      </w:r>
      <w:r w:rsidRPr="00562942">
        <w:rPr>
          <w:i/>
        </w:rPr>
        <w:t>Programme Regulations</w:t>
      </w:r>
      <w:r w:rsidRPr="00562942">
        <w:t>; and</w:t>
      </w:r>
    </w:p>
    <w:p w14:paraId="342E6FFF" w14:textId="470E6D54" w:rsidR="006C027E" w:rsidRDefault="006C027E" w:rsidP="00567002">
      <w:pPr>
        <w:pStyle w:val="ListBullet2"/>
      </w:pPr>
      <w:r w:rsidRPr="00562942">
        <w:t>procedures are managed effectively and applied fairly.</w:t>
      </w:r>
    </w:p>
    <w:p w14:paraId="23E19A8E" w14:textId="6522DD6C" w:rsidR="006C027E" w:rsidRPr="008038D9" w:rsidRDefault="006C027E" w:rsidP="00567002">
      <w:pPr>
        <w:pStyle w:val="Body"/>
      </w:pPr>
      <w:r>
        <w:t>Furthermore, moderation adds value to qualifications by providing assurances they are credible, while adding value to teaching and learning by providing teachers with feedback on where and how to improve assessment practices. Moderation includes:</w:t>
      </w:r>
    </w:p>
    <w:p w14:paraId="20F2F814" w14:textId="77777777" w:rsidR="006C027E" w:rsidRPr="00562942" w:rsidRDefault="006C027E" w:rsidP="00567002">
      <w:pPr>
        <w:pStyle w:val="ListBullet2"/>
      </w:pPr>
      <w:r w:rsidRPr="00562942">
        <w:t>a Moderation Plan;</w:t>
      </w:r>
    </w:p>
    <w:p w14:paraId="2423DD7A" w14:textId="77777777" w:rsidR="006C027E" w:rsidRPr="00562942" w:rsidRDefault="006C027E" w:rsidP="00567002">
      <w:pPr>
        <w:pStyle w:val="ListBullet2"/>
      </w:pPr>
      <w:r w:rsidRPr="00562942">
        <w:t xml:space="preserve">an </w:t>
      </w:r>
      <w:r w:rsidRPr="004B3227">
        <w:t>External Moderation Report</w:t>
      </w:r>
      <w:r w:rsidRPr="00562942">
        <w:t>;</w:t>
      </w:r>
    </w:p>
    <w:p w14:paraId="0EF44C5E" w14:textId="77777777" w:rsidR="006C027E" w:rsidRPr="00562942" w:rsidRDefault="006C027E" w:rsidP="00567002">
      <w:pPr>
        <w:pStyle w:val="ListBullet2"/>
      </w:pPr>
      <w:r w:rsidRPr="00562942">
        <w:t xml:space="preserve">pre- and post-event </w:t>
      </w:r>
      <w:r w:rsidRPr="004B3227">
        <w:t>Internal Moderation Checklists</w:t>
      </w:r>
      <w:r w:rsidRPr="00562942">
        <w:t>; and</w:t>
      </w:r>
    </w:p>
    <w:p w14:paraId="4D226AB8" w14:textId="77777777" w:rsidR="006C027E" w:rsidRPr="00562942" w:rsidRDefault="006C027E" w:rsidP="00567002">
      <w:pPr>
        <w:pStyle w:val="ListBullet2"/>
      </w:pPr>
      <w:r w:rsidRPr="00562942">
        <w:t xml:space="preserve">the pathway's response to the </w:t>
      </w:r>
      <w:r w:rsidRPr="00562942">
        <w:rPr>
          <w:iCs/>
        </w:rPr>
        <w:t>External Moderation Report</w:t>
      </w:r>
      <w:r w:rsidRPr="00562942">
        <w:t>.</w:t>
      </w:r>
    </w:p>
    <w:p w14:paraId="3465C87F" w14:textId="18A27BEF" w:rsidR="0001639C" w:rsidRPr="008038D9" w:rsidRDefault="006C027E" w:rsidP="00567002">
      <w:pPr>
        <w:pStyle w:val="Body"/>
      </w:pPr>
      <w:r>
        <w:t xml:space="preserve">Moderation is completed in accordance with the </w:t>
      </w:r>
      <w:r w:rsidRPr="76C2E51E">
        <w:rPr>
          <w:i/>
          <w:iCs/>
        </w:rPr>
        <w:t>Moderation Plan</w:t>
      </w:r>
      <w:r>
        <w:t xml:space="preserve"> submitted to Academic Administration and overseen by the Programme Action and Quality Committee.</w:t>
      </w:r>
    </w:p>
    <w:p w14:paraId="07F19811" w14:textId="0DC2AF99" w:rsidR="006C027E" w:rsidRPr="008038D9" w:rsidRDefault="001C1F08" w:rsidP="006C027E">
      <w:pPr>
        <w:pStyle w:val="Heading2"/>
      </w:pPr>
      <w:bookmarkStart w:id="135" w:name="_Toc498405259"/>
      <w:bookmarkStart w:id="136" w:name="_Toc498406186"/>
      <w:bookmarkStart w:id="137" w:name="_Toc498406522"/>
      <w:bookmarkStart w:id="138" w:name="_Toc498406881"/>
      <w:bookmarkStart w:id="139" w:name="_Toc498407252"/>
      <w:bookmarkStart w:id="140" w:name="_Toc498407594"/>
      <w:bookmarkStart w:id="141" w:name="_Toc492625870"/>
      <w:bookmarkStart w:id="142" w:name="_Toc497726255"/>
      <w:bookmarkStart w:id="143" w:name="_Toc498407595"/>
      <w:bookmarkStart w:id="144" w:name="_Toc67212424"/>
      <w:bookmarkEnd w:id="135"/>
      <w:bookmarkEnd w:id="136"/>
      <w:bookmarkEnd w:id="137"/>
      <w:bookmarkEnd w:id="138"/>
      <w:bookmarkEnd w:id="139"/>
      <w:bookmarkEnd w:id="140"/>
      <w:r>
        <w:t>M</w:t>
      </w:r>
      <w:r w:rsidR="006C027E" w:rsidRPr="76C2E51E">
        <w:t>oderation processes</w:t>
      </w:r>
      <w:bookmarkEnd w:id="141"/>
      <w:bookmarkEnd w:id="142"/>
      <w:bookmarkEnd w:id="143"/>
      <w:bookmarkEnd w:id="144"/>
    </w:p>
    <w:p w14:paraId="5A638583" w14:textId="77777777" w:rsidR="006C027E" w:rsidRDefault="006C027E" w:rsidP="00567002">
      <w:pPr>
        <w:pStyle w:val="Body"/>
      </w:pPr>
      <w:r>
        <w:t xml:space="preserve">Responsibility for internal moderation lies with an internal staff member recognised as having expertise in assessment within the discipline area of the relevant course. </w:t>
      </w:r>
    </w:p>
    <w:p w14:paraId="3705DB6A" w14:textId="77777777" w:rsidR="006C027E" w:rsidRPr="008038D9" w:rsidRDefault="006C027E" w:rsidP="006C027E">
      <w:pPr>
        <w:pStyle w:val="Heading3"/>
      </w:pPr>
      <w:bookmarkStart w:id="145" w:name="_Toc492625872"/>
      <w:bookmarkStart w:id="146" w:name="_Toc497726257"/>
      <w:bookmarkStart w:id="147" w:name="_Toc498407597"/>
      <w:r w:rsidRPr="76C2E51E">
        <w:t>Pre-event moderation</w:t>
      </w:r>
      <w:bookmarkEnd w:id="145"/>
      <w:bookmarkEnd w:id="146"/>
      <w:bookmarkEnd w:id="147"/>
    </w:p>
    <w:p w14:paraId="2463FF60" w14:textId="185F9C9B" w:rsidR="006C027E" w:rsidRPr="008038D9" w:rsidRDefault="006C027E" w:rsidP="00567002">
      <w:pPr>
        <w:pStyle w:val="Body"/>
      </w:pPr>
      <w:r>
        <w:t xml:space="preserve">All courses are subject to internal moderation of all summative assessment items. A list of moderators in the programme’s </w:t>
      </w:r>
      <w:r>
        <w:rPr>
          <w:i/>
        </w:rPr>
        <w:t>Moderation Plan</w:t>
      </w:r>
      <w:r>
        <w:t xml:space="preserve"> at the start of the year. Each course is allocated an internal moderator, who completes the </w:t>
      </w:r>
      <w:r w:rsidRPr="76C2E51E">
        <w:rPr>
          <w:i/>
          <w:iCs/>
        </w:rPr>
        <w:t>Internal Moderation Checklists</w:t>
      </w:r>
      <w:r>
        <w:t xml:space="preserve">. </w:t>
      </w:r>
    </w:p>
    <w:p w14:paraId="2B48D261" w14:textId="77777777" w:rsidR="006C027E" w:rsidRPr="008038D9" w:rsidRDefault="006C027E" w:rsidP="00567002">
      <w:pPr>
        <w:pStyle w:val="Body"/>
      </w:pPr>
      <w:r>
        <w:t>Pre-event moderation activities will ensure assessment items are clear, accurate, appropriate for the course-Level, and meet the course learning outcomes associated with each assessment item.</w:t>
      </w:r>
    </w:p>
    <w:p w14:paraId="23BB982D" w14:textId="77777777" w:rsidR="006C027E" w:rsidRPr="008038D9" w:rsidRDefault="006C027E" w:rsidP="006C027E">
      <w:pPr>
        <w:pStyle w:val="Heading3"/>
      </w:pPr>
      <w:bookmarkStart w:id="148" w:name="_Toc492625873"/>
      <w:bookmarkStart w:id="149" w:name="_Toc497726258"/>
      <w:bookmarkStart w:id="150" w:name="_Toc498407598"/>
      <w:r w:rsidRPr="76C2E51E">
        <w:t>Post-event moderation</w:t>
      </w:r>
      <w:bookmarkEnd w:id="148"/>
      <w:bookmarkEnd w:id="149"/>
      <w:bookmarkEnd w:id="150"/>
    </w:p>
    <w:p w14:paraId="4A25CE15" w14:textId="0A61DF0D" w:rsidR="006C027E" w:rsidRPr="008038D9" w:rsidRDefault="006C027E" w:rsidP="00567002">
      <w:pPr>
        <w:pStyle w:val="Body"/>
      </w:pPr>
      <w:r>
        <w:t xml:space="preserve">Post-event moderation, which involves completion of a checklist, is performed on all assessments for each course. Using a sample of assessment scripts, the moderator reviews judgements made about students’ work; moderators review assessments with the highest, middle, and lowest marks. </w:t>
      </w:r>
    </w:p>
    <w:p w14:paraId="275FD492" w14:textId="77777777" w:rsidR="006C027E" w:rsidRPr="008038D9" w:rsidRDefault="006C027E" w:rsidP="00567002">
      <w:pPr>
        <w:pStyle w:val="Body"/>
      </w:pPr>
      <w:r>
        <w:t>Post-event moderation is used to check the consistency of assessors’ marking decisions, and to recommend any changes to an assessment that may improve its validity, authenticity, and consistency.</w:t>
      </w:r>
    </w:p>
    <w:p w14:paraId="226AAFD2" w14:textId="77777777" w:rsidR="006C027E" w:rsidRPr="008038D9" w:rsidRDefault="006C027E" w:rsidP="006C027E">
      <w:pPr>
        <w:pStyle w:val="Heading3"/>
        <w:tabs>
          <w:tab w:val="left" w:pos="846"/>
        </w:tabs>
        <w:autoSpaceDE w:val="0"/>
        <w:autoSpaceDN w:val="0"/>
        <w:spacing w:before="200" w:after="80"/>
        <w:ind w:left="0" w:right="-6" w:firstLine="0"/>
      </w:pPr>
      <w:bookmarkStart w:id="151" w:name="_Toc492625874"/>
      <w:bookmarkStart w:id="152" w:name="_Toc497726259"/>
      <w:bookmarkStart w:id="153" w:name="_Toc498407599"/>
      <w:r w:rsidRPr="76C2E51E">
        <w:t xml:space="preserve">External moderation processes </w:t>
      </w:r>
      <w:bookmarkEnd w:id="151"/>
      <w:bookmarkEnd w:id="152"/>
      <w:bookmarkEnd w:id="153"/>
    </w:p>
    <w:p w14:paraId="71E7C967" w14:textId="02187E6A" w:rsidR="006C027E" w:rsidRDefault="006C027E" w:rsidP="00567002">
      <w:pPr>
        <w:pStyle w:val="Body"/>
      </w:pPr>
      <w:r w:rsidRPr="004A6811">
        <w:t xml:space="preserve">Courses </w:t>
      </w:r>
      <w:r>
        <w:t xml:space="preserve">in the Training Scheme/Micro-credential </w:t>
      </w:r>
      <w:r w:rsidRPr="004A6811">
        <w:t xml:space="preserve">are subject to regular external moderation by an independently nominated-peer and/or stakeholder. </w:t>
      </w:r>
    </w:p>
    <w:p w14:paraId="64266482" w14:textId="77777777" w:rsidR="006C027E" w:rsidRPr="004A6811" w:rsidRDefault="006C027E" w:rsidP="00567002">
      <w:pPr>
        <w:pStyle w:val="Body"/>
      </w:pPr>
      <w:r w:rsidRPr="004A6811">
        <w:t xml:space="preserve">Typically, each course will </w:t>
      </w:r>
      <w:r>
        <w:t>undergo</w:t>
      </w:r>
      <w:r w:rsidRPr="004A6811">
        <w:t xml:space="preserve"> external moderat</w:t>
      </w:r>
      <w:r>
        <w:t>ion</w:t>
      </w:r>
      <w:r w:rsidRPr="004A6811">
        <w:t xml:space="preserve"> at least once every three years; selected courses may, however, be mod</w:t>
      </w:r>
      <w:r>
        <w:t>erated annually</w:t>
      </w:r>
      <w:r w:rsidRPr="004A6811">
        <w:t xml:space="preserve"> if internal moderation identified a concern or negative student feedback indicates this step to rectify course issues. </w:t>
      </w:r>
    </w:p>
    <w:p w14:paraId="2FEAC53D" w14:textId="77777777" w:rsidR="006C027E" w:rsidRDefault="006C027E" w:rsidP="00567002">
      <w:pPr>
        <w:pStyle w:val="Body"/>
      </w:pPr>
      <w:r>
        <w:t xml:space="preserve">The moderator is supplied with: </w:t>
      </w:r>
    </w:p>
    <w:p w14:paraId="5C9D9238" w14:textId="603ADC80" w:rsidR="006C027E" w:rsidRDefault="006C027E" w:rsidP="00567002">
      <w:pPr>
        <w:pStyle w:val="ListBullet2"/>
      </w:pPr>
      <w:r>
        <w:t xml:space="preserve">the Scheme/Credential’s Purpose Statement &amp; Learning Outcomes; </w:t>
      </w:r>
    </w:p>
    <w:p w14:paraId="23FF5F1D" w14:textId="77777777" w:rsidR="006C027E" w:rsidRDefault="006C027E" w:rsidP="00567002">
      <w:pPr>
        <w:pStyle w:val="ListBullet2"/>
      </w:pPr>
      <w:r>
        <w:t xml:space="preserve">course details; </w:t>
      </w:r>
    </w:p>
    <w:p w14:paraId="16F09D2D" w14:textId="77777777" w:rsidR="006C027E" w:rsidRDefault="006C027E" w:rsidP="00567002">
      <w:pPr>
        <w:pStyle w:val="ListBullet2"/>
      </w:pPr>
      <w:r>
        <w:t xml:space="preserve">a range of assessment samples; </w:t>
      </w:r>
    </w:p>
    <w:p w14:paraId="27CA7F52" w14:textId="77777777" w:rsidR="006C027E" w:rsidRDefault="006C027E" w:rsidP="00567002">
      <w:pPr>
        <w:pStyle w:val="ListBullet2"/>
      </w:pPr>
      <w:r>
        <w:t xml:space="preserve">assessment marking schedules; and </w:t>
      </w:r>
    </w:p>
    <w:p w14:paraId="1E833A91" w14:textId="77777777" w:rsidR="006C027E" w:rsidRPr="008038D9" w:rsidRDefault="006C027E" w:rsidP="00567002">
      <w:pPr>
        <w:pStyle w:val="ListBullet2"/>
      </w:pPr>
      <w:r>
        <w:t xml:space="preserve">any additional assessment information provided to students. </w:t>
      </w:r>
    </w:p>
    <w:p w14:paraId="2B6A94FC" w14:textId="77777777" w:rsidR="006C027E" w:rsidRPr="008038D9" w:rsidRDefault="006C027E" w:rsidP="00567002">
      <w:pPr>
        <w:pStyle w:val="Body"/>
      </w:pPr>
      <w:r>
        <w:t>The external moderator will examine the:</w:t>
      </w:r>
    </w:p>
    <w:p w14:paraId="32E245E3" w14:textId="77777777" w:rsidR="006C027E" w:rsidRPr="008038D9" w:rsidRDefault="006C027E" w:rsidP="00567002">
      <w:pPr>
        <w:pStyle w:val="ListBullet2"/>
      </w:pPr>
      <w:r w:rsidRPr="76C2E51E">
        <w:t>suitability of tasks;</w:t>
      </w:r>
    </w:p>
    <w:p w14:paraId="2D9FF41A" w14:textId="660707CD" w:rsidR="006C027E" w:rsidRPr="008038D9" w:rsidRDefault="006C027E" w:rsidP="00567002">
      <w:pPr>
        <w:pStyle w:val="ListBullet2"/>
      </w:pPr>
      <w:r w:rsidRPr="76C2E51E">
        <w:t xml:space="preserve">extent to which assessment tasks align with the learning outcomes, course content, and the </w:t>
      </w:r>
      <w:r>
        <w:t>Purpose Statement</w:t>
      </w:r>
      <w:r w:rsidRPr="76C2E51E">
        <w:t>;</w:t>
      </w:r>
    </w:p>
    <w:p w14:paraId="6C644CBB" w14:textId="77777777" w:rsidR="006C027E" w:rsidRPr="008038D9" w:rsidRDefault="006C027E" w:rsidP="00567002">
      <w:pPr>
        <w:pStyle w:val="ListBullet2"/>
      </w:pPr>
      <w:r w:rsidRPr="76C2E51E">
        <w:t>fairness, consistency, and appropriateness of judgments made</w:t>
      </w:r>
      <w:r>
        <w:t xml:space="preserve"> about students’ work</w:t>
      </w:r>
      <w:r w:rsidRPr="76C2E51E">
        <w:t>;</w:t>
      </w:r>
    </w:p>
    <w:p w14:paraId="5EE0801E" w14:textId="77777777" w:rsidR="006C027E" w:rsidRPr="008038D9" w:rsidRDefault="006C027E" w:rsidP="00567002">
      <w:pPr>
        <w:pStyle w:val="ListBullet2"/>
      </w:pPr>
      <w:r w:rsidRPr="76C2E51E">
        <w:t xml:space="preserve">value of feedback for learners; and </w:t>
      </w:r>
    </w:p>
    <w:p w14:paraId="659FE52C" w14:textId="77777777" w:rsidR="006C027E" w:rsidRPr="008038D9" w:rsidRDefault="006C027E" w:rsidP="00567002">
      <w:pPr>
        <w:pStyle w:val="ListBullet2"/>
      </w:pPr>
      <w:r w:rsidRPr="76C2E51E">
        <w:t>the extent to which feedback enhances and promotes learning.</w:t>
      </w:r>
    </w:p>
    <w:p w14:paraId="6691AB29" w14:textId="77777777" w:rsidR="00567002" w:rsidRDefault="006C027E" w:rsidP="00567002">
      <w:pPr>
        <w:pStyle w:val="Body"/>
        <w:rPr>
          <w:shd w:val="clear" w:color="auto" w:fill="FFF2CC" w:themeFill="accent4" w:themeFillTint="33"/>
        </w:rPr>
      </w:pPr>
      <w:r>
        <w:t xml:space="preserve">External moderation for the </w:t>
      </w:r>
      <w:r w:rsidRPr="00B9435D">
        <w:rPr>
          <w:shd w:val="clear" w:color="auto" w:fill="FFF2CC" w:themeFill="accent4" w:themeFillTint="33"/>
        </w:rPr>
        <w:t>[abbreviated programme title]</w:t>
      </w:r>
      <w:r w:rsidRPr="00B9435D">
        <w:t xml:space="preserve"> will be undertaken by </w:t>
      </w:r>
      <w:r w:rsidRPr="00B9435D">
        <w:rPr>
          <w:shd w:val="clear" w:color="auto" w:fill="FFF2CC" w:themeFill="accent4" w:themeFillTint="33"/>
        </w:rPr>
        <w:t>[specify the name of the individual responsible]</w:t>
      </w:r>
      <w:r w:rsidRPr="00B9435D">
        <w:t xml:space="preserve"> from </w:t>
      </w:r>
      <w:r w:rsidRPr="00B9435D">
        <w:rPr>
          <w:shd w:val="clear" w:color="auto" w:fill="FFF2CC" w:themeFill="accent4" w:themeFillTint="33"/>
        </w:rPr>
        <w:t>[specify the institution/organisation the moderator comes from].</w:t>
      </w:r>
      <w:bookmarkStart w:id="154" w:name="_Toc38724523"/>
    </w:p>
    <w:p w14:paraId="029F6856" w14:textId="3B2A732F" w:rsidR="00567002" w:rsidRPr="00567002" w:rsidRDefault="00567002" w:rsidP="00567002">
      <w:pPr>
        <w:pStyle w:val="Body"/>
        <w:rPr>
          <w:i/>
          <w:iCs/>
        </w:rPr>
      </w:pPr>
      <w:r w:rsidRPr="00567002">
        <w:rPr>
          <w:i/>
          <w:iCs/>
        </w:rPr>
        <w:t>Moderation planning</w:t>
      </w:r>
      <w:bookmarkEnd w:id="154"/>
    </w:p>
    <w:tbl>
      <w:tblPr>
        <w:tblStyle w:val="TableGrid"/>
        <w:tblW w:w="9214" w:type="dxa"/>
        <w:tblInd w:w="-5" w:type="dxa"/>
        <w:tblLook w:val="04A0" w:firstRow="1" w:lastRow="0" w:firstColumn="1" w:lastColumn="0" w:noHBand="0" w:noVBand="1"/>
      </w:tblPr>
      <w:tblGrid>
        <w:gridCol w:w="995"/>
        <w:gridCol w:w="1699"/>
        <w:gridCol w:w="2366"/>
        <w:gridCol w:w="1952"/>
        <w:gridCol w:w="2202"/>
      </w:tblGrid>
      <w:tr w:rsidR="00567002" w:rsidRPr="008E0E9E" w14:paraId="651698F9" w14:textId="77777777" w:rsidTr="00BE7D49">
        <w:trPr>
          <w:trHeight w:val="326"/>
          <w:tblHeader/>
        </w:trPr>
        <w:tc>
          <w:tcPr>
            <w:tcW w:w="995" w:type="dxa"/>
            <w:shd w:val="clear" w:color="auto" w:fill="007E35"/>
          </w:tcPr>
          <w:p w14:paraId="38726B3B" w14:textId="77777777" w:rsidR="00567002" w:rsidRPr="008E0E9E" w:rsidRDefault="00567002" w:rsidP="00BE7D49">
            <w:pPr>
              <w:pStyle w:val="Body"/>
              <w:rPr>
                <w:color w:val="FFFFFF" w:themeColor="background1"/>
                <w:sz w:val="20"/>
                <w:szCs w:val="20"/>
              </w:rPr>
            </w:pPr>
            <w:r w:rsidRPr="008E0E9E">
              <w:rPr>
                <w:color w:val="FFFFFF" w:themeColor="background1"/>
                <w:sz w:val="20"/>
                <w:szCs w:val="20"/>
              </w:rPr>
              <w:t>Course</w:t>
            </w:r>
          </w:p>
        </w:tc>
        <w:tc>
          <w:tcPr>
            <w:tcW w:w="1699" w:type="dxa"/>
            <w:shd w:val="clear" w:color="auto" w:fill="007E35"/>
          </w:tcPr>
          <w:p w14:paraId="188894EC" w14:textId="77777777" w:rsidR="00567002" w:rsidRPr="008E0E9E" w:rsidRDefault="00567002" w:rsidP="00BE7D49">
            <w:pPr>
              <w:pStyle w:val="Body"/>
              <w:rPr>
                <w:color w:val="FFFFFF" w:themeColor="background1"/>
                <w:sz w:val="20"/>
                <w:szCs w:val="20"/>
              </w:rPr>
            </w:pPr>
            <w:r w:rsidRPr="008E0E9E">
              <w:rPr>
                <w:color w:val="FFFFFF" w:themeColor="background1"/>
                <w:sz w:val="20"/>
                <w:szCs w:val="20"/>
              </w:rPr>
              <w:t>Pre-moderation</w:t>
            </w:r>
          </w:p>
        </w:tc>
        <w:tc>
          <w:tcPr>
            <w:tcW w:w="2366" w:type="dxa"/>
            <w:shd w:val="clear" w:color="auto" w:fill="007E35"/>
          </w:tcPr>
          <w:p w14:paraId="4AC5EE16" w14:textId="77777777" w:rsidR="00567002" w:rsidRPr="008E0E9E" w:rsidRDefault="00567002" w:rsidP="00BE7D49">
            <w:pPr>
              <w:pStyle w:val="Body"/>
              <w:rPr>
                <w:color w:val="FFFFFF" w:themeColor="background1"/>
                <w:sz w:val="20"/>
                <w:szCs w:val="20"/>
              </w:rPr>
            </w:pPr>
            <w:r w:rsidRPr="008E0E9E">
              <w:rPr>
                <w:color w:val="FFFFFF" w:themeColor="background1"/>
                <w:sz w:val="20"/>
                <w:szCs w:val="20"/>
              </w:rPr>
              <w:t>Internal Post-moderation</w:t>
            </w:r>
          </w:p>
        </w:tc>
        <w:tc>
          <w:tcPr>
            <w:tcW w:w="1952" w:type="dxa"/>
            <w:shd w:val="clear" w:color="auto" w:fill="007E35"/>
          </w:tcPr>
          <w:p w14:paraId="264B9F5B" w14:textId="77777777" w:rsidR="00567002" w:rsidRPr="008E0E9E" w:rsidRDefault="00567002" w:rsidP="00BE7D49">
            <w:pPr>
              <w:pStyle w:val="Body"/>
              <w:rPr>
                <w:color w:val="FFFFFF" w:themeColor="background1"/>
                <w:sz w:val="20"/>
                <w:szCs w:val="20"/>
              </w:rPr>
            </w:pPr>
            <w:r w:rsidRPr="008E0E9E">
              <w:rPr>
                <w:color w:val="FFFFFF" w:themeColor="background1"/>
                <w:sz w:val="20"/>
                <w:szCs w:val="20"/>
              </w:rPr>
              <w:t>External moderation</w:t>
            </w:r>
          </w:p>
        </w:tc>
        <w:tc>
          <w:tcPr>
            <w:tcW w:w="2202" w:type="dxa"/>
            <w:shd w:val="clear" w:color="auto" w:fill="007E35"/>
          </w:tcPr>
          <w:p w14:paraId="3E2D25F9" w14:textId="77777777" w:rsidR="00567002" w:rsidRPr="008E0E9E" w:rsidRDefault="00567002" w:rsidP="00BE7D49">
            <w:pPr>
              <w:pStyle w:val="Body"/>
              <w:rPr>
                <w:color w:val="FFFFFF" w:themeColor="background1"/>
                <w:sz w:val="20"/>
                <w:szCs w:val="20"/>
              </w:rPr>
            </w:pPr>
            <w:r w:rsidRPr="008E0E9E">
              <w:rPr>
                <w:color w:val="FFFFFF" w:themeColor="background1"/>
                <w:sz w:val="20"/>
                <w:szCs w:val="20"/>
              </w:rPr>
              <w:t>Moderator</w:t>
            </w:r>
          </w:p>
        </w:tc>
      </w:tr>
      <w:tr w:rsidR="00567002" w:rsidRPr="006D6F7C" w14:paraId="123A59D2" w14:textId="77777777" w:rsidTr="00BE7D49">
        <w:tc>
          <w:tcPr>
            <w:tcW w:w="995" w:type="dxa"/>
          </w:tcPr>
          <w:p w14:paraId="2EF7684B" w14:textId="77777777" w:rsidR="00567002" w:rsidRPr="006D6F7C" w:rsidRDefault="00567002" w:rsidP="00BE7D49">
            <w:pPr>
              <w:pStyle w:val="BodyText"/>
            </w:pPr>
            <w:r w:rsidRPr="006D6F7C">
              <w:t>All Courses</w:t>
            </w:r>
          </w:p>
        </w:tc>
        <w:tc>
          <w:tcPr>
            <w:tcW w:w="1699" w:type="dxa"/>
          </w:tcPr>
          <w:p w14:paraId="6468C4EF" w14:textId="77777777" w:rsidR="00567002" w:rsidRDefault="00567002" w:rsidP="00BE7D49">
            <w:pPr>
              <w:pStyle w:val="BodyText"/>
            </w:pPr>
            <w:r>
              <w:t>Prior to each delivery</w:t>
            </w:r>
          </w:p>
        </w:tc>
        <w:tc>
          <w:tcPr>
            <w:tcW w:w="2366" w:type="dxa"/>
          </w:tcPr>
          <w:p w14:paraId="2257EDCD" w14:textId="77777777" w:rsidR="00567002" w:rsidRDefault="00567002" w:rsidP="00BE7D49">
            <w:pPr>
              <w:pStyle w:val="BodyText"/>
            </w:pPr>
            <w:r>
              <w:t>Prior to grades approval following each delivery</w:t>
            </w:r>
          </w:p>
        </w:tc>
        <w:tc>
          <w:tcPr>
            <w:tcW w:w="1952" w:type="dxa"/>
          </w:tcPr>
          <w:p w14:paraId="224A974F" w14:textId="77777777" w:rsidR="00567002" w:rsidRDefault="00567002" w:rsidP="00BE7D49">
            <w:pPr>
              <w:pStyle w:val="BodyText"/>
            </w:pPr>
            <w:r>
              <w:t>End of first delivery of each course or following any change to assessment</w:t>
            </w:r>
          </w:p>
          <w:p w14:paraId="229B7044" w14:textId="77777777" w:rsidR="00567002" w:rsidRDefault="00567002" w:rsidP="00BE7D49">
            <w:pPr>
              <w:pStyle w:val="BodyText"/>
            </w:pPr>
          </w:p>
          <w:p w14:paraId="402EADE1" w14:textId="77777777" w:rsidR="00567002" w:rsidRPr="006D6F7C" w:rsidRDefault="00567002" w:rsidP="00BE7D49">
            <w:pPr>
              <w:pStyle w:val="BodyText"/>
            </w:pPr>
            <w:r>
              <w:t>Then each course on a three-year cycle</w:t>
            </w:r>
          </w:p>
        </w:tc>
        <w:tc>
          <w:tcPr>
            <w:tcW w:w="2202" w:type="dxa"/>
          </w:tcPr>
          <w:p w14:paraId="59D16E06" w14:textId="77777777" w:rsidR="00567002" w:rsidRDefault="00567002" w:rsidP="00BE7D49">
            <w:pPr>
              <w:pStyle w:val="BodyText"/>
            </w:pPr>
            <w:r>
              <w:t>[name]</w:t>
            </w:r>
          </w:p>
          <w:p w14:paraId="5276BB7D" w14:textId="77777777" w:rsidR="00567002" w:rsidRDefault="00567002" w:rsidP="00BE7D49">
            <w:pPr>
              <w:pStyle w:val="BodyText"/>
            </w:pPr>
            <w:r w:rsidRPr="0076711A">
              <w:rPr>
                <w:highlight w:val="yellow"/>
              </w:rPr>
              <w:t>OR</w:t>
            </w:r>
          </w:p>
          <w:p w14:paraId="3003860C" w14:textId="77777777" w:rsidR="00567002" w:rsidRPr="006D6F7C" w:rsidRDefault="00567002" w:rsidP="00BE7D49">
            <w:pPr>
              <w:pStyle w:val="BodyText"/>
            </w:pPr>
            <w:r>
              <w:t>Qualified teachers from a range of appropriate TTO’s.</w:t>
            </w:r>
          </w:p>
        </w:tc>
      </w:tr>
    </w:tbl>
    <w:p w14:paraId="29CEA156" w14:textId="77777777" w:rsidR="00567002" w:rsidRDefault="00567002" w:rsidP="00567002">
      <w:pPr>
        <w:pStyle w:val="Body"/>
      </w:pPr>
      <w:r>
        <w:rPr>
          <w:rFonts w:eastAsiaTheme="minorHAnsi"/>
          <w:lang w:val="en-GB"/>
        </w:rPr>
        <w:t>Specific detail of moderation will be o</w:t>
      </w:r>
      <w:r w:rsidRPr="006D6F7C">
        <w:rPr>
          <w:rFonts w:eastAsiaTheme="minorHAnsi"/>
          <w:lang w:val="en-GB"/>
        </w:rPr>
        <w:t>utlined in the Annual Moderation Plan developed and approved by the Programme Academic Quality</w:t>
      </w:r>
      <w:r>
        <w:rPr>
          <w:rFonts w:eastAsiaTheme="minorHAnsi"/>
          <w:lang w:val="en-GB"/>
        </w:rPr>
        <w:t xml:space="preserve"> </w:t>
      </w:r>
      <w:r w:rsidRPr="006D6F7C">
        <w:rPr>
          <w:rFonts w:eastAsiaTheme="minorHAnsi"/>
          <w:lang w:val="en-GB"/>
        </w:rPr>
        <w:t>Committee.</w:t>
      </w:r>
    </w:p>
    <w:p w14:paraId="18181E4C" w14:textId="0AC53C3E" w:rsidR="006C027E" w:rsidRPr="00567002" w:rsidRDefault="00567002" w:rsidP="00567002">
      <w:pPr>
        <w:pStyle w:val="Body"/>
        <w:rPr>
          <w:lang w:val="en-NZ"/>
        </w:rPr>
      </w:pPr>
      <w:r w:rsidRPr="00AF4DCF">
        <w:rPr>
          <w:lang w:val="en-NZ"/>
        </w:rPr>
        <w:t>Each P</w:t>
      </w:r>
      <w:r>
        <w:rPr>
          <w:lang w:val="en-NZ"/>
        </w:rPr>
        <w:t xml:space="preserve">rogramme </w:t>
      </w:r>
      <w:r w:rsidRPr="00AF4DCF">
        <w:rPr>
          <w:lang w:val="en-NZ"/>
        </w:rPr>
        <w:t>A</w:t>
      </w:r>
      <w:r>
        <w:rPr>
          <w:lang w:val="en-NZ"/>
        </w:rPr>
        <w:t xml:space="preserve">cademic </w:t>
      </w:r>
      <w:r w:rsidRPr="00AF4DCF">
        <w:rPr>
          <w:lang w:val="en-NZ"/>
        </w:rPr>
        <w:t>Q</w:t>
      </w:r>
      <w:r>
        <w:rPr>
          <w:lang w:val="en-NZ"/>
        </w:rPr>
        <w:t xml:space="preserve">uality </w:t>
      </w:r>
      <w:r w:rsidRPr="00AF4DCF">
        <w:rPr>
          <w:lang w:val="en-NZ"/>
        </w:rPr>
        <w:t>C</w:t>
      </w:r>
      <w:r>
        <w:rPr>
          <w:lang w:val="en-NZ"/>
        </w:rPr>
        <w:t>ommittee</w:t>
      </w:r>
      <w:r w:rsidRPr="00AF4DCF">
        <w:rPr>
          <w:lang w:val="en-NZ"/>
        </w:rPr>
        <w:t xml:space="preserve"> maintain</w:t>
      </w:r>
      <w:r>
        <w:rPr>
          <w:lang w:val="en-NZ"/>
        </w:rPr>
        <w:t>s</w:t>
      </w:r>
      <w:r w:rsidRPr="00AF4DCF">
        <w:rPr>
          <w:lang w:val="en-NZ"/>
        </w:rPr>
        <w:t xml:space="preserve"> a three year schedule of moderation for each Programme that it is responsible for. </w:t>
      </w:r>
      <w:r>
        <w:rPr>
          <w:lang w:val="en-NZ"/>
        </w:rPr>
        <w:t>The ongoing moderation plan for this programme is available on request.</w:t>
      </w:r>
      <w:bookmarkStart w:id="155" w:name="8.5.5_Student_Central"/>
      <w:bookmarkEnd w:id="155"/>
    </w:p>
    <w:p w14:paraId="0618D927" w14:textId="77777777" w:rsidR="00736D05" w:rsidRDefault="00736D05" w:rsidP="002B0B92">
      <w:pPr>
        <w:pStyle w:val="Body"/>
        <w:rPr>
          <w:lang w:val="en-GB"/>
        </w:rPr>
      </w:pPr>
    </w:p>
    <w:p w14:paraId="33F1827D" w14:textId="0E66C0AD" w:rsidR="00736D05" w:rsidRDefault="008F0052" w:rsidP="00736D05">
      <w:pPr>
        <w:pStyle w:val="Heading1"/>
        <w:rPr>
          <w:lang w:val="en-GB"/>
        </w:rPr>
      </w:pPr>
      <w:bookmarkStart w:id="156" w:name="_Toc67212425"/>
      <w:r>
        <w:rPr>
          <w:lang w:val="en-GB"/>
        </w:rPr>
        <w:t xml:space="preserve">Ongoing </w:t>
      </w:r>
      <w:r w:rsidR="00736D05" w:rsidRPr="00736D05">
        <w:rPr>
          <w:lang w:val="en-GB"/>
        </w:rPr>
        <w:t>Review</w:t>
      </w:r>
      <w:r>
        <w:rPr>
          <w:lang w:val="en-GB"/>
        </w:rPr>
        <w:t xml:space="preserve"> and Monitoring</w:t>
      </w:r>
      <w:bookmarkEnd w:id="156"/>
    </w:p>
    <w:p w14:paraId="16FA75C1" w14:textId="1EB76354" w:rsidR="008F0052" w:rsidRPr="00B9435D" w:rsidRDefault="008F0052" w:rsidP="00567002">
      <w:pPr>
        <w:pStyle w:val="Body"/>
      </w:pPr>
      <w:r w:rsidRPr="00B9435D">
        <w:t>This section addresses Criterion 6 of the approval requirements that there is an effective process for the ongoing review of the training scheme (for the purposes of content and currency) and for monitoring the outcomes for students and stakeholders.</w:t>
      </w:r>
    </w:p>
    <w:p w14:paraId="0194CC4E" w14:textId="59D9D35C" w:rsidR="003F5F64" w:rsidRPr="003F5F64" w:rsidRDefault="003F5F64" w:rsidP="00567002">
      <w:pPr>
        <w:pStyle w:val="Body"/>
      </w:pPr>
      <w:r>
        <w:t>All Unitec academic provision is subject to ongoing evaluation of individual courses as well as the programme as a whole. Evaluations involve major stakeholders: learners, appropriate external professions and organisations, and members of the academic community.</w:t>
      </w:r>
      <w:r w:rsidR="0001639C" w:rsidRPr="0001639C">
        <w:t xml:space="preserve"> </w:t>
      </w:r>
      <w:r w:rsidR="0001639C" w:rsidRPr="00AE6C8F">
        <w:t>Course Evaluation and Planning [CEP] reports are a key component in the chain of self-assessment and academic quality compliance</w:t>
      </w:r>
      <w:r w:rsidR="0001639C">
        <w:t xml:space="preserve"> and the primary tool for </w:t>
      </w:r>
      <w:r w:rsidR="0001639C" w:rsidRPr="008F0052">
        <w:rPr>
          <w:rFonts w:eastAsiaTheme="minorHAnsi"/>
        </w:rPr>
        <w:t>monitoring the outcomes for students and stakeholders</w:t>
      </w:r>
      <w:r w:rsidR="0001639C" w:rsidRPr="00AE6C8F">
        <w:t>.</w:t>
      </w:r>
    </w:p>
    <w:p w14:paraId="26B5D78E" w14:textId="4EE97EB9" w:rsidR="00736D05" w:rsidRDefault="00736D05" w:rsidP="00736D05">
      <w:pPr>
        <w:pStyle w:val="Heading2"/>
      </w:pPr>
      <w:bookmarkStart w:id="157" w:name="_Toc67212426"/>
      <w:r w:rsidRPr="00736D05">
        <w:t>Quality Management</w:t>
      </w:r>
      <w:bookmarkEnd w:id="157"/>
    </w:p>
    <w:p w14:paraId="586F8FBA" w14:textId="77777777" w:rsidR="00736D05" w:rsidRPr="00736D05" w:rsidRDefault="00736D05" w:rsidP="00567002">
      <w:pPr>
        <w:pStyle w:val="Body"/>
        <w:rPr>
          <w:lang w:val="en-GB" w:bidi="en-US"/>
        </w:rPr>
      </w:pPr>
      <w:r w:rsidRPr="00736D05">
        <w:rPr>
          <w:lang w:val="en-GB" w:bidi="en-US"/>
        </w:rPr>
        <w:t xml:space="preserve">The </w:t>
      </w:r>
      <w:r>
        <w:t>Training Scheme/Micro-credential</w:t>
      </w:r>
      <w:r w:rsidRPr="00736D05">
        <w:rPr>
          <w:lang w:val="en-GB" w:bidi="en-US"/>
        </w:rPr>
        <w:t xml:space="preserve"> is governed by the Programme Action and Quality Committee (PAQC), which reports to a </w:t>
      </w:r>
      <w:r>
        <w:rPr>
          <w:lang w:val="en-GB" w:bidi="en-US"/>
        </w:rPr>
        <w:t>Quality</w:t>
      </w:r>
      <w:r w:rsidRPr="00736D05">
        <w:rPr>
          <w:lang w:val="en-GB" w:bidi="en-US"/>
        </w:rPr>
        <w:t xml:space="preserve"> Alignment Board (QAB) and Unitec’s Ako Ahimura Learning and Teaching Committee; these latter groups are established sub-committees of Unitec’s Academic Board.</w:t>
      </w:r>
      <w:r>
        <w:rPr>
          <w:lang w:val="en-GB" w:bidi="en-US"/>
        </w:rPr>
        <w:t xml:space="preserve"> </w:t>
      </w:r>
      <w:r w:rsidRPr="00736D05">
        <w:rPr>
          <w:lang w:val="en-GB" w:bidi="en-US"/>
        </w:rPr>
        <w:t>Together, these committees are responsible for:</w:t>
      </w:r>
    </w:p>
    <w:p w14:paraId="4AE9C8E2" w14:textId="77777777" w:rsidR="00736D05" w:rsidRPr="00736D05" w:rsidRDefault="00736D05" w:rsidP="00567002">
      <w:pPr>
        <w:pStyle w:val="ListBullet2"/>
        <w:rPr>
          <w:rFonts w:eastAsiaTheme="minorHAnsi"/>
          <w:lang w:val="en-GB" w:bidi="en-US"/>
        </w:rPr>
      </w:pPr>
      <w:r w:rsidRPr="00736D05">
        <w:rPr>
          <w:rFonts w:eastAsiaTheme="minorHAnsi"/>
          <w:lang w:val="en-GB" w:bidi="en-US"/>
        </w:rPr>
        <w:t>maintaining educational performance;</w:t>
      </w:r>
    </w:p>
    <w:p w14:paraId="05CC58AD" w14:textId="77777777" w:rsidR="00736D05" w:rsidRDefault="00736D05" w:rsidP="00567002">
      <w:pPr>
        <w:pStyle w:val="ListBullet2"/>
        <w:rPr>
          <w:rFonts w:eastAsiaTheme="minorHAnsi"/>
          <w:lang w:val="en-GB" w:bidi="en-US"/>
        </w:rPr>
      </w:pPr>
      <w:r w:rsidRPr="00736D05">
        <w:rPr>
          <w:rFonts w:eastAsiaTheme="minorHAnsi"/>
          <w:lang w:val="en-GB" w:bidi="en-US"/>
        </w:rPr>
        <w:t>supporting continuous improvement in learning</w:t>
      </w:r>
      <w:r>
        <w:rPr>
          <w:rFonts w:eastAsiaTheme="minorHAnsi"/>
          <w:lang w:val="en-GB" w:bidi="en-US"/>
        </w:rPr>
        <w:t xml:space="preserve"> and</w:t>
      </w:r>
      <w:r w:rsidRPr="00736D05">
        <w:rPr>
          <w:rFonts w:eastAsiaTheme="minorHAnsi"/>
          <w:lang w:val="en-GB" w:bidi="en-US"/>
        </w:rPr>
        <w:t xml:space="preserve"> teaching; and</w:t>
      </w:r>
    </w:p>
    <w:p w14:paraId="79731497" w14:textId="0A6A28F4" w:rsidR="00736D05" w:rsidRPr="00B9435D" w:rsidRDefault="00736D05" w:rsidP="00567002">
      <w:pPr>
        <w:pStyle w:val="ListBullet2"/>
        <w:rPr>
          <w:rFonts w:eastAsiaTheme="minorHAnsi"/>
          <w:lang w:val="en-GB" w:bidi="en-US"/>
        </w:rPr>
      </w:pPr>
      <w:r w:rsidRPr="00736D05">
        <w:rPr>
          <w:rFonts w:eastAsiaTheme="minorHAnsi"/>
          <w:lang w:val="en-GB" w:bidi="en-US"/>
        </w:rPr>
        <w:t>student outcomes including success, retention, and academic progress.</w:t>
      </w:r>
    </w:p>
    <w:p w14:paraId="3632B636" w14:textId="55666B91" w:rsidR="00AE6C8F" w:rsidRPr="00AE6C8F" w:rsidRDefault="00AE6C8F" w:rsidP="00AE6C8F">
      <w:pPr>
        <w:pStyle w:val="Heading2"/>
      </w:pPr>
      <w:bookmarkStart w:id="158" w:name="_Toc67212427"/>
      <w:r w:rsidRPr="00AE6C8F">
        <w:t>Making changes to training schemes</w:t>
      </w:r>
      <w:r w:rsidR="00567002">
        <w:t>/micro-credentials</w:t>
      </w:r>
      <w:bookmarkEnd w:id="158"/>
    </w:p>
    <w:p w14:paraId="5284F395" w14:textId="5539771C" w:rsidR="00AE6C8F" w:rsidRPr="00AE6C8F" w:rsidRDefault="00AE6C8F" w:rsidP="00567002">
      <w:pPr>
        <w:pStyle w:val="Body"/>
        <w:rPr>
          <w:lang w:val="en-GB"/>
        </w:rPr>
      </w:pPr>
      <w:r w:rsidRPr="00AE6C8F">
        <w:rPr>
          <w:lang w:val="en-GB"/>
        </w:rPr>
        <w:t>Changes may result from:</w:t>
      </w:r>
    </w:p>
    <w:p w14:paraId="51817D49" w14:textId="02FD7E3F" w:rsidR="00AE6C8F" w:rsidRPr="00AE6C8F" w:rsidRDefault="00AE6C8F" w:rsidP="00567002">
      <w:pPr>
        <w:pStyle w:val="ListBullet2"/>
        <w:rPr>
          <w:rFonts w:eastAsiaTheme="minorHAnsi"/>
          <w:lang w:val="en-GB"/>
        </w:rPr>
      </w:pPr>
      <w:r w:rsidRPr="00AE6C8F">
        <w:rPr>
          <w:rFonts w:eastAsiaTheme="minorHAnsi"/>
          <w:lang w:val="en-GB"/>
        </w:rPr>
        <w:t>changes in the industry or sector</w:t>
      </w:r>
    </w:p>
    <w:p w14:paraId="5631323B" w14:textId="70C41BB2" w:rsidR="00AE6C8F" w:rsidRPr="00567002" w:rsidRDefault="00AE6C8F" w:rsidP="00567002">
      <w:pPr>
        <w:pStyle w:val="ListBullet2"/>
        <w:rPr>
          <w:rFonts w:eastAsiaTheme="minorHAnsi"/>
          <w:lang w:val="en-GB"/>
        </w:rPr>
      </w:pPr>
      <w:r w:rsidRPr="00AE6C8F">
        <w:rPr>
          <w:rFonts w:eastAsiaTheme="minorHAnsi"/>
          <w:lang w:val="en-GB"/>
        </w:rPr>
        <w:t>education organisation making improvements to the training scheme.</w:t>
      </w:r>
    </w:p>
    <w:p w14:paraId="07950AF4" w14:textId="34443974" w:rsidR="00AE6C8F" w:rsidRPr="00AE6C8F" w:rsidRDefault="00AE6C8F" w:rsidP="00567002">
      <w:pPr>
        <w:pStyle w:val="Body"/>
        <w:rPr>
          <w:lang w:val="en-GB"/>
        </w:rPr>
      </w:pPr>
      <w:r w:rsidRPr="2880D3FA">
        <w:t xml:space="preserve">Institutional support areas such as, Te Puna Ako, </w:t>
      </w:r>
      <w:r>
        <w:t>Te Korowai Kahurangi</w:t>
      </w:r>
      <w:r w:rsidRPr="2880D3FA">
        <w:t xml:space="preserve">, </w:t>
      </w:r>
      <w:r>
        <w:t>K</w:t>
      </w:r>
      <w:r w:rsidRPr="2880D3FA">
        <w:t>aihaut</w:t>
      </w:r>
      <w:r>
        <w:t>ū</w:t>
      </w:r>
      <w:r w:rsidRPr="2880D3FA">
        <w:t xml:space="preserve">, and other relevant external stakeholders often feed into the programme </w:t>
      </w:r>
      <w:r>
        <w:t xml:space="preserve">improvements or change process. </w:t>
      </w:r>
      <w:r w:rsidRPr="00AE6C8F">
        <w:rPr>
          <w:lang w:val="en-GB"/>
        </w:rPr>
        <w:t>When applying for a change to a training scheme, submit the following information:</w:t>
      </w:r>
    </w:p>
    <w:p w14:paraId="7BD1F71F" w14:textId="453D001B" w:rsidR="00AE6C8F" w:rsidRPr="00AE6C8F" w:rsidRDefault="00AE6C8F" w:rsidP="00567002">
      <w:pPr>
        <w:pStyle w:val="ListBullet2"/>
        <w:rPr>
          <w:rFonts w:eastAsiaTheme="minorHAnsi"/>
          <w:lang w:val="en-GB"/>
        </w:rPr>
      </w:pPr>
      <w:r w:rsidRPr="00AE6C8F">
        <w:rPr>
          <w:rFonts w:eastAsiaTheme="minorHAnsi"/>
          <w:lang w:val="en-GB"/>
        </w:rPr>
        <w:t>A summary that details the changes to the training scheme, demonstrating that the training scheme continues to meet the definition of a training scheme and all relevant requirements</w:t>
      </w:r>
    </w:p>
    <w:p w14:paraId="41026137" w14:textId="5840291A" w:rsidR="00AE6C8F" w:rsidRPr="00AE6C8F" w:rsidRDefault="00AE6C8F" w:rsidP="00567002">
      <w:pPr>
        <w:pStyle w:val="ListBullet2"/>
        <w:rPr>
          <w:rFonts w:eastAsiaTheme="minorHAnsi"/>
          <w:lang w:val="en-GB"/>
        </w:rPr>
      </w:pPr>
      <w:r w:rsidRPr="00AE6C8F">
        <w:rPr>
          <w:rFonts w:eastAsiaTheme="minorHAnsi"/>
          <w:lang w:val="en-GB"/>
        </w:rPr>
        <w:t>Evidence of the education organisation’s internal review and approval of the training scheme.</w:t>
      </w:r>
    </w:p>
    <w:p w14:paraId="2C09FB93" w14:textId="72DC9256" w:rsidR="00AE6C8F" w:rsidRDefault="00AE6C8F" w:rsidP="00567002">
      <w:pPr>
        <w:pStyle w:val="Body"/>
        <w:rPr>
          <w:lang w:val="en-GB"/>
        </w:rPr>
      </w:pPr>
      <w:r w:rsidRPr="00AE6C8F">
        <w:rPr>
          <w:lang w:val="en-GB"/>
        </w:rPr>
        <w:t>NZQA must approve the changes before the TEO implements them.</w:t>
      </w:r>
    </w:p>
    <w:p w14:paraId="78E74657" w14:textId="77777777" w:rsidR="00AE6C8F" w:rsidRDefault="00AE6C8F" w:rsidP="00AE6C8F">
      <w:pPr>
        <w:pStyle w:val="Heading2"/>
      </w:pPr>
      <w:bookmarkStart w:id="159" w:name="_Toc503871783"/>
      <w:bookmarkStart w:id="160" w:name="_Toc67212428"/>
      <w:r w:rsidRPr="00AE6C8F">
        <w:t>Evaluation</w:t>
      </w:r>
      <w:r>
        <w:t xml:space="preserve"> and r</w:t>
      </w:r>
      <w:r w:rsidRPr="00210F2F">
        <w:t>eview</w:t>
      </w:r>
      <w:bookmarkEnd w:id="159"/>
      <w:bookmarkEnd w:id="160"/>
    </w:p>
    <w:p w14:paraId="10DDE1AF" w14:textId="77777777" w:rsidR="00AE6C8F" w:rsidRPr="000C49E6" w:rsidRDefault="00AE6C8F" w:rsidP="00AE6C8F">
      <w:pPr>
        <w:pStyle w:val="Heading3"/>
      </w:pPr>
      <w:r>
        <w:t>Programme</w:t>
      </w:r>
      <w:r w:rsidRPr="000C49E6">
        <w:t xml:space="preserve"> </w:t>
      </w:r>
      <w:r w:rsidRPr="00AE6C8F">
        <w:t>Evaluation</w:t>
      </w:r>
      <w:r w:rsidRPr="000C49E6">
        <w:t xml:space="preserve"> Plans</w:t>
      </w:r>
    </w:p>
    <w:p w14:paraId="244D2792" w14:textId="189B5A6C" w:rsidR="00AE6C8F" w:rsidRDefault="00AE6C8F" w:rsidP="00567002">
      <w:pPr>
        <w:pStyle w:val="Body"/>
      </w:pPr>
      <w:r w:rsidRPr="00A112A6">
        <w:t xml:space="preserve">Annual </w:t>
      </w:r>
      <w:r w:rsidRPr="002F787F">
        <w:rPr>
          <w:i/>
          <w:iCs/>
        </w:rPr>
        <w:t>Programme Evaluation Plans</w:t>
      </w:r>
      <w:r w:rsidRPr="00A112A6">
        <w:t xml:space="preserve"> (PEPs) </w:t>
      </w:r>
      <w:r>
        <w:t>are completed to manage and record</w:t>
      </w:r>
      <w:r w:rsidRPr="0049079D">
        <w:t xml:space="preserve"> </w:t>
      </w:r>
      <w:r>
        <w:t xml:space="preserve">the </w:t>
      </w:r>
      <w:r w:rsidRPr="0049079D">
        <w:t>eval</w:t>
      </w:r>
      <w:r>
        <w:t xml:space="preserve">uative and improvement process. </w:t>
      </w:r>
      <w:r w:rsidRPr="00761818">
        <w:rPr>
          <w:iCs/>
        </w:rPr>
        <w:t>PEPs</w:t>
      </w:r>
      <w:r>
        <w:t xml:space="preserve"> are </w:t>
      </w:r>
      <w:r w:rsidRPr="0049079D">
        <w:t xml:space="preserve">structured around six </w:t>
      </w:r>
      <w:r w:rsidRPr="002F787F">
        <w:rPr>
          <w:i/>
          <w:iCs/>
        </w:rPr>
        <w:t>Key Evaluative Questions</w:t>
      </w:r>
      <w:r>
        <w:t xml:space="preserve">, which </w:t>
      </w:r>
      <w:r w:rsidRPr="00A112A6">
        <w:t xml:space="preserve">emphasise the core activities of performance, evaluation, planning, execution, and review. </w:t>
      </w:r>
    </w:p>
    <w:p w14:paraId="2A1BB1DC" w14:textId="1AE88E45" w:rsidR="00AE6C8F" w:rsidRPr="00A112A6" w:rsidRDefault="00AE6C8F" w:rsidP="00567002">
      <w:pPr>
        <w:pStyle w:val="Body"/>
      </w:pPr>
      <w:r>
        <w:t>Periodically, t</w:t>
      </w:r>
      <w:r w:rsidRPr="00A112A6">
        <w:t xml:space="preserve">he institution conducts surveys of </w:t>
      </w:r>
      <w:r>
        <w:t>learners</w:t>
      </w:r>
      <w:r w:rsidRPr="00A112A6">
        <w:t>, graduates, employers, and staff</w:t>
      </w:r>
      <w:r>
        <w:t>;</w:t>
      </w:r>
      <w:r w:rsidRPr="00A112A6">
        <w:t xml:space="preserve"> </w:t>
      </w:r>
      <w:r>
        <w:t>these</w:t>
      </w:r>
      <w:r w:rsidRPr="00A112A6">
        <w:t xml:space="preserve"> provide feedback on specific issues. Findings are reported to the Executive Leadership Team and Academic Board, and tailored presentations </w:t>
      </w:r>
      <w:r>
        <w:t xml:space="preserve">are provided </w:t>
      </w:r>
      <w:r w:rsidRPr="00A112A6">
        <w:t xml:space="preserve">to each Practice Pathway. Programme-related findings are evaluated and used to determine improvement actions, which are recorded and tracked through the </w:t>
      </w:r>
      <w:r w:rsidRPr="00761818">
        <w:rPr>
          <w:iCs/>
        </w:rPr>
        <w:t>PEP</w:t>
      </w:r>
      <w:r w:rsidRPr="00A112A6">
        <w:t>.</w:t>
      </w:r>
      <w:r>
        <w:t xml:space="preserve"> </w:t>
      </w:r>
    </w:p>
    <w:p w14:paraId="561DC915" w14:textId="33488C1B" w:rsidR="00AE6C8F" w:rsidRPr="0001639C" w:rsidRDefault="00AE6C8F" w:rsidP="00567002">
      <w:pPr>
        <w:pStyle w:val="Body"/>
      </w:pPr>
      <w:r w:rsidRPr="00A112A6">
        <w:t xml:space="preserve">The first </w:t>
      </w:r>
      <w:r w:rsidRPr="009A6BD4">
        <w:t>PEP</w:t>
      </w:r>
      <w:r w:rsidRPr="00A112A6">
        <w:t xml:space="preserve"> </w:t>
      </w:r>
      <w:r>
        <w:t xml:space="preserve">for the </w:t>
      </w:r>
      <w:r w:rsidRPr="00B9435D">
        <w:rPr>
          <w:shd w:val="clear" w:color="auto" w:fill="FFF2CC" w:themeFill="accent4" w:themeFillTint="33"/>
        </w:rPr>
        <w:t>[title]</w:t>
      </w:r>
      <w:r w:rsidRPr="00B9435D">
        <w:t xml:space="preserve"> will be due in </w:t>
      </w:r>
      <w:r w:rsidRPr="00B9435D">
        <w:rPr>
          <w:shd w:val="clear" w:color="auto" w:fill="FFF2CC" w:themeFill="accent4" w:themeFillTint="33"/>
        </w:rPr>
        <w:t>[year due].</w:t>
      </w:r>
      <w:r w:rsidRPr="00B9435D">
        <w:t xml:space="preserve"> This</w:t>
      </w:r>
      <w:r w:rsidRPr="00A112A6">
        <w:t xml:space="preserve"> will include data and information regarding student success</w:t>
      </w:r>
      <w:r>
        <w:t>,</w:t>
      </w:r>
      <w:r w:rsidRPr="00A112A6">
        <w:t xml:space="preserve"> evaluation of</w:t>
      </w:r>
      <w:r>
        <w:t xml:space="preserve"> the scheme/credential, and</w:t>
      </w:r>
      <w:r w:rsidRPr="00A112A6">
        <w:t xml:space="preserve"> </w:t>
      </w:r>
      <w:r>
        <w:t xml:space="preserve">input from relevant stakeholders, </w:t>
      </w:r>
      <w:r w:rsidRPr="00A112A6">
        <w:t>including the Advisory Group.</w:t>
      </w:r>
    </w:p>
    <w:p w14:paraId="111974AC" w14:textId="6B001EDA" w:rsidR="00AE6C8F" w:rsidRPr="00AE6C8F" w:rsidRDefault="00567002" w:rsidP="00AE6C8F">
      <w:pPr>
        <w:pStyle w:val="Heading3"/>
      </w:pPr>
      <w:r>
        <w:t>Content and Currency</w:t>
      </w:r>
      <w:r w:rsidR="00AE6C8F" w:rsidRPr="00AE6C8F">
        <w:t xml:space="preserve"> Evaluation</w:t>
      </w:r>
    </w:p>
    <w:p w14:paraId="02E8EC56" w14:textId="1F7A6672" w:rsidR="00567002" w:rsidRDefault="00AE6C8F" w:rsidP="002B0B92">
      <w:pPr>
        <w:pStyle w:val="Body"/>
      </w:pPr>
      <w:r w:rsidRPr="002B0B92">
        <w:t>Evaluation and Planning [EP] reports are a key component in the chain of self-assessment and academic quality compliance</w:t>
      </w:r>
      <w:r w:rsidR="0001639C" w:rsidRPr="002B0B92">
        <w:t xml:space="preserve"> and the primary tool for monitoring the outcomes for students and stakeholders</w:t>
      </w:r>
      <w:r w:rsidRPr="002B0B92">
        <w:t xml:space="preserve">. They provide Teachers an opportunity to reflect on outcomes and to plan improvements to their course and their own development as teachers. </w:t>
      </w:r>
      <w:r w:rsidR="00567002" w:rsidRPr="002B0B92">
        <w:t>EP</w:t>
      </w:r>
      <w:r w:rsidRPr="002B0B92">
        <w:t xml:space="preserve"> reports also provide evidence of Academic Quality Compliance. A</w:t>
      </w:r>
      <w:r w:rsidR="00567002" w:rsidRPr="002B0B92">
        <w:t>n</w:t>
      </w:r>
      <w:r w:rsidRPr="002B0B92">
        <w:t xml:space="preserve"> EP will be completed for each delivery of each course as agreed with Te Korowai Kahurangi.</w:t>
      </w:r>
      <w:r w:rsidR="00567002" w:rsidRPr="002B0B92">
        <w:t xml:space="preserve"> EPs are completed to manage and record the evaluative and improvement process. EPs are structured around six Key Evaluative Questions, which emphasise the core activities of performance</w:t>
      </w:r>
      <w:r w:rsidR="00567002" w:rsidRPr="00A112A6">
        <w:t xml:space="preserve">, evaluation, planning, execution, and review. </w:t>
      </w:r>
    </w:p>
    <w:p w14:paraId="6F1825AE" w14:textId="77777777" w:rsidR="00691DF7" w:rsidRDefault="00691DF7" w:rsidP="00691DF7">
      <w:pPr>
        <w:pStyle w:val="Heading3"/>
        <w:shd w:val="clear" w:color="auto" w:fill="FFF2CC" w:themeFill="accent4" w:themeFillTint="33"/>
        <w:rPr>
          <w:lang w:val="en-GB"/>
        </w:rPr>
      </w:pPr>
      <w:r>
        <w:rPr>
          <w:lang w:val="en-GB"/>
        </w:rPr>
        <w:t>Review of Training Schemes</w:t>
      </w:r>
    </w:p>
    <w:p w14:paraId="693C3828" w14:textId="58C74CE0" w:rsidR="00691DF7" w:rsidRPr="00AE6C8F" w:rsidRDefault="00691DF7" w:rsidP="00691DF7">
      <w:pPr>
        <w:pStyle w:val="Body"/>
        <w:rPr>
          <w:lang w:val="en-GB"/>
        </w:rPr>
      </w:pPr>
      <w:r>
        <w:rPr>
          <w:lang w:val="en-GB"/>
        </w:rPr>
        <w:t>Training Scheme</w:t>
      </w:r>
      <w:r w:rsidRPr="00AE6C8F">
        <w:rPr>
          <w:lang w:val="en-GB"/>
        </w:rPr>
        <w:t xml:space="preserve"> Review is designed to ensure that the approved course</w:t>
      </w:r>
      <w:r>
        <w:rPr>
          <w:lang w:val="en-GB"/>
        </w:rPr>
        <w:t>s</w:t>
      </w:r>
      <w:r w:rsidRPr="00AE6C8F">
        <w:rPr>
          <w:lang w:val="en-GB"/>
        </w:rPr>
        <w:t xml:space="preserve"> remain relevant and current and continue to meet stakeholder’s needs. </w:t>
      </w:r>
      <w:r>
        <w:rPr>
          <w:lang w:val="en-GB"/>
        </w:rPr>
        <w:t>Training Schemes</w:t>
      </w:r>
      <w:r w:rsidRPr="00AE6C8F">
        <w:rPr>
          <w:lang w:val="en-GB"/>
        </w:rPr>
        <w:t xml:space="preserve"> should typically be reviewed every two years as agreed with Te Korowai Kahurangi. </w:t>
      </w:r>
    </w:p>
    <w:p w14:paraId="36859234" w14:textId="0726062B" w:rsidR="00567002" w:rsidRPr="00691DF7" w:rsidRDefault="00691DF7" w:rsidP="00691DF7">
      <w:pPr>
        <w:pStyle w:val="Body"/>
        <w:rPr>
          <w:lang w:val="en-GB"/>
        </w:rPr>
      </w:pPr>
      <w:r w:rsidRPr="00AE6C8F">
        <w:rPr>
          <w:lang w:val="en-GB"/>
        </w:rPr>
        <w:t>A key aim of the review is to identify opportunities for improvement/development to ensure the course best meets the needs of learners, employers, industry, professional bodies, and the communities we serve.</w:t>
      </w:r>
    </w:p>
    <w:p w14:paraId="01EC28D4" w14:textId="77777777" w:rsidR="00AE6C8F" w:rsidRPr="00AE6C8F" w:rsidRDefault="00AE6C8F" w:rsidP="00D763A5">
      <w:pPr>
        <w:pStyle w:val="Heading3"/>
        <w:numPr>
          <w:ilvl w:val="2"/>
          <w:numId w:val="25"/>
        </w:numPr>
        <w:shd w:val="clear" w:color="auto" w:fill="FFF2CC" w:themeFill="accent4" w:themeFillTint="33"/>
      </w:pPr>
      <w:r w:rsidRPr="00AE6C8F">
        <w:t>Annual review of micro credentials</w:t>
      </w:r>
    </w:p>
    <w:p w14:paraId="49DC5E7F" w14:textId="70DD227C" w:rsidR="00AE6C8F" w:rsidRPr="00AE6C8F" w:rsidRDefault="00AE6C8F" w:rsidP="00691DF7">
      <w:pPr>
        <w:pStyle w:val="Body"/>
        <w:rPr>
          <w:lang w:val="en-GB"/>
        </w:rPr>
      </w:pPr>
      <w:r w:rsidRPr="00AE6C8F">
        <w:rPr>
          <w:lang w:val="en-GB"/>
        </w:rPr>
        <w:t>Micro-credentials are intended to enable a rapid response to industry, employer and community needs. It is important their currency is maintained.</w:t>
      </w:r>
      <w:r>
        <w:rPr>
          <w:lang w:val="en-GB"/>
        </w:rPr>
        <w:t xml:space="preserve"> </w:t>
      </w:r>
      <w:r w:rsidRPr="00AE6C8F">
        <w:rPr>
          <w:lang w:val="en-GB"/>
        </w:rPr>
        <w:t>Each micro-credential is required to be reviewed annually to ensure it remains relevant and fit-for-purpose.</w:t>
      </w:r>
    </w:p>
    <w:p w14:paraId="2BCBC4C3" w14:textId="56A86427" w:rsidR="00AE6C8F" w:rsidRDefault="00AE6C8F" w:rsidP="00691DF7">
      <w:pPr>
        <w:pStyle w:val="Body"/>
        <w:rPr>
          <w:lang w:val="en-GB"/>
        </w:rPr>
      </w:pPr>
      <w:r w:rsidRPr="00AE6C8F">
        <w:rPr>
          <w:lang w:val="en-GB"/>
        </w:rPr>
        <w:t>Following the review, if the need the micro-credential met is no longer required or the purpose or outcomes change, the micro-credential should be discontinued.</w:t>
      </w:r>
      <w:r>
        <w:rPr>
          <w:lang w:val="en-GB"/>
        </w:rPr>
        <w:t xml:space="preserve"> </w:t>
      </w:r>
      <w:r w:rsidRPr="00AE6C8F">
        <w:rPr>
          <w:lang w:val="en-GB"/>
        </w:rPr>
        <w:t>A new micro-credential may be developed to meet the changing needs.</w:t>
      </w:r>
    </w:p>
    <w:p w14:paraId="4595E0DA" w14:textId="33FE920F" w:rsidR="00AE6C8F" w:rsidRDefault="00AE6C8F" w:rsidP="00AE6C8F">
      <w:pPr>
        <w:pStyle w:val="Heading3"/>
        <w:rPr>
          <w:lang w:val="en-GB"/>
        </w:rPr>
      </w:pPr>
      <w:r>
        <w:rPr>
          <w:lang w:val="en-GB"/>
        </w:rPr>
        <w:t>Student Evaluation</w:t>
      </w:r>
    </w:p>
    <w:p w14:paraId="081DFAC2" w14:textId="0D45A831" w:rsidR="00AE6C8F" w:rsidRPr="00AE6C8F" w:rsidRDefault="00AE6C8F" w:rsidP="00691DF7">
      <w:pPr>
        <w:pStyle w:val="Body"/>
        <w:rPr>
          <w:lang w:val="en-GB"/>
        </w:rPr>
      </w:pPr>
      <w:r>
        <w:rPr>
          <w:lang w:val="en-GB"/>
        </w:rPr>
        <w:t>Student</w:t>
      </w:r>
      <w:r w:rsidRPr="00AE6C8F">
        <w:rPr>
          <w:lang w:val="en-GB"/>
        </w:rPr>
        <w:t xml:space="preserve"> evaluation is a critical component of Unitec’s repertoire of evaluative questioning processes. </w:t>
      </w:r>
    </w:p>
    <w:p w14:paraId="01299D20" w14:textId="77777777" w:rsidR="00AE6C8F" w:rsidRPr="00AE6C8F" w:rsidRDefault="00AE6C8F" w:rsidP="00691DF7">
      <w:pPr>
        <w:pStyle w:val="Body"/>
        <w:rPr>
          <w:lang w:val="en-GB"/>
        </w:rPr>
      </w:pPr>
      <w:r w:rsidRPr="00AE6C8F">
        <w:rPr>
          <w:lang w:val="en-GB"/>
        </w:rPr>
        <w:t xml:space="preserve">The purpose is to gather feedback on: </w:t>
      </w:r>
    </w:p>
    <w:p w14:paraId="347D9464" w14:textId="69327089" w:rsidR="00AE6C8F" w:rsidRPr="00AE6C8F" w:rsidRDefault="00AE6C8F" w:rsidP="00691DF7">
      <w:pPr>
        <w:pStyle w:val="ListBullet2"/>
        <w:rPr>
          <w:rFonts w:eastAsiaTheme="minorHAnsi"/>
          <w:lang w:val="en-GB"/>
        </w:rPr>
      </w:pPr>
      <w:r w:rsidRPr="00AE6C8F">
        <w:rPr>
          <w:rFonts w:eastAsiaTheme="minorHAnsi"/>
          <w:lang w:val="en-GB"/>
        </w:rPr>
        <w:t xml:space="preserve">how well a course is meeting learners’ learning needs and expectations; </w:t>
      </w:r>
    </w:p>
    <w:p w14:paraId="50B289E8" w14:textId="73F01783" w:rsidR="00AE6C8F" w:rsidRPr="00AE6C8F" w:rsidRDefault="00AE6C8F" w:rsidP="00691DF7">
      <w:pPr>
        <w:pStyle w:val="ListBullet2"/>
        <w:rPr>
          <w:rFonts w:eastAsiaTheme="minorHAnsi"/>
          <w:lang w:val="en-GB"/>
        </w:rPr>
      </w:pPr>
      <w:r w:rsidRPr="00AE6C8F">
        <w:rPr>
          <w:rFonts w:eastAsiaTheme="minorHAnsi"/>
          <w:lang w:val="en-GB"/>
        </w:rPr>
        <w:t>learners’ experiences of courses;</w:t>
      </w:r>
    </w:p>
    <w:p w14:paraId="6C617CDB" w14:textId="2E128B9A" w:rsidR="00AE6C8F" w:rsidRPr="00AE6C8F" w:rsidRDefault="00AE6C8F" w:rsidP="00691DF7">
      <w:pPr>
        <w:pStyle w:val="ListBullet2"/>
        <w:rPr>
          <w:rFonts w:eastAsiaTheme="minorHAnsi"/>
          <w:lang w:val="en-GB"/>
        </w:rPr>
      </w:pPr>
      <w:r w:rsidRPr="00AE6C8F">
        <w:rPr>
          <w:rFonts w:eastAsiaTheme="minorHAnsi"/>
          <w:lang w:val="en-GB"/>
        </w:rPr>
        <w:t xml:space="preserve">learners’ views on areas of strength; </w:t>
      </w:r>
    </w:p>
    <w:p w14:paraId="72FFD18B" w14:textId="7CC7ADAF" w:rsidR="00AE6C8F" w:rsidRPr="00AE6C8F" w:rsidRDefault="00AE6C8F" w:rsidP="00691DF7">
      <w:pPr>
        <w:pStyle w:val="ListBullet2"/>
        <w:rPr>
          <w:rFonts w:eastAsiaTheme="minorHAnsi"/>
          <w:lang w:val="en-GB"/>
        </w:rPr>
      </w:pPr>
      <w:r w:rsidRPr="00AE6C8F">
        <w:rPr>
          <w:rFonts w:eastAsiaTheme="minorHAnsi"/>
          <w:lang w:val="en-GB"/>
        </w:rPr>
        <w:t xml:space="preserve">learners’ views of where improvements can be made; </w:t>
      </w:r>
    </w:p>
    <w:p w14:paraId="5B16C897" w14:textId="2E2CA70B" w:rsidR="00AE6C8F" w:rsidRPr="00AE6C8F" w:rsidRDefault="00AE6C8F" w:rsidP="00691DF7">
      <w:pPr>
        <w:pStyle w:val="ListBullet2"/>
        <w:rPr>
          <w:rFonts w:eastAsiaTheme="minorHAnsi"/>
          <w:lang w:val="en-GB"/>
        </w:rPr>
      </w:pPr>
      <w:r w:rsidRPr="00AE6C8F">
        <w:rPr>
          <w:rFonts w:eastAsiaTheme="minorHAnsi"/>
          <w:lang w:val="en-GB"/>
        </w:rPr>
        <w:t>learners’ assessments of teaching staff and, consequently, teaching staff’s professional development needs.</w:t>
      </w:r>
    </w:p>
    <w:p w14:paraId="743780B1" w14:textId="56F86902" w:rsidR="00AE6C8F" w:rsidRPr="0001639C" w:rsidRDefault="00AE6C8F" w:rsidP="00691DF7">
      <w:pPr>
        <w:pStyle w:val="Body"/>
        <w:rPr>
          <w:lang w:val="en-GB"/>
        </w:rPr>
      </w:pPr>
      <w:r w:rsidRPr="00AE6C8F">
        <w:rPr>
          <w:lang w:val="en-GB"/>
        </w:rPr>
        <w:t xml:space="preserve">At the start of </w:t>
      </w:r>
      <w:r w:rsidR="00A15F98">
        <w:rPr>
          <w:lang w:val="en-GB"/>
        </w:rPr>
        <w:t>each</w:t>
      </w:r>
      <w:r w:rsidRPr="00AE6C8F">
        <w:rPr>
          <w:lang w:val="en-GB"/>
        </w:rPr>
        <w:t xml:space="preserve"> </w:t>
      </w:r>
      <w:r w:rsidR="00691DF7">
        <w:rPr>
          <w:lang w:val="en-GB"/>
        </w:rPr>
        <w:t>delivery cycle</w:t>
      </w:r>
      <w:r w:rsidRPr="00AE6C8F">
        <w:rPr>
          <w:lang w:val="en-GB"/>
        </w:rPr>
        <w:t>, learners are told how the evaluation will be carried out and the evaluation time frames. Once evaluation has occurred, evaluation results and proposed actions are incorporated in the EP.</w:t>
      </w:r>
      <w:r>
        <w:rPr>
          <w:lang w:val="en-GB"/>
        </w:rPr>
        <w:t xml:space="preserve"> Student</w:t>
      </w:r>
      <w:r w:rsidRPr="00AE6C8F">
        <w:rPr>
          <w:lang w:val="en-GB"/>
        </w:rPr>
        <w:t xml:space="preserve"> evaluation will occur for each delivery of this </w:t>
      </w:r>
      <w:r>
        <w:rPr>
          <w:lang w:val="en-GB"/>
        </w:rPr>
        <w:t>Scheme/Credential</w:t>
      </w:r>
      <w:r w:rsidRPr="00AE6C8F">
        <w:rPr>
          <w:lang w:val="en-GB"/>
        </w:rPr>
        <w:t xml:space="preserve"> as agreed with Te Korowai Kahurangi.</w:t>
      </w:r>
    </w:p>
    <w:p w14:paraId="7AF732C9" w14:textId="786435F6" w:rsidR="001E56F5" w:rsidRDefault="001E56F5" w:rsidP="002B0B92">
      <w:pPr>
        <w:pStyle w:val="Body"/>
        <w:rPr>
          <w:lang w:val="en-GB"/>
        </w:rPr>
      </w:pPr>
    </w:p>
    <w:p w14:paraId="377722C4" w14:textId="707D918A" w:rsidR="001E56F5" w:rsidRDefault="001E56F5" w:rsidP="002B0B92">
      <w:pPr>
        <w:pStyle w:val="Body"/>
        <w:rPr>
          <w:lang w:val="en-GB"/>
        </w:rPr>
      </w:pPr>
    </w:p>
    <w:p w14:paraId="47E8FFF8" w14:textId="6C86BBF5" w:rsidR="001E56F5" w:rsidRDefault="00DA729B" w:rsidP="001E56F5">
      <w:pPr>
        <w:pStyle w:val="Heading1"/>
      </w:pPr>
      <w:bookmarkStart w:id="161" w:name="_Toc67212429"/>
      <w:r>
        <w:t>Support and Consultation</w:t>
      </w:r>
      <w:r w:rsidR="001E56F5">
        <w:t xml:space="preserve"> Requirements for Micro-credentials</w:t>
      </w:r>
      <w:bookmarkEnd w:id="161"/>
    </w:p>
    <w:p w14:paraId="05AF7C60" w14:textId="77777777" w:rsidR="00BE7D49" w:rsidRDefault="001E56F5" w:rsidP="00691DF7">
      <w:pPr>
        <w:pStyle w:val="Body"/>
      </w:pPr>
      <w:r w:rsidRPr="00B9435D">
        <w:rPr>
          <w:rFonts w:eastAsiaTheme="minorHAnsi"/>
        </w:rPr>
        <w:t xml:space="preserve">This section addresses additional Approval Criterion for Micro-credentials. </w:t>
      </w:r>
      <w:r w:rsidRPr="00B9435D">
        <w:t xml:space="preserve">A micro-credential certifies achievement of a set of skills and knowledge. It must meet the requirements of a training scheme (above) as well as </w:t>
      </w:r>
      <w:r w:rsidR="00361C14" w:rsidRPr="00B9435D">
        <w:t>providing demonstrable support from the relevant industries, employers, or communities.</w:t>
      </w:r>
      <w:bookmarkStart w:id="162" w:name="7.2_Programme_consultation"/>
      <w:bookmarkStart w:id="163" w:name="7.2.1_Stakeholders"/>
      <w:bookmarkEnd w:id="162"/>
      <w:bookmarkEnd w:id="163"/>
    </w:p>
    <w:p w14:paraId="2C92BA6B" w14:textId="31B9531B" w:rsidR="00691DF7" w:rsidRPr="00BE7D49" w:rsidRDefault="00691DF7" w:rsidP="00691DF7">
      <w:pPr>
        <w:pStyle w:val="Body"/>
      </w:pPr>
      <w:r>
        <w:rPr>
          <w:lang w:val="en-NZ" w:eastAsia="en-NZ" w:bidi="en-US"/>
        </w:rPr>
        <w:t xml:space="preserve">This </w:t>
      </w:r>
      <w:r w:rsidR="00BE7D49">
        <w:rPr>
          <w:rFonts w:cstheme="minorBidi"/>
        </w:rPr>
        <w:t>m</w:t>
      </w:r>
      <w:r w:rsidR="00BE7D49" w:rsidRPr="7B6199C3">
        <w:rPr>
          <w:rFonts w:cstheme="minorBidi"/>
        </w:rPr>
        <w:t>icro-credential certifies the achievement of a specific set of skills and knowledge, including identifying the unmet skill needs being met</w:t>
      </w:r>
      <w:r w:rsidR="00BE7D49">
        <w:rPr>
          <w:rFonts w:cstheme="minorBidi"/>
        </w:rPr>
        <w:t xml:space="preserve">. </w:t>
      </w:r>
      <w:r w:rsidR="00BE7D49" w:rsidRPr="7B6199C3">
        <w:rPr>
          <w:rFonts w:cstheme="minorBidi"/>
        </w:rPr>
        <w:t>The micro-credential does not duplicate current quality assured learning approved by NZQA</w:t>
      </w:r>
      <w:r w:rsidR="00BE7D49">
        <w:rPr>
          <w:rFonts w:cstheme="minorBidi"/>
        </w:rPr>
        <w:t xml:space="preserve">. </w:t>
      </w:r>
      <w:r w:rsidR="00BE7D49" w:rsidRPr="7B6199C3">
        <w:rPr>
          <w:rFonts w:cstheme="minorBidi"/>
        </w:rPr>
        <w:t xml:space="preserve">The micro-credential has a credit value </w:t>
      </w:r>
      <w:r w:rsidR="00BE7D49">
        <w:rPr>
          <w:rFonts w:cstheme="minorBidi"/>
        </w:rPr>
        <w:t>of</w:t>
      </w:r>
      <w:r w:rsidR="00BE7D49" w:rsidRPr="7B6199C3">
        <w:rPr>
          <w:rFonts w:cstheme="minorBidi"/>
        </w:rPr>
        <w:t xml:space="preserve"> </w:t>
      </w:r>
      <w:r w:rsidR="00BE7D49" w:rsidRPr="00BE7D49">
        <w:rPr>
          <w:rFonts w:cstheme="minorBidi"/>
          <w:shd w:val="clear" w:color="auto" w:fill="FFF2CC" w:themeFill="accent4" w:themeFillTint="33"/>
        </w:rPr>
        <w:t>5 to 40</w:t>
      </w:r>
      <w:r w:rsidR="00BE7D49" w:rsidRPr="7B6199C3">
        <w:rPr>
          <w:rFonts w:cstheme="minorBidi"/>
        </w:rPr>
        <w:t xml:space="preserve"> credits (inclusive)</w:t>
      </w:r>
      <w:r w:rsidR="00BE7D49">
        <w:rPr>
          <w:rFonts w:cstheme="minorBidi"/>
        </w:rPr>
        <w:t>.</w:t>
      </w:r>
    </w:p>
    <w:p w14:paraId="0F0F79D5" w14:textId="42338FB7" w:rsidR="00691DF7" w:rsidRDefault="00BE7D49" w:rsidP="00691DF7">
      <w:pPr>
        <w:pStyle w:val="Body"/>
        <w:shd w:val="clear" w:color="auto" w:fill="FFF2CC" w:themeFill="accent4" w:themeFillTint="33"/>
        <w:rPr>
          <w:lang w:val="en-NZ" w:eastAsia="en-NZ" w:bidi="en-US"/>
        </w:rPr>
      </w:pPr>
      <w:r>
        <w:rPr>
          <w:rFonts w:cstheme="minorBidi"/>
        </w:rPr>
        <w:t>The micro-</w:t>
      </w:r>
      <w:r>
        <w:rPr>
          <w:lang w:val="en-NZ" w:eastAsia="en-NZ" w:bidi="en-US"/>
        </w:rPr>
        <w:t>credential is relevant to the following industries:</w:t>
      </w:r>
    </w:p>
    <w:p w14:paraId="32C40008" w14:textId="77777777" w:rsidR="00BE7D49" w:rsidRDefault="00BE7D49" w:rsidP="00691DF7">
      <w:pPr>
        <w:pStyle w:val="Body"/>
        <w:shd w:val="clear" w:color="auto" w:fill="FFF2CC" w:themeFill="accent4" w:themeFillTint="33"/>
        <w:rPr>
          <w:lang w:val="en-NZ" w:eastAsia="en-NZ" w:bidi="en-US"/>
        </w:rPr>
      </w:pPr>
    </w:p>
    <w:p w14:paraId="0D160589" w14:textId="20DF1683" w:rsidR="00691DF7" w:rsidRDefault="00691DF7" w:rsidP="00691DF7">
      <w:pPr>
        <w:pStyle w:val="Body"/>
        <w:shd w:val="clear" w:color="auto" w:fill="FFF2CC" w:themeFill="accent4" w:themeFillTint="33"/>
        <w:rPr>
          <w:lang w:val="en-NZ" w:eastAsia="en-NZ" w:bidi="en-US"/>
        </w:rPr>
      </w:pPr>
    </w:p>
    <w:p w14:paraId="296F6CD8" w14:textId="77777777" w:rsidR="00691DF7" w:rsidRDefault="00691DF7" w:rsidP="00691DF7">
      <w:pPr>
        <w:pStyle w:val="Body"/>
        <w:shd w:val="clear" w:color="auto" w:fill="FFF2CC" w:themeFill="accent4" w:themeFillTint="33"/>
        <w:rPr>
          <w:lang w:val="en-NZ" w:eastAsia="en-NZ" w:bidi="en-US"/>
        </w:rPr>
      </w:pPr>
    </w:p>
    <w:p w14:paraId="42FB6840" w14:textId="77777777" w:rsidR="00BE7D49" w:rsidRDefault="00BE7D49" w:rsidP="00BE7D49">
      <w:pPr>
        <w:pStyle w:val="Heading2"/>
        <w:rPr>
          <w:lang w:bidi="en-US"/>
        </w:rPr>
      </w:pPr>
      <w:bookmarkStart w:id="164" w:name="_Toc67212430"/>
      <w:r w:rsidRPr="001265C4">
        <w:rPr>
          <w:lang w:bidi="en-US"/>
        </w:rPr>
        <w:t>Stakeholders</w:t>
      </w:r>
      <w:r>
        <w:rPr>
          <w:lang w:bidi="en-US"/>
        </w:rPr>
        <w:t xml:space="preserve"> and their feedback</w:t>
      </w:r>
      <w:bookmarkEnd w:id="164"/>
    </w:p>
    <w:p w14:paraId="3BB522FE" w14:textId="77F42836" w:rsidR="00691DF7" w:rsidRPr="00691DF7" w:rsidRDefault="00BE7D49" w:rsidP="00691DF7">
      <w:pPr>
        <w:pStyle w:val="Body"/>
        <w:rPr>
          <w:lang w:val="en-NZ" w:eastAsia="en-NZ" w:bidi="en-US"/>
        </w:rPr>
      </w:pPr>
      <w:r w:rsidRPr="7B6199C3">
        <w:rPr>
          <w:rFonts w:cstheme="minorBidi"/>
        </w:rPr>
        <w:t>There is demonstrable support for the Micro-credential from the relevant industries, employers, or communities</w:t>
      </w:r>
      <w:r>
        <w:rPr>
          <w:lang w:val="en-NZ" w:eastAsia="en-NZ" w:bidi="en-US"/>
        </w:rPr>
        <w:t xml:space="preserve">. </w:t>
      </w:r>
      <w:r w:rsidR="00691DF7">
        <w:rPr>
          <w:lang w:val="en-NZ" w:eastAsia="en-NZ" w:bidi="en-US"/>
        </w:rPr>
        <w:t xml:space="preserve">Key stakeholders have been consulted and have provided support for this Micro-credential. </w:t>
      </w:r>
    </w:p>
    <w:p w14:paraId="5F48E734" w14:textId="77777777" w:rsidR="00BE7D49" w:rsidRPr="00691DF7" w:rsidRDefault="00BE7D49" w:rsidP="00BE7D49">
      <w:pPr>
        <w:pStyle w:val="Body"/>
        <w:shd w:val="clear" w:color="auto" w:fill="FFF2CC" w:themeFill="accent4" w:themeFillTint="33"/>
        <w:rPr>
          <w:lang w:val="en-NZ" w:eastAsia="en-NZ" w:bidi="en-US"/>
        </w:rPr>
      </w:pPr>
      <w:r>
        <w:rPr>
          <w:lang w:val="en-NZ" w:eastAsia="en-NZ" w:bidi="en-US"/>
        </w:rPr>
        <w:t>These key stakeholders include:</w:t>
      </w:r>
    </w:p>
    <w:p w14:paraId="2D4F951A" w14:textId="342AB663" w:rsidR="00361C14" w:rsidRDefault="00361C14" w:rsidP="00BE7D49">
      <w:pPr>
        <w:pStyle w:val="Body"/>
        <w:shd w:val="clear" w:color="auto" w:fill="FFF2CC" w:themeFill="accent4" w:themeFillTint="33"/>
      </w:pPr>
    </w:p>
    <w:p w14:paraId="65A3CA94" w14:textId="579F8F11" w:rsidR="00B9435D" w:rsidRDefault="00B9435D" w:rsidP="00BE7D49">
      <w:pPr>
        <w:pStyle w:val="Body"/>
        <w:shd w:val="clear" w:color="auto" w:fill="FFF2CC" w:themeFill="accent4" w:themeFillTint="33"/>
      </w:pPr>
    </w:p>
    <w:p w14:paraId="1F407052" w14:textId="0640959D" w:rsidR="00B9435D" w:rsidRDefault="00B9435D" w:rsidP="00BE7D49">
      <w:pPr>
        <w:pStyle w:val="Body"/>
        <w:shd w:val="clear" w:color="auto" w:fill="FFF2CC" w:themeFill="accent4" w:themeFillTint="33"/>
      </w:pPr>
    </w:p>
    <w:p w14:paraId="1C03EC60" w14:textId="1CF14E38" w:rsidR="00691DF7" w:rsidRDefault="00691DF7" w:rsidP="00BE7D49">
      <w:pPr>
        <w:pStyle w:val="Body"/>
        <w:shd w:val="clear" w:color="auto" w:fill="FFF2CC" w:themeFill="accent4" w:themeFillTint="33"/>
      </w:pPr>
      <w:bookmarkStart w:id="165" w:name="7.2.2_Consultation_processes"/>
      <w:bookmarkEnd w:id="165"/>
      <w:r>
        <w:t>The</w:t>
      </w:r>
      <w:r w:rsidR="00BE7D49">
        <w:t>ir</w:t>
      </w:r>
      <w:r>
        <w:t xml:space="preserve"> feedback includes:</w:t>
      </w:r>
    </w:p>
    <w:p w14:paraId="71129D8A" w14:textId="77777777" w:rsidR="00691DF7" w:rsidRDefault="00691DF7" w:rsidP="00BE7D49">
      <w:pPr>
        <w:pStyle w:val="Body"/>
        <w:shd w:val="clear" w:color="auto" w:fill="FFF2CC" w:themeFill="accent4" w:themeFillTint="33"/>
      </w:pPr>
    </w:p>
    <w:p w14:paraId="1A941F53" w14:textId="77777777" w:rsidR="00691DF7" w:rsidRDefault="00691DF7" w:rsidP="00691DF7">
      <w:pPr>
        <w:pStyle w:val="Body"/>
        <w:shd w:val="clear" w:color="auto" w:fill="FFF2CC" w:themeFill="accent4" w:themeFillTint="33"/>
      </w:pPr>
    </w:p>
    <w:p w14:paraId="0B769FD5" w14:textId="77777777" w:rsidR="00691DF7" w:rsidRDefault="00691DF7" w:rsidP="00691DF7">
      <w:pPr>
        <w:pStyle w:val="Body"/>
        <w:shd w:val="clear" w:color="auto" w:fill="FFF2CC" w:themeFill="accent4" w:themeFillTint="33"/>
      </w:pPr>
    </w:p>
    <w:p w14:paraId="57957D21" w14:textId="12425DA9" w:rsidR="00691DF7" w:rsidRDefault="00691DF7" w:rsidP="00691DF7">
      <w:pPr>
        <w:pStyle w:val="Body"/>
      </w:pPr>
      <w:r>
        <w:t>T</w:t>
      </w:r>
      <w:r w:rsidRPr="00691DF7">
        <w:t xml:space="preserve">he credential is relevant to Māori, </w:t>
      </w:r>
      <w:r>
        <w:t xml:space="preserve">as demonstrated through the result of consultation undertaken with </w:t>
      </w:r>
      <w:r w:rsidRPr="00691DF7">
        <w:t xml:space="preserve">Māori stakeholders including whānau, </w:t>
      </w:r>
      <w:proofErr w:type="spellStart"/>
      <w:r w:rsidRPr="00691DF7">
        <w:t>hapū</w:t>
      </w:r>
      <w:proofErr w:type="spellEnd"/>
      <w:r w:rsidRPr="00691DF7">
        <w:t xml:space="preserve">, iwi, or </w:t>
      </w:r>
      <w:proofErr w:type="spellStart"/>
      <w:r w:rsidRPr="00691DF7">
        <w:t>hapori</w:t>
      </w:r>
      <w:proofErr w:type="spellEnd"/>
      <w:r w:rsidRPr="00691DF7">
        <w:t xml:space="preserve"> Māori.</w:t>
      </w:r>
      <w:r>
        <w:t xml:space="preserve"> </w:t>
      </w:r>
    </w:p>
    <w:p w14:paraId="397D7897" w14:textId="1D87FE17" w:rsidR="00BE7D49" w:rsidRDefault="00BE7D49" w:rsidP="00691DF7">
      <w:pPr>
        <w:pStyle w:val="Body"/>
        <w:shd w:val="clear" w:color="auto" w:fill="FFF2CC" w:themeFill="accent4" w:themeFillTint="33"/>
      </w:pPr>
      <w:r>
        <w:t>This feedback includes:</w:t>
      </w:r>
    </w:p>
    <w:p w14:paraId="39449A59" w14:textId="77777777" w:rsidR="00691DF7" w:rsidRDefault="00691DF7" w:rsidP="00691DF7">
      <w:pPr>
        <w:pStyle w:val="Body"/>
        <w:shd w:val="clear" w:color="auto" w:fill="FFF2CC" w:themeFill="accent4" w:themeFillTint="33"/>
      </w:pPr>
    </w:p>
    <w:p w14:paraId="51A8528E" w14:textId="4173E49B" w:rsidR="00691DF7" w:rsidRDefault="00691DF7" w:rsidP="00691DF7">
      <w:pPr>
        <w:pStyle w:val="Body"/>
        <w:shd w:val="clear" w:color="auto" w:fill="FFF2CC" w:themeFill="accent4" w:themeFillTint="33"/>
      </w:pPr>
    </w:p>
    <w:p w14:paraId="47819552" w14:textId="77777777" w:rsidR="00691DF7" w:rsidRDefault="00691DF7" w:rsidP="00691DF7">
      <w:pPr>
        <w:pStyle w:val="Body"/>
      </w:pPr>
      <w:r>
        <w:t>This c</w:t>
      </w:r>
      <w:r w:rsidRPr="00691DF7">
        <w:t>redential is relevant to Pacific-peoples and other non-Maori groups</w:t>
      </w:r>
      <w:r>
        <w:t xml:space="preserve"> as demonstrated through the result of consultation undertaken with</w:t>
      </w:r>
      <w:r w:rsidRPr="00691DF7">
        <w:rPr>
          <w:shd w:val="clear" w:color="auto" w:fill="FFF2CC" w:themeFill="accent4" w:themeFillTint="33"/>
        </w:rPr>
        <w:t>…….</w:t>
      </w:r>
    </w:p>
    <w:p w14:paraId="1CEE4C95" w14:textId="2D3D19EC" w:rsidR="00691DF7" w:rsidRDefault="00691DF7" w:rsidP="00691DF7">
      <w:pPr>
        <w:pStyle w:val="Body"/>
        <w:shd w:val="clear" w:color="auto" w:fill="FFF2CC" w:themeFill="accent4" w:themeFillTint="33"/>
      </w:pPr>
      <w:r>
        <w:t>The feedback includes:</w:t>
      </w:r>
    </w:p>
    <w:p w14:paraId="1C184CF3" w14:textId="6B4CD46D" w:rsidR="00691DF7" w:rsidRDefault="00691DF7" w:rsidP="00691DF7">
      <w:pPr>
        <w:pStyle w:val="Body"/>
        <w:shd w:val="clear" w:color="auto" w:fill="FFF2CC" w:themeFill="accent4" w:themeFillTint="33"/>
      </w:pPr>
    </w:p>
    <w:p w14:paraId="7D7E44BE" w14:textId="77777777" w:rsidR="00691DF7" w:rsidRPr="00691DF7" w:rsidRDefault="00691DF7" w:rsidP="00691DF7">
      <w:pPr>
        <w:pStyle w:val="Body"/>
        <w:shd w:val="clear" w:color="auto" w:fill="FFF2CC" w:themeFill="accent4" w:themeFillTint="33"/>
      </w:pPr>
    </w:p>
    <w:p w14:paraId="6E1B37AE" w14:textId="7D8EEA4F" w:rsidR="001E56F5" w:rsidRDefault="001E56F5" w:rsidP="00361C14">
      <w:pPr>
        <w:pStyle w:val="Heading3"/>
        <w:rPr>
          <w:lang w:val="en-NZ" w:eastAsia="en-NZ" w:bidi="en-US"/>
        </w:rPr>
      </w:pPr>
      <w:bookmarkStart w:id="166" w:name="7.2.4_Response_to_feedback"/>
      <w:bookmarkEnd w:id="166"/>
      <w:r w:rsidRPr="001265C4">
        <w:rPr>
          <w:lang w:val="en-NZ" w:eastAsia="en-NZ" w:bidi="en-US"/>
        </w:rPr>
        <w:t>Response to feedback</w:t>
      </w:r>
    </w:p>
    <w:p w14:paraId="6EBFD84D" w14:textId="52760273" w:rsidR="00BE7D49" w:rsidRPr="00BE7D49" w:rsidRDefault="00BE7D49" w:rsidP="00BE7D49">
      <w:pPr>
        <w:pStyle w:val="Body"/>
        <w:shd w:val="clear" w:color="auto" w:fill="FFF2CC" w:themeFill="accent4" w:themeFillTint="33"/>
        <w:rPr>
          <w:lang w:val="en-NZ" w:eastAsia="en-NZ" w:bidi="en-US"/>
        </w:rPr>
      </w:pPr>
      <w:r>
        <w:rPr>
          <w:lang w:val="en-NZ" w:eastAsia="en-NZ" w:bidi="en-US"/>
        </w:rPr>
        <w:t>The feedback received from stakeholders presented above helped to develop the credential in the following ways:</w:t>
      </w:r>
    </w:p>
    <w:p w14:paraId="263F249E" w14:textId="5F6C82F6" w:rsidR="00B9435D" w:rsidRDefault="00B9435D" w:rsidP="00BE7D49">
      <w:pPr>
        <w:pStyle w:val="Body"/>
        <w:shd w:val="clear" w:color="auto" w:fill="FFF2CC" w:themeFill="accent4" w:themeFillTint="33"/>
        <w:rPr>
          <w:rFonts w:eastAsiaTheme="minorHAnsi"/>
        </w:rPr>
      </w:pPr>
    </w:p>
    <w:p w14:paraId="60E8EEBB" w14:textId="77777777" w:rsidR="00B9435D" w:rsidRDefault="00B9435D" w:rsidP="00BE7D49">
      <w:pPr>
        <w:pStyle w:val="Body"/>
        <w:shd w:val="clear" w:color="auto" w:fill="FFF2CC" w:themeFill="accent4" w:themeFillTint="33"/>
        <w:rPr>
          <w:rFonts w:eastAsiaTheme="minorHAnsi"/>
        </w:rPr>
      </w:pPr>
    </w:p>
    <w:p w14:paraId="11182A67" w14:textId="671F674A" w:rsidR="00B9435D" w:rsidRDefault="00B9435D" w:rsidP="00BE7D49">
      <w:pPr>
        <w:pStyle w:val="Body"/>
        <w:shd w:val="clear" w:color="auto" w:fill="FFF2CC" w:themeFill="accent4" w:themeFillTint="33"/>
        <w:rPr>
          <w:rFonts w:eastAsiaTheme="minorHAnsi"/>
        </w:rPr>
      </w:pPr>
    </w:p>
    <w:p w14:paraId="3ACA72BA" w14:textId="77777777" w:rsidR="00B9435D" w:rsidRPr="000934C8" w:rsidRDefault="00B9435D" w:rsidP="00BE7D49">
      <w:pPr>
        <w:pStyle w:val="Body"/>
        <w:rPr>
          <w:rFonts w:eastAsiaTheme="minorHAnsi"/>
        </w:rPr>
      </w:pPr>
    </w:p>
    <w:p w14:paraId="1F5EE05B" w14:textId="77777777" w:rsidR="00AE6C8F" w:rsidRDefault="00AE6C8F" w:rsidP="00BE7D49">
      <w:pPr>
        <w:pStyle w:val="Body"/>
        <w:rPr>
          <w:i/>
          <w:color w:val="2E74B5" w:themeColor="accent1" w:themeShade="BF"/>
          <w:sz w:val="20"/>
          <w:szCs w:val="20"/>
          <w:lang w:val="en-GB"/>
        </w:rPr>
      </w:pPr>
      <w:bookmarkStart w:id="167" w:name="7.3_On-going_consultation"/>
      <w:bookmarkEnd w:id="167"/>
    </w:p>
    <w:p w14:paraId="2C48756E" w14:textId="5AF98285" w:rsidR="00AE6C8F" w:rsidRDefault="00AE6C8F" w:rsidP="00AE6C8F">
      <w:pPr>
        <w:pStyle w:val="Heading1"/>
        <w:rPr>
          <w:lang w:val="en-GB"/>
        </w:rPr>
      </w:pPr>
      <w:bookmarkStart w:id="168" w:name="_Toc67212431"/>
      <w:r>
        <w:rPr>
          <w:lang w:val="en-GB"/>
        </w:rPr>
        <w:t>Appendices</w:t>
      </w:r>
      <w:bookmarkEnd w:id="168"/>
    </w:p>
    <w:p w14:paraId="3302FDEC" w14:textId="77777777" w:rsidR="00BE7D49" w:rsidRDefault="00BE7D49" w:rsidP="00BE7D49">
      <w:pPr>
        <w:pStyle w:val="Body"/>
        <w:rPr>
          <w:b/>
          <w:bCs/>
        </w:rPr>
      </w:pPr>
    </w:p>
    <w:p w14:paraId="2075F698" w14:textId="2B4CE6C2" w:rsidR="00BE7D49" w:rsidRPr="00BE7D49" w:rsidRDefault="00BE7D49" w:rsidP="00BE7D49">
      <w:pPr>
        <w:pStyle w:val="Body"/>
      </w:pPr>
      <w:r w:rsidRPr="00BE7D49">
        <w:t>Appendix 1: Link to Policy and Procedure (OneDrive Folder)</w:t>
      </w:r>
    </w:p>
    <w:p w14:paraId="4040C2DF" w14:textId="5CBB8BF0" w:rsidR="008225E7" w:rsidRDefault="008225E7" w:rsidP="00BE7D49">
      <w:pPr>
        <w:pStyle w:val="Body"/>
      </w:pPr>
      <w:r>
        <w:t xml:space="preserve">Appendix 2: </w:t>
      </w:r>
      <w:r w:rsidR="004250CA">
        <w:t>Regulations</w:t>
      </w:r>
    </w:p>
    <w:p w14:paraId="5C32399A" w14:textId="02AFAF1C" w:rsidR="00AE6C8F" w:rsidRPr="00BE7D49" w:rsidRDefault="00AE6C8F" w:rsidP="00BE7D49">
      <w:pPr>
        <w:pStyle w:val="Body"/>
      </w:pPr>
      <w:r w:rsidRPr="00BE7D49">
        <w:t xml:space="preserve">Appendix </w:t>
      </w:r>
      <w:r w:rsidR="004250CA">
        <w:t>3</w:t>
      </w:r>
      <w:r w:rsidRPr="00BE7D49">
        <w:t>: Course Descriptor</w:t>
      </w:r>
      <w:r w:rsidR="00B9435D" w:rsidRPr="00BE7D49">
        <w:t>(</w:t>
      </w:r>
      <w:r w:rsidRPr="00BE7D49">
        <w:t>s</w:t>
      </w:r>
      <w:r w:rsidR="00B9435D" w:rsidRPr="00BE7D49">
        <w:t>)</w:t>
      </w:r>
    </w:p>
    <w:p w14:paraId="280052F3" w14:textId="53DD44CE" w:rsidR="00AE6C8F" w:rsidRPr="00BE7D49" w:rsidRDefault="00AE6C8F" w:rsidP="00BE7D49">
      <w:pPr>
        <w:pStyle w:val="Body"/>
      </w:pPr>
      <w:r w:rsidRPr="00BE7D49">
        <w:t xml:space="preserve">Appendix </w:t>
      </w:r>
      <w:r w:rsidR="004250CA">
        <w:t>4</w:t>
      </w:r>
      <w:r w:rsidRPr="00BE7D49">
        <w:t>: Self-evaluation Report</w:t>
      </w:r>
    </w:p>
    <w:p w14:paraId="10C19488" w14:textId="68F3473F" w:rsidR="004603F6" w:rsidRPr="00BE7D49" w:rsidRDefault="004603F6" w:rsidP="00BE7D49">
      <w:pPr>
        <w:pStyle w:val="Body"/>
      </w:pPr>
      <w:r w:rsidRPr="00BE7D49">
        <w:t xml:space="preserve">Appendix </w:t>
      </w:r>
      <w:r w:rsidR="004250CA">
        <w:t>5</w:t>
      </w:r>
      <w:r w:rsidRPr="00BE7D49">
        <w:t>: NZQA Application Form</w:t>
      </w:r>
    </w:p>
    <w:p w14:paraId="7EC00257" w14:textId="3CDC3725" w:rsidR="00AE6C8F" w:rsidRDefault="00AE6C8F" w:rsidP="00AE6C8F">
      <w:pPr>
        <w:rPr>
          <w:i/>
          <w:color w:val="2E74B5" w:themeColor="accent1" w:themeShade="BF"/>
          <w:sz w:val="20"/>
          <w:szCs w:val="20"/>
          <w:lang w:val="en-GB"/>
        </w:rPr>
      </w:pPr>
    </w:p>
    <w:p w14:paraId="2071BB1E" w14:textId="77777777" w:rsidR="00BE7D49" w:rsidRDefault="00BE7D49" w:rsidP="00BE7D49">
      <w:pPr>
        <w:pStyle w:val="Heading2"/>
        <w:keepNext w:val="0"/>
        <w:keepLines w:val="0"/>
        <w:widowControl w:val="0"/>
        <w:numPr>
          <w:ilvl w:val="0"/>
          <w:numId w:val="0"/>
        </w:numPr>
        <w:autoSpaceDE w:val="0"/>
        <w:autoSpaceDN w:val="0"/>
        <w:spacing w:before="200" w:after="0"/>
      </w:pPr>
      <w:bookmarkStart w:id="169" w:name="_Toc44659822"/>
      <w:bookmarkStart w:id="170" w:name="_Toc67212432"/>
      <w:r>
        <w:t>Appendix 1: Link to Policy and Procedure (OneDrive Folder)</w:t>
      </w:r>
      <w:bookmarkEnd w:id="169"/>
      <w:bookmarkEnd w:id="170"/>
    </w:p>
    <w:p w14:paraId="46242D5D" w14:textId="224B318C" w:rsidR="00BE7D49" w:rsidRPr="00470A7C" w:rsidRDefault="00BE7D49" w:rsidP="00BE7D49">
      <w:pPr>
        <w:pStyle w:val="Body"/>
        <w:rPr>
          <w:lang w:val="en-GB" w:bidi="en-US"/>
        </w:rPr>
      </w:pPr>
      <w:r>
        <w:rPr>
          <w:lang w:val="en-GB" w:bidi="en-US"/>
        </w:rPr>
        <w:t xml:space="preserve">Use the following link to view </w:t>
      </w:r>
      <w:hyperlink r:id="rId34" w:history="1">
        <w:r w:rsidRPr="00470A7C">
          <w:rPr>
            <w:rStyle w:val="Hyperlink"/>
            <w:lang w:val="en-GB" w:bidi="en-US"/>
          </w:rPr>
          <w:t>Unitec Policy and Procedure</w:t>
        </w:r>
      </w:hyperlink>
    </w:p>
    <w:p w14:paraId="673C667F" w14:textId="13351119" w:rsidR="00BE7D49" w:rsidRDefault="00BE7D49" w:rsidP="00AE6C8F">
      <w:pPr>
        <w:rPr>
          <w:i/>
          <w:color w:val="2E74B5" w:themeColor="accent1" w:themeShade="BF"/>
          <w:sz w:val="20"/>
          <w:szCs w:val="20"/>
          <w:lang w:val="en-GB"/>
        </w:rPr>
      </w:pPr>
    </w:p>
    <w:p w14:paraId="38C5BFAE" w14:textId="21F452F3" w:rsidR="006D4D1E" w:rsidRDefault="008225E7" w:rsidP="008225E7">
      <w:pPr>
        <w:pStyle w:val="Heading2"/>
        <w:numPr>
          <w:ilvl w:val="0"/>
          <w:numId w:val="0"/>
        </w:numPr>
        <w:ind w:left="576" w:hanging="576"/>
      </w:pPr>
      <w:bookmarkStart w:id="171" w:name="_Appendix_2:_Regulations"/>
      <w:bookmarkStart w:id="172" w:name="_Toc67212433"/>
      <w:bookmarkEnd w:id="171"/>
      <w:r>
        <w:t xml:space="preserve">Appendix 2: </w:t>
      </w:r>
      <w:r w:rsidR="006D4D1E">
        <w:t>Regulations</w:t>
      </w:r>
      <w:bookmarkEnd w:id="172"/>
    </w:p>
    <w:tbl>
      <w:tblPr>
        <w:tblStyle w:val="TableGrid"/>
        <w:tblW w:w="10287"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80"/>
        <w:gridCol w:w="8607"/>
      </w:tblGrid>
      <w:tr w:rsidR="006D4D1E" w14:paraId="76EF960C" w14:textId="77777777" w:rsidTr="00D02C34">
        <w:tc>
          <w:tcPr>
            <w:tcW w:w="10287" w:type="dxa"/>
            <w:gridSpan w:val="2"/>
          </w:tcPr>
          <w:p w14:paraId="15573BE6" w14:textId="77777777" w:rsidR="006D4D1E" w:rsidRPr="00EF3C6C" w:rsidRDefault="006D4D1E" w:rsidP="002906DD">
            <w:pPr>
              <w:pStyle w:val="BodyText"/>
              <w:rPr>
                <w:b/>
                <w:bCs/>
                <w:i/>
                <w:iCs/>
                <w:sz w:val="36"/>
                <w:szCs w:val="36"/>
              </w:rPr>
            </w:pPr>
            <w:r w:rsidRPr="00EF3C6C">
              <w:rPr>
                <w:b/>
                <w:bCs/>
                <w:i/>
                <w:iCs/>
                <w:color w:val="006825"/>
                <w:sz w:val="36"/>
                <w:szCs w:val="36"/>
                <w14:textFill>
                  <w14:solidFill>
                    <w14:srgbClr w14:val="006825">
                      <w14:lumMod w14:val="75000"/>
                    </w14:srgbClr>
                  </w14:solidFill>
                </w14:textFill>
              </w:rPr>
              <w:t>&lt;</w:t>
            </w:r>
            <w:r>
              <w:rPr>
                <w:b/>
                <w:bCs/>
                <w:i/>
                <w:iCs/>
                <w:color w:val="006825"/>
                <w:sz w:val="36"/>
                <w:szCs w:val="36"/>
                <w14:textFill>
                  <w14:solidFill>
                    <w14:srgbClr w14:val="006825">
                      <w14:lumMod w14:val="75000"/>
                    </w14:srgbClr>
                  </w14:solidFill>
                </w14:textFill>
              </w:rPr>
              <w:t>TS/MC title</w:t>
            </w:r>
            <w:r w:rsidRPr="00EF3C6C">
              <w:rPr>
                <w:b/>
                <w:bCs/>
                <w:i/>
                <w:iCs/>
                <w:color w:val="006825"/>
                <w:sz w:val="36"/>
                <w:szCs w:val="36"/>
                <w14:textFill>
                  <w14:solidFill>
                    <w14:srgbClr w14:val="006825">
                      <w14:lumMod w14:val="75000"/>
                    </w14:srgbClr>
                  </w14:solidFill>
                </w14:textFill>
              </w:rPr>
              <w:t xml:space="preserve"> </w:t>
            </w:r>
            <w:r>
              <w:rPr>
                <w:b/>
                <w:bCs/>
                <w:i/>
                <w:iCs/>
                <w:color w:val="006825"/>
                <w:sz w:val="36"/>
                <w:szCs w:val="36"/>
                <w14:textFill>
                  <w14:solidFill>
                    <w14:srgbClr w14:val="006825">
                      <w14:lumMod w14:val="75000"/>
                    </w14:srgbClr>
                  </w14:solidFill>
                </w14:textFill>
              </w:rPr>
              <w:t>(Level #, ## Credits or Hours)</w:t>
            </w:r>
            <w:r w:rsidRPr="00EF3C6C">
              <w:rPr>
                <w:b/>
                <w:bCs/>
                <w:i/>
                <w:iCs/>
                <w:color w:val="006825"/>
                <w:sz w:val="36"/>
                <w:szCs w:val="36"/>
                <w14:textFill>
                  <w14:solidFill>
                    <w14:srgbClr w14:val="006825">
                      <w14:lumMod w14:val="75000"/>
                    </w14:srgbClr>
                  </w14:solidFill>
                </w14:textFill>
              </w:rPr>
              <w:t>&gt;</w:t>
            </w:r>
          </w:p>
          <w:p w14:paraId="4EA1972F" w14:textId="77777777" w:rsidR="006D4D1E" w:rsidRDefault="006D4D1E" w:rsidP="002906DD">
            <w:pPr>
              <w:pStyle w:val="BodyText"/>
              <w:spacing w:before="120" w:after="120"/>
            </w:pPr>
            <w:r w:rsidRPr="00F23E06">
              <w:t>To be read in conjunction with Unitec’s Academic Statute and associated Policies and Procedures.</w:t>
            </w:r>
          </w:p>
          <w:p w14:paraId="2831BB7F" w14:textId="77777777" w:rsidR="006D4D1E" w:rsidRPr="00880E09" w:rsidRDefault="006D4D1E" w:rsidP="002906DD">
            <w:pPr>
              <w:pStyle w:val="BodyText"/>
              <w:spacing w:before="120" w:after="120"/>
            </w:pPr>
            <w:r w:rsidRPr="00F23E06">
              <w:t>These regulations apply to</w:t>
            </w:r>
            <w:r>
              <w:t xml:space="preserve"> the</w:t>
            </w:r>
            <w:r w:rsidRPr="00F23E06">
              <w:t xml:space="preserve"> </w:t>
            </w:r>
            <w:r>
              <w:rPr>
                <w:color w:val="FF0000"/>
                <w14:textFill>
                  <w14:solidFill>
                    <w14:srgbClr w14:val="FF0000">
                      <w14:lumMod w14:val="75000"/>
                    </w14:srgbClr>
                  </w14:solidFill>
                </w14:textFill>
              </w:rPr>
              <w:t>TS/MC Title</w:t>
            </w:r>
            <w:r>
              <w:t xml:space="preserve"> </w:t>
            </w:r>
            <w:r>
              <w:rPr>
                <w:color w:val="FF0000"/>
                <w14:textFill>
                  <w14:solidFill>
                    <w14:srgbClr w14:val="FF0000">
                      <w14:lumMod w14:val="75000"/>
                    </w14:srgbClr>
                  </w14:solidFill>
                </w14:textFill>
              </w:rPr>
              <w:t>(L</w:t>
            </w:r>
            <w:r w:rsidRPr="00F907ED">
              <w:rPr>
                <w:color w:val="FF0000"/>
                <w14:textFill>
                  <w14:solidFill>
                    <w14:srgbClr w14:val="FF0000">
                      <w14:lumMod w14:val="75000"/>
                    </w14:srgbClr>
                  </w14:solidFill>
                </w14:textFill>
              </w:rPr>
              <w:t>evel</w:t>
            </w:r>
            <w:r>
              <w:rPr>
                <w:color w:val="FF0000"/>
                <w14:textFill>
                  <w14:solidFill>
                    <w14:srgbClr w14:val="FF0000">
                      <w14:lumMod w14:val="75000"/>
                    </w14:srgbClr>
                  </w14:solidFill>
                </w14:textFill>
              </w:rPr>
              <w:t xml:space="preserve"> #, ## Credits or Hours)</w:t>
            </w:r>
            <w:r w:rsidRPr="00F907ED">
              <w:rPr>
                <w:color w:val="FF0000"/>
                <w14:textFill>
                  <w14:solidFill>
                    <w14:srgbClr w14:val="FF0000">
                      <w14:lumMod w14:val="75000"/>
                    </w14:srgbClr>
                  </w14:solidFill>
                </w14:textFill>
              </w:rPr>
              <w:t xml:space="preserve"> [</w:t>
            </w:r>
            <w:r>
              <w:rPr>
                <w:color w:val="FF0000"/>
                <w14:textFill>
                  <w14:solidFill>
                    <w14:srgbClr w14:val="FF0000">
                      <w14:lumMod w14:val="75000"/>
                    </w14:srgbClr>
                  </w14:solidFill>
                </w14:textFill>
              </w:rPr>
              <w:t>Ref: ####-#]</w:t>
            </w:r>
            <w:r w:rsidRPr="00880E09">
              <w:t>.</w:t>
            </w:r>
          </w:p>
          <w:p w14:paraId="16F2AD50" w14:textId="77777777" w:rsidR="006D4D1E" w:rsidRDefault="006D4D1E" w:rsidP="002906DD">
            <w:pPr>
              <w:pStyle w:val="BodyText"/>
              <w:spacing w:before="120" w:after="120"/>
            </w:pPr>
            <w:r w:rsidRPr="00F23E06">
              <w:t xml:space="preserve">These regulations come into effect from Semester </w:t>
            </w:r>
            <w:r w:rsidRPr="00F907ED">
              <w:rPr>
                <w:color w:val="FF0000"/>
                <w14:textFill>
                  <w14:solidFill>
                    <w14:srgbClr w14:val="FF0000">
                      <w14:lumMod w14:val="75000"/>
                    </w14:srgbClr>
                  </w14:solidFill>
                </w14:textFill>
              </w:rPr>
              <w:t>#, YYYY</w:t>
            </w:r>
            <w:r w:rsidRPr="00F23E06">
              <w:t>.</w:t>
            </w:r>
          </w:p>
        </w:tc>
      </w:tr>
      <w:tr w:rsidR="006D4D1E" w14:paraId="69144523" w14:textId="77777777" w:rsidTr="00D02C34">
        <w:tc>
          <w:tcPr>
            <w:tcW w:w="1680" w:type="dxa"/>
          </w:tcPr>
          <w:p w14:paraId="605C4F35" w14:textId="77777777" w:rsidR="006D4D1E" w:rsidRPr="00F907ED" w:rsidRDefault="006D4D1E" w:rsidP="002906DD">
            <w:pPr>
              <w:pStyle w:val="BodyText"/>
              <w:rPr>
                <w:rFonts w:eastAsiaTheme="minorHAnsi"/>
                <w:b/>
                <w:bCs/>
                <w:lang w:val="en-GB"/>
              </w:rPr>
            </w:pPr>
            <w:bookmarkStart w:id="173" w:name="_Toc495395633"/>
            <w:bookmarkStart w:id="174" w:name="_Toc495395776"/>
            <w:bookmarkStart w:id="175" w:name="_Toc495395813"/>
            <w:bookmarkStart w:id="176" w:name="_Toc495478915"/>
            <w:bookmarkStart w:id="177" w:name="_Toc495848438"/>
            <w:bookmarkStart w:id="178" w:name="_Toc495848521"/>
            <w:bookmarkStart w:id="179" w:name="_Toc1132647"/>
            <w:r w:rsidRPr="00F907ED">
              <w:rPr>
                <w:rFonts w:eastAsiaTheme="minorHAnsi"/>
                <w:b/>
                <w:bCs/>
                <w:lang w:val="en-GB"/>
              </w:rPr>
              <w:t>1. Ngā Ture Hei Whakaurunga | Admission Requirements</w:t>
            </w:r>
            <w:bookmarkEnd w:id="173"/>
            <w:bookmarkEnd w:id="174"/>
            <w:bookmarkEnd w:id="175"/>
            <w:bookmarkEnd w:id="176"/>
            <w:bookmarkEnd w:id="177"/>
            <w:bookmarkEnd w:id="178"/>
            <w:bookmarkEnd w:id="179"/>
          </w:p>
          <w:p w14:paraId="5057800A" w14:textId="77777777" w:rsidR="006D4D1E" w:rsidRPr="00F907ED" w:rsidRDefault="006D4D1E" w:rsidP="002906DD">
            <w:pPr>
              <w:pStyle w:val="BodyText"/>
              <w:rPr>
                <w:rFonts w:eastAsiaTheme="minorHAnsi"/>
              </w:rPr>
            </w:pPr>
          </w:p>
          <w:p w14:paraId="47D7ED07" w14:textId="77777777" w:rsidR="006D4D1E" w:rsidRPr="00F907ED" w:rsidRDefault="006D4D1E" w:rsidP="002906DD">
            <w:pPr>
              <w:pStyle w:val="BodyText"/>
              <w:rPr>
                <w:rFonts w:eastAsiaTheme="minorHAnsi"/>
                <w:i/>
                <w:iCs/>
              </w:rPr>
            </w:pPr>
            <w:r w:rsidRPr="00F907ED">
              <w:rPr>
                <w:rFonts w:eastAsiaTheme="minorHAnsi"/>
                <w:i/>
                <w:iCs/>
              </w:rPr>
              <w:t>Admission Requirements comply with Unitec’s Admission Requirements Guidelines.</w:t>
            </w:r>
          </w:p>
          <w:p w14:paraId="41AD06E0" w14:textId="77777777" w:rsidR="006D4D1E" w:rsidRDefault="006D4D1E" w:rsidP="002906DD">
            <w:pPr>
              <w:pStyle w:val="BodyText"/>
            </w:pPr>
          </w:p>
        </w:tc>
        <w:tc>
          <w:tcPr>
            <w:tcW w:w="8607" w:type="dxa"/>
          </w:tcPr>
          <w:p w14:paraId="25ED9758" w14:textId="77777777" w:rsidR="006D4D1E" w:rsidRPr="00071A4A" w:rsidRDefault="006D4D1E" w:rsidP="002906DD">
            <w:pPr>
              <w:pStyle w:val="BodyText"/>
            </w:pPr>
            <w:r w:rsidRPr="00071A4A">
              <w:t xml:space="preserve">To be eligible for admission to this </w:t>
            </w:r>
            <w:r>
              <w:t>Training Scheme/Micro-credential</w:t>
            </w:r>
            <w:r w:rsidRPr="00071A4A">
              <w:t xml:space="preserve">, all applicants must meet </w:t>
            </w:r>
            <w:r>
              <w:t>the following</w:t>
            </w:r>
            <w:r w:rsidRPr="00071A4A">
              <w:t xml:space="preserve">: </w:t>
            </w:r>
          </w:p>
          <w:p w14:paraId="26D3C7E3" w14:textId="77777777" w:rsidR="006D4D1E" w:rsidRPr="00071A4A" w:rsidRDefault="006D4D1E" w:rsidP="002906DD">
            <w:pPr>
              <w:pStyle w:val="ListNumber"/>
            </w:pPr>
            <w:r w:rsidRPr="00071A4A">
              <w:t xml:space="preserve">Requirements for </w:t>
            </w:r>
            <w:r>
              <w:t xml:space="preserve">general </w:t>
            </w:r>
            <w:r w:rsidRPr="00071A4A">
              <w:t>admission</w:t>
            </w:r>
          </w:p>
          <w:p w14:paraId="25A81CCB" w14:textId="77777777" w:rsidR="006D4D1E" w:rsidRPr="00A73E07" w:rsidRDefault="006D4D1E" w:rsidP="002906DD">
            <w:pPr>
              <w:pStyle w:val="ListNumber"/>
            </w:pPr>
            <w:r w:rsidRPr="00071A4A">
              <w:t>English language requirements</w:t>
            </w:r>
          </w:p>
          <w:p w14:paraId="3D655C9B" w14:textId="77777777" w:rsidR="006D4D1E" w:rsidRDefault="006D4D1E" w:rsidP="002906DD">
            <w:pPr>
              <w:pStyle w:val="BodyText"/>
              <w:rPr>
                <w:b/>
                <w:bCs/>
              </w:rPr>
            </w:pPr>
          </w:p>
          <w:p w14:paraId="749E7D5F" w14:textId="77777777" w:rsidR="006D4D1E" w:rsidRPr="00F907ED" w:rsidRDefault="006D4D1E" w:rsidP="002906DD">
            <w:pPr>
              <w:pStyle w:val="BodyText"/>
              <w:rPr>
                <w:b/>
                <w:bCs/>
              </w:rPr>
            </w:pPr>
            <w:r w:rsidRPr="00F907ED">
              <w:rPr>
                <w:b/>
                <w:bCs/>
              </w:rPr>
              <w:t xml:space="preserve">1.1 Whakaurunga Whānui | General Admission </w:t>
            </w:r>
          </w:p>
          <w:p w14:paraId="7F3CA842" w14:textId="77777777" w:rsidR="006D4D1E" w:rsidRPr="00071A4A" w:rsidRDefault="006D4D1E" w:rsidP="002906DD">
            <w:pPr>
              <w:pStyle w:val="BodyText"/>
              <w:rPr>
                <w:lang w:val="en-GB"/>
              </w:rPr>
            </w:pPr>
            <w:r w:rsidRPr="00071A4A">
              <w:rPr>
                <w:lang w:val="en-GB"/>
              </w:rPr>
              <w:t>To be admitted to this programme all applicants must meet the following requirements:</w:t>
            </w:r>
          </w:p>
          <w:p w14:paraId="550FEAD4" w14:textId="77777777" w:rsidR="006D4D1E" w:rsidRPr="00071A4A" w:rsidRDefault="006D4D1E" w:rsidP="002906DD">
            <w:pPr>
              <w:pStyle w:val="BodyText"/>
            </w:pPr>
            <w:r w:rsidRPr="00071A4A">
              <w:fldChar w:fldCharType="begin">
                <w:ffData>
                  <w:name w:val="Text32"/>
                  <w:enabled/>
                  <w:calcOnExit w:val="0"/>
                  <w:textInput/>
                </w:ffData>
              </w:fldChar>
            </w:r>
            <w:bookmarkStart w:id="180" w:name="Text32"/>
            <w:r w:rsidRPr="00071A4A">
              <w:instrText xml:space="preserve"> FORMTEXT </w:instrText>
            </w:r>
            <w:r w:rsidRPr="00071A4A">
              <w:fldChar w:fldCharType="separate"/>
            </w:r>
            <w:r w:rsidRPr="00071A4A">
              <w:t> </w:t>
            </w:r>
            <w:r w:rsidRPr="00071A4A">
              <w:t> </w:t>
            </w:r>
            <w:r w:rsidRPr="00071A4A">
              <w:t> </w:t>
            </w:r>
            <w:r w:rsidRPr="00071A4A">
              <w:t> </w:t>
            </w:r>
            <w:r w:rsidRPr="00071A4A">
              <w:t> </w:t>
            </w:r>
            <w:r w:rsidRPr="00071A4A">
              <w:fldChar w:fldCharType="end"/>
            </w:r>
            <w:bookmarkEnd w:id="180"/>
          </w:p>
          <w:p w14:paraId="5EB0B4C9" w14:textId="77777777" w:rsidR="006D4D1E" w:rsidRPr="00071A4A" w:rsidRDefault="006D4D1E" w:rsidP="002906DD">
            <w:pPr>
              <w:pStyle w:val="BodyText"/>
              <w:rPr>
                <w:color w:val="2E74B5" w:themeColor="accent1" w:themeShade="BF"/>
              </w:rPr>
            </w:pPr>
          </w:p>
          <w:p w14:paraId="3C1460D5" w14:textId="77777777" w:rsidR="006D4D1E" w:rsidRPr="00F907ED" w:rsidRDefault="006D4D1E" w:rsidP="002906DD">
            <w:pPr>
              <w:pStyle w:val="BodyText"/>
              <w:rPr>
                <w:b/>
                <w:bCs/>
              </w:rPr>
            </w:pPr>
            <w:r w:rsidRPr="00F907ED">
              <w:rPr>
                <w:b/>
                <w:bCs/>
              </w:rPr>
              <w:t>1.</w:t>
            </w:r>
            <w:r>
              <w:rPr>
                <w:b/>
                <w:bCs/>
              </w:rPr>
              <w:t>2</w:t>
            </w:r>
            <w:r w:rsidRPr="00F907ED">
              <w:rPr>
                <w:b/>
                <w:bCs/>
              </w:rPr>
              <w:t xml:space="preserve"> Whakaurunga Reo Pākehā | English Language Admission Requirements </w:t>
            </w:r>
          </w:p>
          <w:p w14:paraId="74D38EBD" w14:textId="77777777" w:rsidR="006D4D1E" w:rsidRPr="00071A4A" w:rsidRDefault="006D4D1E" w:rsidP="002906DD">
            <w:pPr>
              <w:pStyle w:val="BodyText"/>
            </w:pPr>
            <w:r>
              <w:t>All a</w:t>
            </w:r>
            <w:r w:rsidRPr="000D323A">
              <w:t xml:space="preserve">pplicants must provide evidence that they have the necessary English language proficiency required </w:t>
            </w:r>
            <w:r w:rsidRPr="000D323A">
              <w:rPr>
                <w:szCs w:val="20"/>
              </w:rPr>
              <w:t xml:space="preserve">as demonstrated </w:t>
            </w:r>
            <w:r>
              <w:t xml:space="preserve">by </w:t>
            </w:r>
            <w:r w:rsidRPr="00071A4A">
              <w:fldChar w:fldCharType="begin">
                <w:ffData>
                  <w:name w:val="Text31"/>
                  <w:enabled/>
                  <w:calcOnExit w:val="0"/>
                  <w:textInput/>
                </w:ffData>
              </w:fldChar>
            </w:r>
            <w:r w:rsidRPr="00071A4A">
              <w:instrText xml:space="preserve"> FORMTEXT </w:instrText>
            </w:r>
            <w:r w:rsidRPr="00071A4A">
              <w:fldChar w:fldCharType="separate"/>
            </w:r>
            <w:r w:rsidRPr="00071A4A">
              <w:t> </w:t>
            </w:r>
            <w:r w:rsidRPr="00071A4A">
              <w:t> </w:t>
            </w:r>
            <w:r w:rsidRPr="00071A4A">
              <w:t> </w:t>
            </w:r>
            <w:r w:rsidRPr="00071A4A">
              <w:t> </w:t>
            </w:r>
            <w:r w:rsidRPr="00071A4A">
              <w:t> </w:t>
            </w:r>
            <w:r w:rsidRPr="00071A4A">
              <w:fldChar w:fldCharType="end"/>
            </w:r>
          </w:p>
          <w:p w14:paraId="7317CDD0" w14:textId="77777777" w:rsidR="006D4D1E" w:rsidRDefault="006D4D1E" w:rsidP="002906DD">
            <w:pPr>
              <w:pStyle w:val="BodyText"/>
            </w:pPr>
          </w:p>
          <w:p w14:paraId="733F86CA" w14:textId="77777777" w:rsidR="006D4D1E" w:rsidRPr="00071A4A" w:rsidRDefault="006D4D1E" w:rsidP="002906DD">
            <w:pPr>
              <w:pStyle w:val="BodyText"/>
              <w:rPr>
                <w:i/>
                <w:iCs/>
                <w:color w:val="FF0000"/>
              </w:rPr>
            </w:pPr>
            <w:r w:rsidRPr="000D323A">
              <w:t xml:space="preserve">International applicants and any Domestic applicant for whom English, Māori or NZ Sign is not their first language must also provide evidence that they have the necessary English language proficiency required </w:t>
            </w:r>
            <w:r w:rsidRPr="000D323A">
              <w:rPr>
                <w:szCs w:val="20"/>
              </w:rPr>
              <w:t>as demonstrated by</w:t>
            </w:r>
            <w:r w:rsidRPr="000D323A">
              <w:t xml:space="preserve"> </w:t>
            </w:r>
            <w:r w:rsidRPr="009763BB">
              <w:rPr>
                <w:color w:val="C00000"/>
                <w14:textFill>
                  <w14:solidFill>
                    <w14:srgbClr w14:val="C00000">
                      <w14:lumMod w14:val="75000"/>
                    </w14:srgbClr>
                  </w14:solidFill>
                </w14:textFill>
              </w:rPr>
              <w:t>&lt;insert</w:t>
            </w:r>
            <w:r w:rsidRPr="00A23644">
              <w:rPr>
                <w:color w:val="C00000"/>
                <w14:textFill>
                  <w14:solidFill>
                    <w14:srgbClr w14:val="C00000">
                      <w14:lumMod w14:val="75000"/>
                    </w14:srgbClr>
                  </w14:solidFill>
                </w14:textFill>
              </w:rPr>
              <w:t xml:space="preserve">&gt;; or </w:t>
            </w:r>
            <w:r w:rsidRPr="000D323A">
              <w:t xml:space="preserve">an equivalent as </w:t>
            </w:r>
            <w:r w:rsidRPr="000D323A">
              <w:rPr>
                <w:szCs w:val="20"/>
              </w:rPr>
              <w:t xml:space="preserve">described in </w:t>
            </w:r>
            <w:hyperlink r:id="rId35" w:history="1">
              <w:r w:rsidRPr="000D323A">
                <w:rPr>
                  <w:rStyle w:val="Hyperlink"/>
                  <w:szCs w:val="20"/>
                </w:rPr>
                <w:t>NZQA Rules</w:t>
              </w:r>
            </w:hyperlink>
            <w:r w:rsidRPr="000D323A">
              <w:rPr>
                <w:szCs w:val="20"/>
              </w:rPr>
              <w:t xml:space="preserve"> and on the Unitec </w:t>
            </w:r>
            <w:hyperlink r:id="rId36" w:history="1">
              <w:r w:rsidRPr="000D323A">
                <w:rPr>
                  <w:rStyle w:val="Hyperlink"/>
                  <w:szCs w:val="20"/>
                </w:rPr>
                <w:t>English Language Requirements for International Students</w:t>
              </w:r>
            </w:hyperlink>
            <w:r w:rsidRPr="000D323A">
              <w:rPr>
                <w:szCs w:val="20"/>
              </w:rPr>
              <w:t xml:space="preserve"> Web-page</w:t>
            </w:r>
            <w:r w:rsidRPr="000D323A">
              <w:t>.</w:t>
            </w:r>
          </w:p>
          <w:p w14:paraId="6722F8AE" w14:textId="77777777" w:rsidR="006D4D1E" w:rsidRPr="00071A4A" w:rsidRDefault="006D4D1E" w:rsidP="002906DD">
            <w:pPr>
              <w:pStyle w:val="BodyText"/>
              <w:rPr>
                <w:color w:val="FF0000"/>
              </w:rPr>
            </w:pPr>
            <w:r w:rsidRPr="00071A4A">
              <w:rPr>
                <w:color w:val="FF0000"/>
                <w14:textFill>
                  <w14:solidFill>
                    <w14:srgbClr w14:val="FF0000">
                      <w14:lumMod w14:val="75000"/>
                    </w14:srgbClr>
                  </w14:solidFill>
                </w14:textFill>
              </w:rPr>
              <w:t>OR as noted below:</w:t>
            </w:r>
          </w:p>
          <w:p w14:paraId="43AB0A72" w14:textId="77777777" w:rsidR="006D4D1E" w:rsidRPr="00071A4A" w:rsidRDefault="006D4D1E" w:rsidP="002906DD">
            <w:pPr>
              <w:pStyle w:val="BodyText"/>
            </w:pPr>
            <w:r w:rsidRPr="00071A4A">
              <w:fldChar w:fldCharType="begin">
                <w:ffData>
                  <w:name w:val="Text31"/>
                  <w:enabled/>
                  <w:calcOnExit w:val="0"/>
                  <w:textInput/>
                </w:ffData>
              </w:fldChar>
            </w:r>
            <w:bookmarkStart w:id="181" w:name="Text31"/>
            <w:r w:rsidRPr="00071A4A">
              <w:instrText xml:space="preserve"> FORMTEXT </w:instrText>
            </w:r>
            <w:r w:rsidRPr="00071A4A">
              <w:fldChar w:fldCharType="separate"/>
            </w:r>
            <w:r w:rsidRPr="00071A4A">
              <w:t> </w:t>
            </w:r>
            <w:r w:rsidRPr="00071A4A">
              <w:t> </w:t>
            </w:r>
            <w:r w:rsidRPr="00071A4A">
              <w:t> </w:t>
            </w:r>
            <w:r w:rsidRPr="00071A4A">
              <w:t> </w:t>
            </w:r>
            <w:r w:rsidRPr="00071A4A">
              <w:t> </w:t>
            </w:r>
            <w:r w:rsidRPr="00071A4A">
              <w:fldChar w:fldCharType="end"/>
            </w:r>
            <w:bookmarkEnd w:id="181"/>
          </w:p>
          <w:p w14:paraId="13BC8C16" w14:textId="77777777" w:rsidR="006D4D1E" w:rsidRPr="00882606" w:rsidRDefault="006D4D1E" w:rsidP="002906DD">
            <w:pPr>
              <w:pStyle w:val="Information"/>
              <w:rPr>
                <w:rFonts w:asciiTheme="minorHAnsi" w:hAnsiTheme="minorHAnsi" w:cstheme="minorHAnsi"/>
              </w:rPr>
            </w:pPr>
          </w:p>
          <w:p w14:paraId="4356E535" w14:textId="77777777" w:rsidR="006D4D1E" w:rsidRPr="002B12C9" w:rsidRDefault="006D4D1E" w:rsidP="002906DD">
            <w:pPr>
              <w:pStyle w:val="Information"/>
            </w:pPr>
            <w:r w:rsidRPr="002B12C9">
              <w:t>From Training Scheme rules 2012</w:t>
            </w:r>
          </w:p>
          <w:p w14:paraId="77A40B73" w14:textId="77777777" w:rsidR="006D4D1E" w:rsidRPr="002B12C9" w:rsidRDefault="006D4D1E" w:rsidP="002906DD">
            <w:pPr>
              <w:pStyle w:val="Information"/>
            </w:pPr>
            <w:r w:rsidRPr="002B12C9">
              <w:t>13. English Language Proficiency Requirements for International Students</w:t>
            </w:r>
          </w:p>
          <w:p w14:paraId="6B583BE0" w14:textId="77777777" w:rsidR="006D4D1E" w:rsidRPr="002B12C9" w:rsidRDefault="006D4D1E" w:rsidP="002906DD">
            <w:pPr>
              <w:pStyle w:val="Information"/>
            </w:pPr>
            <w:r w:rsidRPr="002B12C9">
              <w:t>13.1 Unless the exception in Rule 13.3 applies, Rule 18 of the NZQF Programme Approval and Accreditation Rules applies to enrolments of international students in training schemes which have a level of 3 to 10 published under Rule 9.5.</w:t>
            </w:r>
          </w:p>
          <w:p w14:paraId="32FDFF61" w14:textId="77777777" w:rsidR="006D4D1E" w:rsidRPr="002B12C9" w:rsidRDefault="006D4D1E" w:rsidP="002906DD">
            <w:pPr>
              <w:pStyle w:val="Information"/>
            </w:pPr>
            <w:r w:rsidRPr="002B12C9">
              <w:t>13.2 For the purposes of Rule 13.1, references in Rule 18 of the NZQF Programme Approval and Accreditation Rules to “programme” are to be treated as references to “training scheme”.</w:t>
            </w:r>
          </w:p>
          <w:p w14:paraId="553B0195" w14:textId="77777777" w:rsidR="006D4D1E" w:rsidRPr="002B12C9" w:rsidRDefault="006D4D1E" w:rsidP="002906DD">
            <w:pPr>
              <w:pStyle w:val="Information"/>
            </w:pPr>
            <w:r w:rsidRPr="002B12C9">
              <w:t>13.3 Rule 13.1 does not apply to enrolments of a student in a training scheme where the student’s employer either organises the training or requires or funds the student's enrolment.</w:t>
            </w:r>
          </w:p>
          <w:p w14:paraId="53B886B2" w14:textId="77777777" w:rsidR="006D4D1E" w:rsidRDefault="006D4D1E" w:rsidP="002906DD">
            <w:pPr>
              <w:pStyle w:val="BodyText"/>
            </w:pPr>
          </w:p>
        </w:tc>
      </w:tr>
      <w:tr w:rsidR="006D4D1E" w14:paraId="3DE76222" w14:textId="77777777" w:rsidTr="00D02C34">
        <w:tc>
          <w:tcPr>
            <w:tcW w:w="1680" w:type="dxa"/>
          </w:tcPr>
          <w:p w14:paraId="49AD2DD3" w14:textId="77777777" w:rsidR="006D4D1E" w:rsidRPr="00027C4E" w:rsidRDefault="006D4D1E" w:rsidP="002906DD">
            <w:pPr>
              <w:pStyle w:val="BodyText"/>
              <w:rPr>
                <w:b/>
                <w:bCs/>
                <w:lang w:val="en-GB"/>
              </w:rPr>
            </w:pPr>
            <w:r w:rsidRPr="00027C4E">
              <w:rPr>
                <w:b/>
                <w:bCs/>
                <w:lang w:val="en-GB"/>
              </w:rPr>
              <w:t>2. Paearu Kōwhiri Tukanga| Selection Criteria &amp; Process</w:t>
            </w:r>
          </w:p>
          <w:p w14:paraId="13C3D6E4" w14:textId="77777777" w:rsidR="006D4D1E" w:rsidRPr="00027C4E" w:rsidRDefault="006D4D1E" w:rsidP="002906DD">
            <w:pPr>
              <w:pStyle w:val="BodyText"/>
              <w:rPr>
                <w:b/>
                <w:bCs/>
                <w:lang w:val="en-GB"/>
              </w:rPr>
            </w:pPr>
          </w:p>
          <w:p w14:paraId="5B179722" w14:textId="77777777" w:rsidR="006D4D1E" w:rsidRPr="00027C4E" w:rsidRDefault="006D4D1E" w:rsidP="002906DD">
            <w:pPr>
              <w:pStyle w:val="BodyText"/>
            </w:pPr>
            <w:r w:rsidRPr="00027C4E">
              <w:rPr>
                <w:i/>
                <w:iCs/>
                <w:lang w:val="en-GB"/>
              </w:rPr>
              <w:t>Selection Criteria and Processes comply with Unitec’s Admission Requirements Guidelines.</w:t>
            </w:r>
          </w:p>
        </w:tc>
        <w:tc>
          <w:tcPr>
            <w:tcW w:w="8607" w:type="dxa"/>
          </w:tcPr>
          <w:p w14:paraId="330DD6EF" w14:textId="77777777" w:rsidR="006D4D1E" w:rsidRPr="00027C4E" w:rsidRDefault="006D4D1E" w:rsidP="002906DD">
            <w:pPr>
              <w:pStyle w:val="BodyText"/>
              <w:rPr>
                <w:b/>
                <w:bCs/>
              </w:rPr>
            </w:pPr>
            <w:r w:rsidRPr="00027C4E">
              <w:rPr>
                <w:b/>
                <w:bCs/>
              </w:rPr>
              <w:t xml:space="preserve">2.1 Paearu Kōwhiri | Selection Criteria </w:t>
            </w:r>
          </w:p>
          <w:p w14:paraId="34FB51A9" w14:textId="77777777" w:rsidR="006D4D1E" w:rsidRPr="00071A4A" w:rsidRDefault="006D4D1E" w:rsidP="002906DD">
            <w:pPr>
              <w:pStyle w:val="BodyText"/>
            </w:pPr>
            <w:r w:rsidRPr="00071A4A">
              <w:t>When the number of eligible applicants for admission exceeds the number of places available, the following selection criteria will be applied:</w:t>
            </w:r>
          </w:p>
          <w:p w14:paraId="28789B22" w14:textId="77777777" w:rsidR="006D4D1E" w:rsidRPr="00071A4A" w:rsidRDefault="006D4D1E" w:rsidP="002906DD">
            <w:pPr>
              <w:pStyle w:val="BodyText"/>
            </w:pPr>
            <w:r w:rsidRPr="00071A4A">
              <w:fldChar w:fldCharType="begin">
                <w:ffData>
                  <w:name w:val="Text31"/>
                  <w:enabled/>
                  <w:calcOnExit w:val="0"/>
                  <w:textInput/>
                </w:ffData>
              </w:fldChar>
            </w:r>
            <w:r w:rsidRPr="00071A4A">
              <w:instrText xml:space="preserve"> FORMTEXT </w:instrText>
            </w:r>
            <w:r w:rsidRPr="00071A4A">
              <w:fldChar w:fldCharType="separate"/>
            </w:r>
            <w:r w:rsidRPr="00071A4A">
              <w:t> </w:t>
            </w:r>
            <w:r w:rsidRPr="00071A4A">
              <w:t> </w:t>
            </w:r>
            <w:r w:rsidRPr="00071A4A">
              <w:t> </w:t>
            </w:r>
            <w:r w:rsidRPr="00071A4A">
              <w:t> </w:t>
            </w:r>
            <w:r w:rsidRPr="00071A4A">
              <w:t> </w:t>
            </w:r>
            <w:r w:rsidRPr="00071A4A">
              <w:fldChar w:fldCharType="end"/>
            </w:r>
          </w:p>
          <w:p w14:paraId="35E43FEB" w14:textId="77777777" w:rsidR="006D4D1E" w:rsidRPr="00071A4A" w:rsidRDefault="006D4D1E" w:rsidP="002906DD">
            <w:pPr>
              <w:pStyle w:val="BodyText"/>
              <w:rPr>
                <w:i/>
                <w:iCs/>
                <w:color w:val="FF0000"/>
              </w:rPr>
            </w:pPr>
            <w:r w:rsidRPr="00071A4A">
              <w:rPr>
                <w:i/>
                <w:iCs/>
                <w:color w:val="FF0000"/>
                <w14:textFill>
                  <w14:solidFill>
                    <w14:srgbClr w14:val="FF0000">
                      <w14:lumMod w14:val="75000"/>
                    </w14:srgbClr>
                  </w14:solidFill>
                </w14:textFill>
              </w:rPr>
              <w:t>&lt;Note any specific criteria, if any.&gt;</w:t>
            </w:r>
          </w:p>
          <w:p w14:paraId="1074E8AD" w14:textId="77777777" w:rsidR="006D4D1E" w:rsidRPr="00071A4A" w:rsidRDefault="006D4D1E" w:rsidP="002906DD">
            <w:pPr>
              <w:pStyle w:val="BodyText"/>
            </w:pPr>
            <w:r w:rsidRPr="00071A4A">
              <w:rPr>
                <w:color w:val="FF0000"/>
                <w14:textFill>
                  <w14:solidFill>
                    <w14:srgbClr w14:val="FF0000">
                      <w14:lumMod w14:val="75000"/>
                    </w14:srgbClr>
                  </w14:solidFill>
                </w14:textFill>
              </w:rPr>
              <w:t>OR</w:t>
            </w:r>
            <w:r w:rsidRPr="00071A4A">
              <w:t xml:space="preserve"> </w:t>
            </w:r>
          </w:p>
          <w:p w14:paraId="700EE134" w14:textId="77777777" w:rsidR="006D4D1E" w:rsidRPr="00071A4A" w:rsidRDefault="006D4D1E" w:rsidP="002906DD">
            <w:pPr>
              <w:pStyle w:val="BodyText"/>
            </w:pPr>
            <w:r w:rsidRPr="00071A4A">
              <w:t xml:space="preserve">All applicants who meet the admission requirements will be interviewed using the following selection criteria: </w:t>
            </w:r>
          </w:p>
          <w:p w14:paraId="05E2761D" w14:textId="77777777" w:rsidR="006D4D1E" w:rsidRPr="00071A4A" w:rsidRDefault="006D4D1E" w:rsidP="002906DD">
            <w:pPr>
              <w:pStyle w:val="BodyText"/>
            </w:pPr>
            <w:r w:rsidRPr="00071A4A">
              <w:fldChar w:fldCharType="begin">
                <w:ffData>
                  <w:name w:val="Text31"/>
                  <w:enabled/>
                  <w:calcOnExit w:val="0"/>
                  <w:textInput/>
                </w:ffData>
              </w:fldChar>
            </w:r>
            <w:r w:rsidRPr="00071A4A">
              <w:instrText xml:space="preserve"> FORMTEXT </w:instrText>
            </w:r>
            <w:r w:rsidRPr="00071A4A">
              <w:fldChar w:fldCharType="separate"/>
            </w:r>
            <w:r w:rsidRPr="00071A4A">
              <w:t> </w:t>
            </w:r>
            <w:r w:rsidRPr="00071A4A">
              <w:t> </w:t>
            </w:r>
            <w:r w:rsidRPr="00071A4A">
              <w:t> </w:t>
            </w:r>
            <w:r w:rsidRPr="00071A4A">
              <w:t> </w:t>
            </w:r>
            <w:r w:rsidRPr="00071A4A">
              <w:t> </w:t>
            </w:r>
            <w:r w:rsidRPr="00071A4A">
              <w:fldChar w:fldCharType="end"/>
            </w:r>
          </w:p>
          <w:p w14:paraId="5BD9F181" w14:textId="77777777" w:rsidR="006D4D1E" w:rsidRPr="00071A4A" w:rsidRDefault="006D4D1E" w:rsidP="002906DD">
            <w:pPr>
              <w:pStyle w:val="BodyText"/>
              <w:rPr>
                <w:i/>
                <w:iCs/>
                <w:color w:val="FF0000"/>
              </w:rPr>
            </w:pPr>
            <w:r w:rsidRPr="00071A4A">
              <w:rPr>
                <w:i/>
                <w:iCs/>
                <w:color w:val="FF0000"/>
                <w14:textFill>
                  <w14:solidFill>
                    <w14:srgbClr w14:val="FF0000">
                      <w14:lumMod w14:val="75000"/>
                    </w14:srgbClr>
                  </w14:solidFill>
                </w14:textFill>
              </w:rPr>
              <w:t>&lt;Note any specific criteria, if any.&gt;</w:t>
            </w:r>
          </w:p>
          <w:p w14:paraId="5312B9D4" w14:textId="77777777" w:rsidR="006D4D1E" w:rsidRPr="00071A4A" w:rsidRDefault="006D4D1E" w:rsidP="002906DD">
            <w:pPr>
              <w:pStyle w:val="BodyText"/>
            </w:pPr>
          </w:p>
          <w:p w14:paraId="106FDD4D" w14:textId="77777777" w:rsidR="006D4D1E" w:rsidRPr="00071A4A" w:rsidRDefault="006D4D1E" w:rsidP="002906DD">
            <w:pPr>
              <w:pStyle w:val="BodyText"/>
            </w:pPr>
            <w:r w:rsidRPr="00071A4A">
              <w:t>Applicants who meet the maximum number of listed criteria will be the preferred candidates</w:t>
            </w:r>
          </w:p>
          <w:p w14:paraId="2E8979F0" w14:textId="77777777" w:rsidR="006D4D1E" w:rsidRPr="00071A4A" w:rsidRDefault="006D4D1E" w:rsidP="002906DD">
            <w:pPr>
              <w:pStyle w:val="BodyText"/>
            </w:pPr>
          </w:p>
          <w:p w14:paraId="6B17B10B" w14:textId="77777777" w:rsidR="006D4D1E" w:rsidRPr="00027C4E" w:rsidRDefault="006D4D1E" w:rsidP="002906DD">
            <w:pPr>
              <w:pStyle w:val="BodyText"/>
              <w:rPr>
                <w:b/>
                <w:bCs/>
              </w:rPr>
            </w:pPr>
            <w:r w:rsidRPr="00027C4E">
              <w:rPr>
                <w:b/>
                <w:bCs/>
              </w:rPr>
              <w:t>2.2 Tukanga Kōwhiri | Selection Process</w:t>
            </w:r>
          </w:p>
          <w:p w14:paraId="06EFF06E" w14:textId="77777777" w:rsidR="006D4D1E" w:rsidRDefault="006D4D1E" w:rsidP="002906DD">
            <w:pPr>
              <w:pStyle w:val="BodyText"/>
            </w:pPr>
            <w:r w:rsidRPr="00071A4A">
              <w:t>Selection will be made by Unitec staff members with the delegated authority to offer places to applicants. These staff members will select students on the basis of written information supplied on the enrolment form. At the discretion of the staff members, an interview (face-to-face or electronic) may be required. A list of delegated staff members is maintained by the Programme Academic Quality Committee (PAQC) responsible for the programme.</w:t>
            </w:r>
          </w:p>
        </w:tc>
      </w:tr>
      <w:tr w:rsidR="006D4D1E" w14:paraId="1BF44899" w14:textId="77777777" w:rsidTr="00D02C34">
        <w:tc>
          <w:tcPr>
            <w:tcW w:w="1680" w:type="dxa"/>
          </w:tcPr>
          <w:p w14:paraId="70AC98B3" w14:textId="77777777" w:rsidR="006D4D1E" w:rsidRPr="006126B1" w:rsidRDefault="006D4D1E" w:rsidP="002906DD">
            <w:pPr>
              <w:pStyle w:val="BodyText"/>
              <w:rPr>
                <w:b/>
                <w:bCs/>
              </w:rPr>
            </w:pPr>
            <w:bookmarkStart w:id="182" w:name="_Toc495395641"/>
            <w:bookmarkStart w:id="183" w:name="_Toc495395784"/>
            <w:bookmarkStart w:id="184" w:name="_Toc495395815"/>
            <w:bookmarkStart w:id="185" w:name="_Toc495478917"/>
            <w:bookmarkStart w:id="186" w:name="_Toc495848440"/>
            <w:bookmarkStart w:id="187" w:name="_Toc495848529"/>
            <w:bookmarkStart w:id="188" w:name="_Toc1132649"/>
            <w:r w:rsidRPr="006126B1">
              <w:rPr>
                <w:b/>
                <w:bCs/>
              </w:rPr>
              <w:t xml:space="preserve">3. Ngā Ture Hei Whakawhiwhi Tohu Mātauranga | Requirements for the Award of the </w:t>
            </w:r>
            <w:bookmarkEnd w:id="182"/>
            <w:bookmarkEnd w:id="183"/>
            <w:bookmarkEnd w:id="184"/>
            <w:bookmarkEnd w:id="185"/>
            <w:bookmarkEnd w:id="186"/>
            <w:bookmarkEnd w:id="187"/>
            <w:bookmarkEnd w:id="188"/>
            <w:r w:rsidRPr="006126B1">
              <w:rPr>
                <w:b/>
                <w:bCs/>
              </w:rPr>
              <w:t>Programme</w:t>
            </w:r>
          </w:p>
          <w:p w14:paraId="286B0FE1" w14:textId="77777777" w:rsidR="006D4D1E" w:rsidRPr="00071A4A" w:rsidRDefault="006D4D1E" w:rsidP="002906DD">
            <w:pPr>
              <w:pStyle w:val="BodyText"/>
              <w:rPr>
                <w:b/>
                <w:bCs/>
              </w:rPr>
            </w:pPr>
          </w:p>
          <w:p w14:paraId="2E4CE02A" w14:textId="77777777" w:rsidR="006D4D1E" w:rsidRPr="00071A4A" w:rsidRDefault="006D4D1E" w:rsidP="002906DD">
            <w:pPr>
              <w:pStyle w:val="BodyText"/>
              <w:rPr>
                <w:b/>
                <w:bCs/>
              </w:rPr>
            </w:pPr>
          </w:p>
          <w:p w14:paraId="5640724A" w14:textId="77777777" w:rsidR="006D4D1E" w:rsidRPr="006126B1" w:rsidRDefault="006D4D1E" w:rsidP="002906DD">
            <w:pPr>
              <w:pStyle w:val="BodyText"/>
            </w:pPr>
            <w:r w:rsidRPr="006126B1">
              <w:rPr>
                <w:i/>
                <w:iCs/>
              </w:rPr>
              <w:t>Requirements compl</w:t>
            </w:r>
            <w:r>
              <w:rPr>
                <w:i/>
                <w:iCs/>
              </w:rPr>
              <w:t>y</w:t>
            </w:r>
            <w:r w:rsidRPr="006126B1">
              <w:rPr>
                <w:i/>
                <w:iCs/>
              </w:rPr>
              <w:t xml:space="preserve"> with Unitec’s Programme Completion and Awards Policy and associated procedure.</w:t>
            </w:r>
          </w:p>
        </w:tc>
        <w:tc>
          <w:tcPr>
            <w:tcW w:w="8607" w:type="dxa"/>
          </w:tcPr>
          <w:p w14:paraId="016D6238" w14:textId="77777777" w:rsidR="006D4D1E" w:rsidRPr="006126B1" w:rsidRDefault="006D4D1E" w:rsidP="002906DD">
            <w:pPr>
              <w:pStyle w:val="BodyText"/>
              <w:rPr>
                <w:b/>
                <w:bCs/>
              </w:rPr>
            </w:pPr>
            <w:bookmarkStart w:id="189" w:name="_Toc495395642"/>
            <w:bookmarkStart w:id="190" w:name="_Toc495395785"/>
            <w:bookmarkStart w:id="191" w:name="_Toc495848530"/>
            <w:r w:rsidRPr="006126B1">
              <w:rPr>
                <w:b/>
                <w:bCs/>
              </w:rPr>
              <w:t>3.1 Whakaemi Tūtukitanga | Credit Accumulation</w:t>
            </w:r>
            <w:bookmarkEnd w:id="189"/>
            <w:bookmarkEnd w:id="190"/>
            <w:bookmarkEnd w:id="191"/>
          </w:p>
          <w:p w14:paraId="5C5DAFF2" w14:textId="77777777" w:rsidR="006D4D1E" w:rsidRPr="00071A4A" w:rsidRDefault="006D4D1E" w:rsidP="002906DD">
            <w:pPr>
              <w:pStyle w:val="BodyText"/>
            </w:pPr>
            <w:r w:rsidRPr="00071A4A">
              <w:t xml:space="preserve">To be awarded the </w:t>
            </w:r>
            <w:r>
              <w:rPr>
                <w:shd w:val="clear" w:color="auto" w:fill="FFF2CC" w:themeFill="accent4" w:themeFillTint="33"/>
              </w:rPr>
              <w:t>TS/MC title</w:t>
            </w:r>
            <w:r w:rsidRPr="00071A4A">
              <w:rPr>
                <w:shd w:val="clear" w:color="auto" w:fill="FFF2CC" w:themeFill="accent4" w:themeFillTint="33"/>
              </w:rPr>
              <w:t>,</w:t>
            </w:r>
            <w:r w:rsidRPr="00071A4A">
              <w:t xml:space="preserve"> a student must successfully complete a minimum of </w:t>
            </w:r>
            <w:r w:rsidRPr="00071A4A">
              <w:rPr>
                <w:shd w:val="clear" w:color="auto" w:fill="FFF2CC" w:themeFill="accent4" w:themeFillTint="33"/>
              </w:rPr>
              <w:t>###</w:t>
            </w:r>
            <w:r w:rsidRPr="00071A4A">
              <w:t xml:space="preserve"> credits in the pattern set out in Table 1 from the courses set out in Table 2.</w:t>
            </w:r>
          </w:p>
          <w:p w14:paraId="1133BA33" w14:textId="77777777" w:rsidR="006D4D1E" w:rsidRPr="00071A4A" w:rsidRDefault="006D4D1E" w:rsidP="002906DD">
            <w:pPr>
              <w:pStyle w:val="BodyText"/>
            </w:pPr>
          </w:p>
          <w:p w14:paraId="087AE8F5" w14:textId="77777777" w:rsidR="006D4D1E" w:rsidRPr="006126B1" w:rsidRDefault="006D4D1E" w:rsidP="002906DD">
            <w:pPr>
              <w:pStyle w:val="BodyText"/>
              <w:rPr>
                <w:b/>
                <w:bCs/>
                <w:i/>
                <w:iCs/>
              </w:rPr>
            </w:pPr>
            <w:r w:rsidRPr="006126B1">
              <w:rPr>
                <w:b/>
                <w:bCs/>
                <w:i/>
                <w:iCs/>
              </w:rPr>
              <w:t xml:space="preserve">Table 1: Credit Requirements for </w:t>
            </w:r>
            <w:r>
              <w:rPr>
                <w:b/>
                <w:bCs/>
                <w:i/>
                <w:iCs/>
                <w:shd w:val="clear" w:color="auto" w:fill="FFF2CC" w:themeFill="accent4" w:themeFillTint="33"/>
              </w:rPr>
              <w:t>TS/MC title</w:t>
            </w:r>
            <w:r w:rsidRPr="006126B1">
              <w:rPr>
                <w:b/>
                <w:bCs/>
                <w:i/>
                <w:iCs/>
              </w:rPr>
              <w:t xml:space="preserve"> </w:t>
            </w:r>
          </w:p>
          <w:tbl>
            <w:tblPr>
              <w:tblW w:w="6279"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left w:w="0" w:type="dxa"/>
                <w:right w:w="0" w:type="dxa"/>
              </w:tblCellMar>
              <w:tblLook w:val="01E0" w:firstRow="1" w:lastRow="1" w:firstColumn="1" w:lastColumn="1" w:noHBand="0" w:noVBand="0"/>
            </w:tblPr>
            <w:tblGrid>
              <w:gridCol w:w="862"/>
              <w:gridCol w:w="2096"/>
              <w:gridCol w:w="2001"/>
              <w:gridCol w:w="1320"/>
            </w:tblGrid>
            <w:tr w:rsidR="006D4D1E" w:rsidRPr="00071A4A" w14:paraId="415C1522" w14:textId="77777777" w:rsidTr="002906DD">
              <w:trPr>
                <w:trHeight w:hRule="exact" w:val="334"/>
              </w:trPr>
              <w:tc>
                <w:tcPr>
                  <w:tcW w:w="862" w:type="dxa"/>
                  <w:shd w:val="clear" w:color="auto" w:fill="006826"/>
                </w:tcPr>
                <w:p w14:paraId="6E47BBD8" w14:textId="77777777" w:rsidR="006D4D1E" w:rsidRPr="008E0E9E" w:rsidRDefault="006D4D1E" w:rsidP="002906DD">
                  <w:pPr>
                    <w:pStyle w:val="Body"/>
                    <w:jc w:val="center"/>
                    <w:rPr>
                      <w:color w:val="FFFFFF" w:themeColor="background1"/>
                      <w:sz w:val="20"/>
                      <w:szCs w:val="20"/>
                    </w:rPr>
                  </w:pPr>
                  <w:r w:rsidRPr="008E0E9E">
                    <w:rPr>
                      <w:color w:val="FFFFFF" w:themeColor="background1"/>
                      <w:sz w:val="20"/>
                      <w:szCs w:val="20"/>
                    </w:rPr>
                    <w:t>Level</w:t>
                  </w:r>
                </w:p>
              </w:tc>
              <w:tc>
                <w:tcPr>
                  <w:tcW w:w="2096" w:type="dxa"/>
                  <w:shd w:val="clear" w:color="auto" w:fill="006826"/>
                </w:tcPr>
                <w:p w14:paraId="50FE3A30" w14:textId="77777777" w:rsidR="006D4D1E" w:rsidRPr="008E0E9E" w:rsidRDefault="006D4D1E" w:rsidP="002906DD">
                  <w:pPr>
                    <w:pStyle w:val="Body"/>
                    <w:jc w:val="center"/>
                    <w:rPr>
                      <w:color w:val="FFFFFF" w:themeColor="background1"/>
                      <w:sz w:val="20"/>
                      <w:szCs w:val="20"/>
                    </w:rPr>
                  </w:pPr>
                  <w:r w:rsidRPr="008E0E9E">
                    <w:rPr>
                      <w:color w:val="FFFFFF" w:themeColor="background1"/>
                      <w:sz w:val="20"/>
                      <w:szCs w:val="20"/>
                    </w:rPr>
                    <w:t>Compulsory Credits</w:t>
                  </w:r>
                </w:p>
              </w:tc>
              <w:tc>
                <w:tcPr>
                  <w:tcW w:w="2001" w:type="dxa"/>
                  <w:shd w:val="clear" w:color="auto" w:fill="006826"/>
                </w:tcPr>
                <w:p w14:paraId="440B32DB" w14:textId="77777777" w:rsidR="006D4D1E" w:rsidRPr="008E0E9E" w:rsidRDefault="006D4D1E" w:rsidP="002906DD">
                  <w:pPr>
                    <w:pStyle w:val="Body"/>
                    <w:jc w:val="center"/>
                    <w:rPr>
                      <w:color w:val="FFFFFF" w:themeColor="background1"/>
                      <w:sz w:val="20"/>
                      <w:szCs w:val="20"/>
                    </w:rPr>
                  </w:pPr>
                  <w:r w:rsidRPr="008E0E9E">
                    <w:rPr>
                      <w:color w:val="FFFFFF" w:themeColor="background1"/>
                      <w:sz w:val="20"/>
                      <w:szCs w:val="20"/>
                    </w:rPr>
                    <w:t>Elective Credits</w:t>
                  </w:r>
                </w:p>
              </w:tc>
              <w:tc>
                <w:tcPr>
                  <w:tcW w:w="1320" w:type="dxa"/>
                  <w:shd w:val="clear" w:color="auto" w:fill="006826"/>
                </w:tcPr>
                <w:p w14:paraId="7CAAD937" w14:textId="77777777" w:rsidR="006D4D1E" w:rsidRPr="008E0E9E" w:rsidRDefault="006D4D1E" w:rsidP="002906DD">
                  <w:pPr>
                    <w:pStyle w:val="Body"/>
                    <w:jc w:val="center"/>
                    <w:rPr>
                      <w:color w:val="FFFFFF" w:themeColor="background1"/>
                      <w:sz w:val="20"/>
                      <w:szCs w:val="20"/>
                    </w:rPr>
                  </w:pPr>
                  <w:r w:rsidRPr="008E0E9E">
                    <w:rPr>
                      <w:color w:val="FFFFFF" w:themeColor="background1"/>
                      <w:sz w:val="20"/>
                      <w:szCs w:val="20"/>
                    </w:rPr>
                    <w:t>Total Credits</w:t>
                  </w:r>
                </w:p>
              </w:tc>
            </w:tr>
            <w:tr w:rsidR="006D4D1E" w:rsidRPr="00071A4A" w14:paraId="57A5DE74" w14:textId="77777777" w:rsidTr="002906DD">
              <w:trPr>
                <w:trHeight w:hRule="exact" w:val="278"/>
              </w:trPr>
              <w:tc>
                <w:tcPr>
                  <w:tcW w:w="862" w:type="dxa"/>
                  <w:shd w:val="clear" w:color="auto" w:fill="auto"/>
                </w:tcPr>
                <w:p w14:paraId="04A38076" w14:textId="77777777" w:rsidR="006D4D1E" w:rsidRPr="00071A4A" w:rsidRDefault="006D4D1E" w:rsidP="002906DD">
                  <w:pPr>
                    <w:pStyle w:val="BodyText"/>
                    <w:jc w:val="center"/>
                    <w:rPr>
                      <w:color w:val="FF0000"/>
                    </w:rPr>
                  </w:pPr>
                  <w:r w:rsidRPr="00071A4A">
                    <w:rPr>
                      <w:color w:val="FF0000"/>
                      <w14:textFill>
                        <w14:solidFill>
                          <w14:srgbClr w14:val="FF0000">
                            <w14:lumMod w14:val="75000"/>
                          </w14:srgbClr>
                        </w14:solidFill>
                      </w14:textFill>
                    </w:rPr>
                    <w:t>6</w:t>
                  </w:r>
                </w:p>
              </w:tc>
              <w:tc>
                <w:tcPr>
                  <w:tcW w:w="2096" w:type="dxa"/>
                  <w:shd w:val="clear" w:color="auto" w:fill="auto"/>
                </w:tcPr>
                <w:p w14:paraId="0F83F0CF" w14:textId="77777777" w:rsidR="006D4D1E" w:rsidRPr="00071A4A" w:rsidRDefault="006D4D1E" w:rsidP="002906DD">
                  <w:pPr>
                    <w:pStyle w:val="BodyText"/>
                    <w:jc w:val="center"/>
                    <w:rPr>
                      <w:color w:val="FF0000"/>
                    </w:rPr>
                  </w:pPr>
                  <w:r w:rsidRPr="00071A4A">
                    <w:rPr>
                      <w:color w:val="FF0000"/>
                      <w14:textFill>
                        <w14:solidFill>
                          <w14:srgbClr w14:val="FF0000">
                            <w14:lumMod w14:val="75000"/>
                          </w14:srgbClr>
                        </w14:solidFill>
                      </w14:textFill>
                    </w:rPr>
                    <w:t>20</w:t>
                  </w:r>
                </w:p>
              </w:tc>
              <w:tc>
                <w:tcPr>
                  <w:tcW w:w="2001" w:type="dxa"/>
                  <w:shd w:val="clear" w:color="auto" w:fill="auto"/>
                </w:tcPr>
                <w:p w14:paraId="53B9E2AE" w14:textId="77777777" w:rsidR="006D4D1E" w:rsidRPr="00071A4A" w:rsidRDefault="006D4D1E" w:rsidP="002906DD">
                  <w:pPr>
                    <w:pStyle w:val="BodyText"/>
                    <w:jc w:val="center"/>
                    <w:rPr>
                      <w:color w:val="FF0000"/>
                    </w:rPr>
                  </w:pPr>
                  <w:r w:rsidRPr="00071A4A">
                    <w:rPr>
                      <w:color w:val="FF0000"/>
                      <w14:textFill>
                        <w14:solidFill>
                          <w14:srgbClr w14:val="FF0000">
                            <w14:lumMod w14:val="75000"/>
                          </w14:srgbClr>
                        </w14:solidFill>
                      </w14:textFill>
                    </w:rPr>
                    <w:t>20</w:t>
                  </w:r>
                </w:p>
              </w:tc>
              <w:tc>
                <w:tcPr>
                  <w:tcW w:w="1320" w:type="dxa"/>
                  <w:shd w:val="clear" w:color="auto" w:fill="auto"/>
                </w:tcPr>
                <w:p w14:paraId="1D3A10DE" w14:textId="77777777" w:rsidR="006D4D1E" w:rsidRPr="00071A4A" w:rsidRDefault="006D4D1E" w:rsidP="002906DD">
                  <w:pPr>
                    <w:pStyle w:val="BodyText"/>
                    <w:jc w:val="center"/>
                    <w:rPr>
                      <w:color w:val="FF0000"/>
                    </w:rPr>
                  </w:pPr>
                  <w:r w:rsidRPr="00071A4A">
                    <w:rPr>
                      <w:color w:val="FF0000"/>
                      <w14:textFill>
                        <w14:solidFill>
                          <w14:srgbClr w14:val="FF0000">
                            <w14:lumMod w14:val="75000"/>
                          </w14:srgbClr>
                        </w14:solidFill>
                      </w14:textFill>
                    </w:rPr>
                    <w:t>40</w:t>
                  </w:r>
                </w:p>
              </w:tc>
            </w:tr>
            <w:tr w:rsidR="006D4D1E" w:rsidRPr="00071A4A" w14:paraId="2D979CC0" w14:textId="77777777" w:rsidTr="002906DD">
              <w:trPr>
                <w:trHeight w:hRule="exact" w:val="292"/>
              </w:trPr>
              <w:tc>
                <w:tcPr>
                  <w:tcW w:w="862" w:type="dxa"/>
                  <w:shd w:val="clear" w:color="auto" w:fill="auto"/>
                </w:tcPr>
                <w:p w14:paraId="1153DEC3" w14:textId="77777777" w:rsidR="006D4D1E" w:rsidRPr="00071A4A" w:rsidRDefault="006D4D1E" w:rsidP="002906DD">
                  <w:pPr>
                    <w:pStyle w:val="BodyText"/>
                    <w:jc w:val="center"/>
                    <w:rPr>
                      <w:color w:val="FF0000"/>
                    </w:rPr>
                  </w:pPr>
                </w:p>
              </w:tc>
              <w:tc>
                <w:tcPr>
                  <w:tcW w:w="2096" w:type="dxa"/>
                  <w:shd w:val="clear" w:color="auto" w:fill="auto"/>
                </w:tcPr>
                <w:p w14:paraId="5995916A" w14:textId="77777777" w:rsidR="006D4D1E" w:rsidRPr="00071A4A" w:rsidRDefault="006D4D1E" w:rsidP="002906DD">
                  <w:pPr>
                    <w:pStyle w:val="BodyText"/>
                    <w:jc w:val="center"/>
                    <w:rPr>
                      <w:color w:val="FF0000"/>
                    </w:rPr>
                  </w:pPr>
                </w:p>
              </w:tc>
              <w:tc>
                <w:tcPr>
                  <w:tcW w:w="2001" w:type="dxa"/>
                  <w:shd w:val="clear" w:color="auto" w:fill="auto"/>
                </w:tcPr>
                <w:p w14:paraId="59F880A6" w14:textId="77777777" w:rsidR="006D4D1E" w:rsidRPr="00071A4A" w:rsidRDefault="006D4D1E" w:rsidP="002906DD">
                  <w:pPr>
                    <w:pStyle w:val="BodyText"/>
                    <w:jc w:val="center"/>
                    <w:rPr>
                      <w:color w:val="FF0000"/>
                    </w:rPr>
                  </w:pPr>
                </w:p>
              </w:tc>
              <w:tc>
                <w:tcPr>
                  <w:tcW w:w="1320" w:type="dxa"/>
                  <w:shd w:val="clear" w:color="auto" w:fill="auto"/>
                </w:tcPr>
                <w:p w14:paraId="2D6C44C9" w14:textId="77777777" w:rsidR="006D4D1E" w:rsidRPr="00071A4A" w:rsidRDefault="006D4D1E" w:rsidP="002906DD">
                  <w:pPr>
                    <w:pStyle w:val="BodyText"/>
                    <w:jc w:val="center"/>
                    <w:rPr>
                      <w:color w:val="FF0000"/>
                    </w:rPr>
                  </w:pPr>
                  <w:r w:rsidRPr="00071A4A">
                    <w:rPr>
                      <w:color w:val="FF0000"/>
                      <w14:textFill>
                        <w14:solidFill>
                          <w14:srgbClr w14:val="FF0000">
                            <w14:lumMod w14:val="75000"/>
                          </w14:srgbClr>
                        </w14:solidFill>
                      </w14:textFill>
                    </w:rPr>
                    <w:t>40</w:t>
                  </w:r>
                </w:p>
              </w:tc>
            </w:tr>
          </w:tbl>
          <w:p w14:paraId="2C654166" w14:textId="77777777" w:rsidR="006D4D1E" w:rsidRPr="00071A4A" w:rsidRDefault="006D4D1E" w:rsidP="002906DD">
            <w:pPr>
              <w:pStyle w:val="BodyText"/>
            </w:pPr>
            <w:bookmarkStart w:id="192" w:name="_Toc495395643"/>
            <w:bookmarkStart w:id="193" w:name="_Toc495395786"/>
          </w:p>
          <w:p w14:paraId="438AC31E" w14:textId="77777777" w:rsidR="006D4D1E" w:rsidRPr="006126B1" w:rsidRDefault="006D4D1E" w:rsidP="002906DD">
            <w:pPr>
              <w:pStyle w:val="BodyText"/>
              <w:rPr>
                <w:b/>
                <w:bCs/>
              </w:rPr>
            </w:pPr>
            <w:r w:rsidRPr="006126B1">
              <w:rPr>
                <w:b/>
                <w:bCs/>
              </w:rPr>
              <w:t>3.1.1 Additional Award Requirements</w:t>
            </w:r>
          </w:p>
          <w:p w14:paraId="3D6C204D" w14:textId="77777777" w:rsidR="006D4D1E" w:rsidRPr="00071A4A" w:rsidRDefault="006D4D1E" w:rsidP="002906DD">
            <w:pPr>
              <w:pStyle w:val="BodyText"/>
            </w:pPr>
            <w:r w:rsidRPr="00071A4A">
              <w:fldChar w:fldCharType="begin">
                <w:ffData>
                  <w:name w:val="Text31"/>
                  <w:enabled/>
                  <w:calcOnExit w:val="0"/>
                  <w:textInput/>
                </w:ffData>
              </w:fldChar>
            </w:r>
            <w:r w:rsidRPr="00071A4A">
              <w:instrText xml:space="preserve"> FORMTEXT </w:instrText>
            </w:r>
            <w:r w:rsidRPr="00071A4A">
              <w:fldChar w:fldCharType="separate"/>
            </w:r>
            <w:r w:rsidRPr="00071A4A">
              <w:t> </w:t>
            </w:r>
            <w:r w:rsidRPr="00071A4A">
              <w:t> </w:t>
            </w:r>
            <w:r w:rsidRPr="00071A4A">
              <w:t> </w:t>
            </w:r>
            <w:r w:rsidRPr="00071A4A">
              <w:t> </w:t>
            </w:r>
            <w:r w:rsidRPr="00071A4A">
              <w:t> </w:t>
            </w:r>
            <w:r w:rsidRPr="00071A4A">
              <w:fldChar w:fldCharType="end"/>
            </w:r>
          </w:p>
          <w:p w14:paraId="782011F8" w14:textId="77777777" w:rsidR="006D4D1E" w:rsidRPr="00071A4A" w:rsidRDefault="006D4D1E" w:rsidP="002906DD">
            <w:pPr>
              <w:pStyle w:val="BodyText"/>
            </w:pPr>
            <w:r w:rsidRPr="00071A4A">
              <w:rPr>
                <w:color w:val="FF0000"/>
                <w14:textFill>
                  <w14:solidFill>
                    <w14:srgbClr w14:val="FF0000">
                      <w14:lumMod w14:val="75000"/>
                    </w14:srgbClr>
                  </w14:solidFill>
                </w14:textFill>
              </w:rPr>
              <w:t>&lt;add any other requirements here that a student must achieve to gain the qualification (if any).&gt;</w:t>
            </w:r>
          </w:p>
          <w:bookmarkEnd w:id="192"/>
          <w:bookmarkEnd w:id="193"/>
          <w:p w14:paraId="015E5BCC" w14:textId="77777777" w:rsidR="006D4D1E" w:rsidRDefault="006D4D1E" w:rsidP="002906DD">
            <w:pPr>
              <w:pStyle w:val="BodyText"/>
            </w:pPr>
          </w:p>
        </w:tc>
      </w:tr>
      <w:tr w:rsidR="006D4D1E" w14:paraId="5B3562E8" w14:textId="77777777" w:rsidTr="00D02C34">
        <w:tc>
          <w:tcPr>
            <w:tcW w:w="10287" w:type="dxa"/>
            <w:gridSpan w:val="2"/>
          </w:tcPr>
          <w:p w14:paraId="0591E4DC" w14:textId="77777777" w:rsidR="006D4D1E" w:rsidRPr="00963D78" w:rsidRDefault="006D4D1E" w:rsidP="002906DD">
            <w:pPr>
              <w:pStyle w:val="BodyText"/>
              <w:rPr>
                <w:b/>
                <w:bCs/>
                <w:i/>
                <w:iCs/>
              </w:rPr>
            </w:pPr>
            <w:r w:rsidRPr="00963D78">
              <w:rPr>
                <w:b/>
                <w:bCs/>
                <w:i/>
                <w:iCs/>
              </w:rPr>
              <w:t xml:space="preserve">Table 2: Course Details – </w:t>
            </w:r>
            <w:r w:rsidRPr="00146126">
              <w:rPr>
                <w:b/>
                <w:bCs/>
                <w:i/>
                <w:iCs/>
                <w:shd w:val="clear" w:color="auto" w:fill="FFF2CC" w:themeFill="accent4" w:themeFillTint="33"/>
              </w:rPr>
              <w:t>TS/MC title</w:t>
            </w:r>
            <w:r w:rsidRPr="00963D78">
              <w:rPr>
                <w:b/>
                <w:bCs/>
                <w:i/>
                <w:iCs/>
                <w:shd w:val="clear" w:color="auto" w:fill="FFF2CC" w:themeFill="accent4" w:themeFillTint="33"/>
              </w:rPr>
              <w:t xml:space="preserve"> </w:t>
            </w:r>
          </w:p>
          <w:p w14:paraId="490591A4" w14:textId="77777777" w:rsidR="006D4D1E" w:rsidRPr="00963D78" w:rsidRDefault="006D4D1E" w:rsidP="002906DD">
            <w:pPr>
              <w:pStyle w:val="BodyText"/>
            </w:pPr>
            <w:r w:rsidRPr="00963D78">
              <w:t xml:space="preserve">Compulsory courses are shown in </w:t>
            </w:r>
            <w:r w:rsidRPr="00963D78">
              <w:rPr>
                <w:b/>
                <w:bCs/>
              </w:rPr>
              <w:t>bold</w:t>
            </w:r>
            <w:r w:rsidRPr="00963D78">
              <w:t xml:space="preserve"> and Elective courses in </w:t>
            </w:r>
            <w:r w:rsidRPr="00963D78">
              <w:rPr>
                <w:i/>
                <w:iCs/>
              </w:rPr>
              <w:t>italics</w:t>
            </w:r>
            <w:r w:rsidRPr="00963D78">
              <w:t>.</w:t>
            </w:r>
          </w:p>
          <w:tbl>
            <w:tblPr>
              <w:tblW w:w="9957"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left w:w="57" w:type="dxa"/>
                <w:right w:w="0" w:type="dxa"/>
              </w:tblCellMar>
              <w:tblLook w:val="01E0" w:firstRow="1" w:lastRow="1" w:firstColumn="1" w:lastColumn="1" w:noHBand="0" w:noVBand="0"/>
            </w:tblPr>
            <w:tblGrid>
              <w:gridCol w:w="1327"/>
              <w:gridCol w:w="3669"/>
              <w:gridCol w:w="709"/>
              <w:gridCol w:w="1383"/>
              <w:gridCol w:w="1452"/>
              <w:gridCol w:w="1417"/>
            </w:tblGrid>
            <w:tr w:rsidR="006D4D1E" w:rsidRPr="00071A4A" w14:paraId="13E9F419" w14:textId="77777777" w:rsidTr="002906DD">
              <w:trPr>
                <w:trHeight w:val="283"/>
              </w:trPr>
              <w:tc>
                <w:tcPr>
                  <w:tcW w:w="1327" w:type="dxa"/>
                  <w:shd w:val="clear" w:color="auto" w:fill="006826"/>
                  <w:vAlign w:val="center"/>
                </w:tcPr>
                <w:p w14:paraId="75B12E3C" w14:textId="77777777" w:rsidR="006D4D1E" w:rsidRPr="008E0E9E" w:rsidRDefault="006D4D1E" w:rsidP="002906DD">
                  <w:pPr>
                    <w:pStyle w:val="Body"/>
                    <w:rPr>
                      <w:rFonts w:eastAsia="Arial"/>
                      <w:color w:val="FFFFFF" w:themeColor="background1"/>
                      <w:sz w:val="20"/>
                      <w:szCs w:val="20"/>
                    </w:rPr>
                  </w:pPr>
                  <w:r w:rsidRPr="008E0E9E">
                    <w:rPr>
                      <w:color w:val="FFFFFF" w:themeColor="background1"/>
                      <w:sz w:val="20"/>
                      <w:szCs w:val="20"/>
                    </w:rPr>
                    <w:t>Course</w:t>
                  </w:r>
                  <w:r w:rsidRPr="008E0E9E">
                    <w:rPr>
                      <w:color w:val="FFFFFF" w:themeColor="background1"/>
                      <w:spacing w:val="-6"/>
                      <w:sz w:val="20"/>
                      <w:szCs w:val="20"/>
                    </w:rPr>
                    <w:t xml:space="preserve"> </w:t>
                  </w:r>
                  <w:r w:rsidRPr="008E0E9E">
                    <w:rPr>
                      <w:color w:val="FFFFFF" w:themeColor="background1"/>
                      <w:sz w:val="20"/>
                      <w:szCs w:val="20"/>
                    </w:rPr>
                    <w:t>No</w:t>
                  </w:r>
                </w:p>
              </w:tc>
              <w:tc>
                <w:tcPr>
                  <w:tcW w:w="3669" w:type="dxa"/>
                  <w:shd w:val="clear" w:color="auto" w:fill="006825"/>
                  <w:vAlign w:val="center"/>
                </w:tcPr>
                <w:p w14:paraId="29479A4D" w14:textId="77777777" w:rsidR="006D4D1E" w:rsidRPr="008E0E9E" w:rsidRDefault="006D4D1E" w:rsidP="002906DD">
                  <w:pPr>
                    <w:pStyle w:val="Body"/>
                    <w:rPr>
                      <w:rFonts w:eastAsia="Arial"/>
                      <w:color w:val="FFFFFF" w:themeColor="background1"/>
                      <w:sz w:val="20"/>
                      <w:szCs w:val="20"/>
                    </w:rPr>
                  </w:pPr>
                  <w:r w:rsidRPr="008E0E9E">
                    <w:rPr>
                      <w:color w:val="FFFFFF" w:themeColor="background1"/>
                      <w:sz w:val="20"/>
                      <w:szCs w:val="20"/>
                    </w:rPr>
                    <w:t>Course</w:t>
                  </w:r>
                  <w:r w:rsidRPr="008E0E9E">
                    <w:rPr>
                      <w:color w:val="FFFFFF" w:themeColor="background1"/>
                      <w:spacing w:val="-5"/>
                      <w:sz w:val="20"/>
                      <w:szCs w:val="20"/>
                    </w:rPr>
                    <w:t xml:space="preserve"> </w:t>
                  </w:r>
                  <w:r w:rsidRPr="008E0E9E">
                    <w:rPr>
                      <w:color w:val="FFFFFF" w:themeColor="background1"/>
                      <w:sz w:val="20"/>
                      <w:szCs w:val="20"/>
                    </w:rPr>
                    <w:t>Name</w:t>
                  </w:r>
                </w:p>
              </w:tc>
              <w:tc>
                <w:tcPr>
                  <w:tcW w:w="709" w:type="dxa"/>
                  <w:shd w:val="clear" w:color="auto" w:fill="006826"/>
                  <w:vAlign w:val="center"/>
                </w:tcPr>
                <w:p w14:paraId="3AF74208" w14:textId="77777777" w:rsidR="006D4D1E" w:rsidRPr="008E0E9E" w:rsidRDefault="006D4D1E" w:rsidP="002906DD">
                  <w:pPr>
                    <w:pStyle w:val="Body"/>
                    <w:rPr>
                      <w:rFonts w:eastAsia="Arial"/>
                      <w:color w:val="FFFFFF" w:themeColor="background1"/>
                      <w:sz w:val="20"/>
                      <w:szCs w:val="20"/>
                    </w:rPr>
                  </w:pPr>
                  <w:r w:rsidRPr="008E0E9E">
                    <w:rPr>
                      <w:color w:val="FFFFFF" w:themeColor="background1"/>
                      <w:sz w:val="20"/>
                      <w:szCs w:val="20"/>
                    </w:rPr>
                    <w:t>Credits</w:t>
                  </w:r>
                </w:p>
              </w:tc>
              <w:tc>
                <w:tcPr>
                  <w:tcW w:w="1383" w:type="dxa"/>
                  <w:shd w:val="clear" w:color="auto" w:fill="006826"/>
                  <w:vAlign w:val="center"/>
                </w:tcPr>
                <w:p w14:paraId="3AAD0061" w14:textId="77777777" w:rsidR="006D4D1E" w:rsidRPr="008E0E9E" w:rsidRDefault="006D4D1E" w:rsidP="002906DD">
                  <w:pPr>
                    <w:pStyle w:val="Body"/>
                    <w:rPr>
                      <w:rFonts w:eastAsia="Arial"/>
                      <w:color w:val="FFFFFF" w:themeColor="background1"/>
                      <w:sz w:val="20"/>
                      <w:szCs w:val="20"/>
                    </w:rPr>
                  </w:pPr>
                  <w:r w:rsidRPr="008E0E9E">
                    <w:rPr>
                      <w:color w:val="FFFFFF" w:themeColor="background1"/>
                      <w:sz w:val="20"/>
                      <w:szCs w:val="20"/>
                    </w:rPr>
                    <w:t>Pre-</w:t>
                  </w:r>
                  <w:r w:rsidRPr="008E0E9E">
                    <w:rPr>
                      <w:color w:val="FFFFFF" w:themeColor="background1"/>
                      <w:w w:val="99"/>
                      <w:sz w:val="20"/>
                      <w:szCs w:val="20"/>
                    </w:rPr>
                    <w:t xml:space="preserve"> </w:t>
                  </w:r>
                  <w:r w:rsidRPr="008E0E9E">
                    <w:rPr>
                      <w:color w:val="FFFFFF" w:themeColor="background1"/>
                      <w:sz w:val="20"/>
                      <w:szCs w:val="20"/>
                    </w:rPr>
                    <w:t>requisites</w:t>
                  </w:r>
                </w:p>
              </w:tc>
              <w:tc>
                <w:tcPr>
                  <w:tcW w:w="1452" w:type="dxa"/>
                  <w:shd w:val="clear" w:color="auto" w:fill="006826"/>
                  <w:vAlign w:val="center"/>
                </w:tcPr>
                <w:p w14:paraId="19F44A0E" w14:textId="77777777" w:rsidR="006D4D1E" w:rsidRPr="008E0E9E" w:rsidRDefault="006D4D1E" w:rsidP="002906DD">
                  <w:pPr>
                    <w:pStyle w:val="Body"/>
                    <w:rPr>
                      <w:rFonts w:eastAsia="Arial"/>
                      <w:color w:val="FFFFFF" w:themeColor="background1"/>
                      <w:sz w:val="20"/>
                      <w:szCs w:val="20"/>
                    </w:rPr>
                  </w:pPr>
                  <w:r w:rsidRPr="008E0E9E">
                    <w:rPr>
                      <w:color w:val="FFFFFF" w:themeColor="background1"/>
                      <w:sz w:val="20"/>
                      <w:szCs w:val="20"/>
                    </w:rPr>
                    <w:t>Co-requisites</w:t>
                  </w:r>
                </w:p>
              </w:tc>
              <w:tc>
                <w:tcPr>
                  <w:tcW w:w="1417" w:type="dxa"/>
                  <w:shd w:val="clear" w:color="auto" w:fill="006826"/>
                  <w:vAlign w:val="center"/>
                </w:tcPr>
                <w:p w14:paraId="4BC9B322" w14:textId="77777777" w:rsidR="006D4D1E" w:rsidRPr="008E0E9E" w:rsidRDefault="006D4D1E" w:rsidP="002906DD">
                  <w:pPr>
                    <w:pStyle w:val="Body"/>
                    <w:rPr>
                      <w:color w:val="FFFFFF" w:themeColor="background1"/>
                      <w:sz w:val="20"/>
                      <w:szCs w:val="20"/>
                    </w:rPr>
                  </w:pPr>
                  <w:r w:rsidRPr="008E0E9E">
                    <w:rPr>
                      <w:color w:val="FFFFFF" w:themeColor="background1"/>
                      <w:sz w:val="20"/>
                      <w:szCs w:val="20"/>
                    </w:rPr>
                    <w:t>Restrictions</w:t>
                  </w:r>
                </w:p>
              </w:tc>
            </w:tr>
            <w:tr w:rsidR="006D4D1E" w:rsidRPr="00071A4A" w14:paraId="538B13C5" w14:textId="77777777" w:rsidTr="002906DD">
              <w:trPr>
                <w:trHeight w:val="283"/>
              </w:trPr>
              <w:tc>
                <w:tcPr>
                  <w:tcW w:w="8540" w:type="dxa"/>
                  <w:gridSpan w:val="5"/>
                  <w:shd w:val="clear" w:color="auto" w:fill="C9C9C9" w:themeFill="accent3" w:themeFillTint="99"/>
                  <w:vAlign w:val="center"/>
                </w:tcPr>
                <w:p w14:paraId="11462745" w14:textId="77777777" w:rsidR="006D4D1E" w:rsidRPr="00071A4A" w:rsidRDefault="006D4D1E" w:rsidP="002906DD">
                  <w:pPr>
                    <w:pStyle w:val="BodyText"/>
                  </w:pPr>
                  <w:r w:rsidRPr="00071A4A">
                    <w:t xml:space="preserve">Level </w:t>
                  </w:r>
                  <w:r>
                    <w:t>#</w:t>
                  </w:r>
                </w:p>
              </w:tc>
              <w:tc>
                <w:tcPr>
                  <w:tcW w:w="1417" w:type="dxa"/>
                  <w:shd w:val="clear" w:color="auto" w:fill="C9C9C9" w:themeFill="accent3" w:themeFillTint="99"/>
                  <w:vAlign w:val="center"/>
                </w:tcPr>
                <w:p w14:paraId="4B5D40C8" w14:textId="77777777" w:rsidR="006D4D1E" w:rsidRPr="00071A4A" w:rsidRDefault="006D4D1E" w:rsidP="002906DD">
                  <w:pPr>
                    <w:pStyle w:val="BodyText"/>
                  </w:pPr>
                </w:p>
              </w:tc>
            </w:tr>
            <w:tr w:rsidR="006D4D1E" w:rsidRPr="00071A4A" w14:paraId="31985EAB" w14:textId="77777777" w:rsidTr="002906DD">
              <w:trPr>
                <w:trHeight w:val="283"/>
              </w:trPr>
              <w:tc>
                <w:tcPr>
                  <w:tcW w:w="1327" w:type="dxa"/>
                  <w:vAlign w:val="center"/>
                </w:tcPr>
                <w:p w14:paraId="1982419D" w14:textId="77777777" w:rsidR="006D4D1E" w:rsidRPr="00071A4A" w:rsidRDefault="006D4D1E" w:rsidP="002906DD">
                  <w:pPr>
                    <w:pStyle w:val="BodyText"/>
                    <w:rPr>
                      <w:rFonts w:eastAsia="Arial"/>
                    </w:rPr>
                  </w:pPr>
                </w:p>
              </w:tc>
              <w:tc>
                <w:tcPr>
                  <w:tcW w:w="3669" w:type="dxa"/>
                  <w:vAlign w:val="center"/>
                </w:tcPr>
                <w:p w14:paraId="351BDDBB" w14:textId="77777777" w:rsidR="006D4D1E" w:rsidRPr="00071A4A" w:rsidRDefault="006D4D1E" w:rsidP="002906DD">
                  <w:pPr>
                    <w:pStyle w:val="BodyText"/>
                    <w:rPr>
                      <w:rFonts w:eastAsia="Arial"/>
                    </w:rPr>
                  </w:pPr>
                </w:p>
              </w:tc>
              <w:tc>
                <w:tcPr>
                  <w:tcW w:w="709" w:type="dxa"/>
                  <w:vAlign w:val="center"/>
                </w:tcPr>
                <w:p w14:paraId="09162388" w14:textId="77777777" w:rsidR="006D4D1E" w:rsidRPr="00071A4A" w:rsidRDefault="006D4D1E" w:rsidP="002906DD">
                  <w:pPr>
                    <w:pStyle w:val="BodyText"/>
                    <w:jc w:val="center"/>
                    <w:rPr>
                      <w:rFonts w:eastAsia="Arial"/>
                    </w:rPr>
                  </w:pPr>
                </w:p>
              </w:tc>
              <w:tc>
                <w:tcPr>
                  <w:tcW w:w="1383" w:type="dxa"/>
                  <w:vAlign w:val="center"/>
                </w:tcPr>
                <w:p w14:paraId="315DCEA8" w14:textId="77777777" w:rsidR="006D4D1E" w:rsidRPr="00071A4A" w:rsidRDefault="006D4D1E" w:rsidP="002906DD">
                  <w:pPr>
                    <w:pStyle w:val="BodyText"/>
                  </w:pPr>
                </w:p>
              </w:tc>
              <w:tc>
                <w:tcPr>
                  <w:tcW w:w="1452" w:type="dxa"/>
                  <w:vAlign w:val="center"/>
                </w:tcPr>
                <w:p w14:paraId="76CDC9FC" w14:textId="77777777" w:rsidR="006D4D1E" w:rsidRPr="00071A4A" w:rsidRDefault="006D4D1E" w:rsidP="002906DD">
                  <w:pPr>
                    <w:pStyle w:val="BodyText"/>
                  </w:pPr>
                </w:p>
              </w:tc>
              <w:tc>
                <w:tcPr>
                  <w:tcW w:w="1417" w:type="dxa"/>
                  <w:vAlign w:val="center"/>
                </w:tcPr>
                <w:p w14:paraId="4FCAC946" w14:textId="77777777" w:rsidR="006D4D1E" w:rsidRPr="00071A4A" w:rsidRDefault="006D4D1E" w:rsidP="002906DD">
                  <w:pPr>
                    <w:pStyle w:val="BodyText"/>
                  </w:pPr>
                </w:p>
              </w:tc>
            </w:tr>
            <w:tr w:rsidR="006D4D1E" w:rsidRPr="00071A4A" w14:paraId="015EA7AF" w14:textId="77777777" w:rsidTr="002906DD">
              <w:trPr>
                <w:trHeight w:val="283"/>
              </w:trPr>
              <w:tc>
                <w:tcPr>
                  <w:tcW w:w="1327" w:type="dxa"/>
                  <w:vAlign w:val="center"/>
                </w:tcPr>
                <w:p w14:paraId="3D74909A" w14:textId="77777777" w:rsidR="006D4D1E" w:rsidRPr="00071A4A" w:rsidRDefault="006D4D1E" w:rsidP="002906DD">
                  <w:pPr>
                    <w:pStyle w:val="BodyText"/>
                    <w:rPr>
                      <w:rFonts w:eastAsia="Arial"/>
                    </w:rPr>
                  </w:pPr>
                </w:p>
              </w:tc>
              <w:tc>
                <w:tcPr>
                  <w:tcW w:w="3669" w:type="dxa"/>
                  <w:vAlign w:val="center"/>
                </w:tcPr>
                <w:p w14:paraId="3BDC2C8D" w14:textId="77777777" w:rsidR="006D4D1E" w:rsidRPr="00071A4A" w:rsidRDefault="006D4D1E" w:rsidP="002906DD">
                  <w:pPr>
                    <w:pStyle w:val="BodyText"/>
                    <w:rPr>
                      <w:rFonts w:eastAsia="Arial"/>
                    </w:rPr>
                  </w:pPr>
                </w:p>
              </w:tc>
              <w:tc>
                <w:tcPr>
                  <w:tcW w:w="709" w:type="dxa"/>
                  <w:vAlign w:val="center"/>
                </w:tcPr>
                <w:p w14:paraId="08A5F771" w14:textId="77777777" w:rsidR="006D4D1E" w:rsidRPr="00071A4A" w:rsidRDefault="006D4D1E" w:rsidP="002906DD">
                  <w:pPr>
                    <w:pStyle w:val="BodyText"/>
                    <w:jc w:val="center"/>
                    <w:rPr>
                      <w:rFonts w:eastAsia="Arial"/>
                    </w:rPr>
                  </w:pPr>
                </w:p>
              </w:tc>
              <w:tc>
                <w:tcPr>
                  <w:tcW w:w="1383" w:type="dxa"/>
                  <w:vAlign w:val="center"/>
                </w:tcPr>
                <w:p w14:paraId="621251D6" w14:textId="77777777" w:rsidR="006D4D1E" w:rsidRPr="00071A4A" w:rsidRDefault="006D4D1E" w:rsidP="002906DD">
                  <w:pPr>
                    <w:pStyle w:val="BodyText"/>
                  </w:pPr>
                </w:p>
              </w:tc>
              <w:tc>
                <w:tcPr>
                  <w:tcW w:w="1452" w:type="dxa"/>
                  <w:vAlign w:val="center"/>
                </w:tcPr>
                <w:p w14:paraId="73DA69E3" w14:textId="77777777" w:rsidR="006D4D1E" w:rsidRPr="00071A4A" w:rsidRDefault="006D4D1E" w:rsidP="002906DD">
                  <w:pPr>
                    <w:pStyle w:val="BodyText"/>
                  </w:pPr>
                </w:p>
              </w:tc>
              <w:tc>
                <w:tcPr>
                  <w:tcW w:w="1417" w:type="dxa"/>
                  <w:vAlign w:val="center"/>
                </w:tcPr>
                <w:p w14:paraId="1D1D1FEE" w14:textId="77777777" w:rsidR="006D4D1E" w:rsidRPr="00071A4A" w:rsidRDefault="006D4D1E" w:rsidP="002906DD">
                  <w:pPr>
                    <w:pStyle w:val="BodyText"/>
                  </w:pPr>
                </w:p>
              </w:tc>
            </w:tr>
            <w:tr w:rsidR="006D4D1E" w:rsidRPr="00071A4A" w14:paraId="2DAB3737" w14:textId="77777777" w:rsidTr="002906DD">
              <w:trPr>
                <w:trHeight w:val="283"/>
              </w:trPr>
              <w:tc>
                <w:tcPr>
                  <w:tcW w:w="1327" w:type="dxa"/>
                  <w:vAlign w:val="center"/>
                </w:tcPr>
                <w:p w14:paraId="27539D39" w14:textId="77777777" w:rsidR="006D4D1E" w:rsidRPr="00071A4A" w:rsidRDefault="006D4D1E" w:rsidP="002906DD">
                  <w:pPr>
                    <w:pStyle w:val="BodyText"/>
                    <w:rPr>
                      <w:rFonts w:eastAsia="Arial"/>
                    </w:rPr>
                  </w:pPr>
                </w:p>
              </w:tc>
              <w:tc>
                <w:tcPr>
                  <w:tcW w:w="3669" w:type="dxa"/>
                  <w:vAlign w:val="center"/>
                </w:tcPr>
                <w:p w14:paraId="4DC35379" w14:textId="77777777" w:rsidR="006D4D1E" w:rsidRPr="00071A4A" w:rsidRDefault="006D4D1E" w:rsidP="002906DD">
                  <w:pPr>
                    <w:pStyle w:val="BodyText"/>
                    <w:rPr>
                      <w:rFonts w:eastAsia="Arial"/>
                    </w:rPr>
                  </w:pPr>
                </w:p>
              </w:tc>
              <w:tc>
                <w:tcPr>
                  <w:tcW w:w="709" w:type="dxa"/>
                  <w:vAlign w:val="center"/>
                </w:tcPr>
                <w:p w14:paraId="59661E09" w14:textId="77777777" w:rsidR="006D4D1E" w:rsidRPr="00071A4A" w:rsidRDefault="006D4D1E" w:rsidP="002906DD">
                  <w:pPr>
                    <w:pStyle w:val="BodyText"/>
                    <w:jc w:val="center"/>
                    <w:rPr>
                      <w:rFonts w:eastAsia="Arial"/>
                    </w:rPr>
                  </w:pPr>
                </w:p>
              </w:tc>
              <w:tc>
                <w:tcPr>
                  <w:tcW w:w="1383" w:type="dxa"/>
                  <w:vAlign w:val="center"/>
                </w:tcPr>
                <w:p w14:paraId="3D9B35F5" w14:textId="77777777" w:rsidR="006D4D1E" w:rsidRPr="00071A4A" w:rsidRDefault="006D4D1E" w:rsidP="002906DD">
                  <w:pPr>
                    <w:pStyle w:val="BodyText"/>
                  </w:pPr>
                </w:p>
              </w:tc>
              <w:tc>
                <w:tcPr>
                  <w:tcW w:w="1452" w:type="dxa"/>
                  <w:vAlign w:val="center"/>
                </w:tcPr>
                <w:p w14:paraId="0671C70F" w14:textId="77777777" w:rsidR="006D4D1E" w:rsidRPr="00071A4A" w:rsidRDefault="006D4D1E" w:rsidP="002906DD">
                  <w:pPr>
                    <w:pStyle w:val="BodyText"/>
                  </w:pPr>
                </w:p>
              </w:tc>
              <w:tc>
                <w:tcPr>
                  <w:tcW w:w="1417" w:type="dxa"/>
                  <w:vAlign w:val="center"/>
                </w:tcPr>
                <w:p w14:paraId="55EE2FC3" w14:textId="77777777" w:rsidR="006D4D1E" w:rsidRPr="00071A4A" w:rsidRDefault="006D4D1E" w:rsidP="002906DD">
                  <w:pPr>
                    <w:pStyle w:val="BodyText"/>
                  </w:pPr>
                </w:p>
              </w:tc>
            </w:tr>
          </w:tbl>
          <w:p w14:paraId="1C71F79F" w14:textId="77777777" w:rsidR="006D4D1E" w:rsidRPr="00963D78" w:rsidRDefault="006D4D1E" w:rsidP="002906DD">
            <w:pPr>
              <w:pStyle w:val="BodyText"/>
            </w:pPr>
          </w:p>
        </w:tc>
      </w:tr>
      <w:tr w:rsidR="006D4D1E" w14:paraId="5E67CD1F" w14:textId="77777777" w:rsidTr="00D02C34">
        <w:tc>
          <w:tcPr>
            <w:tcW w:w="1680" w:type="dxa"/>
          </w:tcPr>
          <w:p w14:paraId="2A203773" w14:textId="77777777" w:rsidR="006D4D1E" w:rsidRDefault="006D4D1E" w:rsidP="002906DD">
            <w:pPr>
              <w:pStyle w:val="BodyText"/>
            </w:pPr>
          </w:p>
        </w:tc>
        <w:tc>
          <w:tcPr>
            <w:tcW w:w="8607" w:type="dxa"/>
          </w:tcPr>
          <w:p w14:paraId="30FBF019" w14:textId="77777777" w:rsidR="006D4D1E" w:rsidRPr="009B03FC" w:rsidRDefault="006D4D1E" w:rsidP="002906DD">
            <w:pPr>
              <w:pStyle w:val="BodyText"/>
              <w:rPr>
                <w:b/>
                <w:bCs/>
              </w:rPr>
            </w:pPr>
            <w:bookmarkStart w:id="194" w:name="_Toc495848531"/>
            <w:r w:rsidRPr="009B03FC">
              <w:rPr>
                <w:b/>
                <w:bCs/>
              </w:rPr>
              <w:t>3.2 Mahi Waehanga Pāhekoheko | Integrated and Work-based components</w:t>
            </w:r>
            <w:bookmarkEnd w:id="194"/>
          </w:p>
          <w:p w14:paraId="4C36C733" w14:textId="77777777" w:rsidR="006D4D1E" w:rsidRPr="00071A4A" w:rsidRDefault="006D4D1E" w:rsidP="002906DD">
            <w:pPr>
              <w:pStyle w:val="BodyText"/>
            </w:pPr>
            <w:r w:rsidRPr="00071A4A">
              <w:fldChar w:fldCharType="begin">
                <w:ffData>
                  <w:name w:val="Text33"/>
                  <w:enabled/>
                  <w:calcOnExit w:val="0"/>
                  <w:textInput/>
                </w:ffData>
              </w:fldChar>
            </w:r>
            <w:bookmarkStart w:id="195" w:name="Text33"/>
            <w:r w:rsidRPr="00071A4A">
              <w:instrText xml:space="preserve"> FORMTEXT </w:instrText>
            </w:r>
            <w:r w:rsidRPr="00071A4A">
              <w:fldChar w:fldCharType="separate"/>
            </w:r>
            <w:r w:rsidRPr="00071A4A">
              <w:t> </w:t>
            </w:r>
            <w:r w:rsidRPr="00071A4A">
              <w:t> </w:t>
            </w:r>
            <w:r w:rsidRPr="00071A4A">
              <w:t> </w:t>
            </w:r>
            <w:r w:rsidRPr="00071A4A">
              <w:t> </w:t>
            </w:r>
            <w:r w:rsidRPr="00071A4A">
              <w:t> </w:t>
            </w:r>
            <w:r w:rsidRPr="00071A4A">
              <w:fldChar w:fldCharType="end"/>
            </w:r>
            <w:bookmarkEnd w:id="195"/>
          </w:p>
          <w:p w14:paraId="6C84BA61" w14:textId="77777777" w:rsidR="006D4D1E" w:rsidRPr="00071A4A" w:rsidRDefault="006D4D1E" w:rsidP="002906DD">
            <w:pPr>
              <w:pStyle w:val="BodyText"/>
              <w:rPr>
                <w:i/>
                <w:iCs/>
                <w:color w:val="FF0000"/>
              </w:rPr>
            </w:pPr>
            <w:r w:rsidRPr="00071A4A">
              <w:rPr>
                <w:i/>
                <w:iCs/>
                <w:color w:val="FF0000"/>
                <w14:textFill>
                  <w14:solidFill>
                    <w14:srgbClr w14:val="FF0000">
                      <w14:lumMod w14:val="75000"/>
                    </w14:srgbClr>
                  </w14:solidFill>
                </w14:textFill>
              </w:rPr>
              <w:t>&lt;Note specific arrangements for any practical, field-based or work-based components, using prompts from the Programme Regulations Guidance Document&gt;</w:t>
            </w:r>
          </w:p>
          <w:p w14:paraId="3AEF06B0" w14:textId="77777777" w:rsidR="006D4D1E" w:rsidRPr="00071A4A" w:rsidRDefault="006D4D1E" w:rsidP="002906DD">
            <w:pPr>
              <w:pStyle w:val="BodyText"/>
            </w:pPr>
          </w:p>
          <w:p w14:paraId="7EE053B1" w14:textId="77777777" w:rsidR="006D4D1E" w:rsidRPr="009B03FC" w:rsidRDefault="006D4D1E" w:rsidP="002906DD">
            <w:pPr>
              <w:pStyle w:val="BodyText"/>
              <w:rPr>
                <w:b/>
                <w:bCs/>
              </w:rPr>
            </w:pPr>
            <w:bookmarkStart w:id="196" w:name="_Toc495395644"/>
            <w:bookmarkStart w:id="197" w:name="_Toc495395787"/>
            <w:bookmarkStart w:id="198" w:name="_Toc495848532"/>
            <w:r w:rsidRPr="009B03FC">
              <w:rPr>
                <w:b/>
                <w:bCs/>
              </w:rPr>
              <w:t xml:space="preserve">3.3 Mahi Akoranga I </w:t>
            </w:r>
            <w:proofErr w:type="gramStart"/>
            <w:r w:rsidRPr="009B03FC">
              <w:rPr>
                <w:b/>
                <w:bCs/>
              </w:rPr>
              <w:t>A</w:t>
            </w:r>
            <w:proofErr w:type="gramEnd"/>
            <w:r w:rsidRPr="009B03FC">
              <w:rPr>
                <w:b/>
                <w:bCs/>
              </w:rPr>
              <w:t xml:space="preserve"> Wāhanga | Course Load per Semester</w:t>
            </w:r>
            <w:bookmarkEnd w:id="196"/>
            <w:bookmarkEnd w:id="197"/>
            <w:bookmarkEnd w:id="198"/>
          </w:p>
          <w:p w14:paraId="7EF7B19F" w14:textId="77777777" w:rsidR="006D4D1E" w:rsidRPr="00071A4A" w:rsidRDefault="006D4D1E" w:rsidP="002906DD">
            <w:pPr>
              <w:pStyle w:val="BodyText"/>
            </w:pPr>
            <w:r w:rsidRPr="00071A4A">
              <w:t xml:space="preserve">The normal full-time course load is </w:t>
            </w:r>
            <w:r w:rsidRPr="00071A4A">
              <w:rPr>
                <w:shd w:val="clear" w:color="auto" w:fill="FFF2CC" w:themeFill="accent4" w:themeFillTint="33"/>
              </w:rPr>
              <w:t>##</w:t>
            </w:r>
            <w:r w:rsidRPr="00071A4A">
              <w:t xml:space="preserve"> credits per semester, or </w:t>
            </w:r>
            <w:r w:rsidRPr="00071A4A">
              <w:rPr>
                <w:shd w:val="clear" w:color="auto" w:fill="FFF2CC" w:themeFill="accent4" w:themeFillTint="33"/>
              </w:rPr>
              <w:t>##</w:t>
            </w:r>
            <w:r w:rsidRPr="00071A4A">
              <w:t xml:space="preserve"> credits with the approval of the relevant academic authority.</w:t>
            </w:r>
          </w:p>
          <w:p w14:paraId="7F661892" w14:textId="77777777" w:rsidR="006D4D1E" w:rsidRPr="00071A4A" w:rsidRDefault="006D4D1E" w:rsidP="002906DD">
            <w:pPr>
              <w:pStyle w:val="BodyText"/>
            </w:pPr>
          </w:p>
          <w:p w14:paraId="0AC983F7" w14:textId="77777777" w:rsidR="006D4D1E" w:rsidRPr="009B03FC" w:rsidRDefault="006D4D1E" w:rsidP="002906DD">
            <w:pPr>
              <w:pStyle w:val="BodyText"/>
              <w:rPr>
                <w:b/>
                <w:bCs/>
              </w:rPr>
            </w:pPr>
            <w:bookmarkStart w:id="199" w:name="_Toc495395645"/>
            <w:bookmarkStart w:id="200" w:name="_Toc495395788"/>
            <w:bookmarkStart w:id="201" w:name="_Toc495848533"/>
            <w:r w:rsidRPr="009B03FC">
              <w:rPr>
                <w:b/>
                <w:bCs/>
              </w:rPr>
              <w:t>3.4 Whakaurunga Takiwā | Enrolment</w:t>
            </w:r>
            <w:r w:rsidRPr="009B03FC">
              <w:rPr>
                <w:b/>
                <w:bCs/>
                <w:color w:val="FF0000"/>
                <w14:textFill>
                  <w14:solidFill>
                    <w14:srgbClr w14:val="FF0000">
                      <w14:lumMod w14:val="75000"/>
                    </w14:srgbClr>
                  </w14:solidFill>
                </w14:textFill>
              </w:rPr>
              <w:t xml:space="preserve"> </w:t>
            </w:r>
            <w:r w:rsidRPr="009B03FC">
              <w:rPr>
                <w:b/>
                <w:bCs/>
              </w:rPr>
              <w:t>Periods</w:t>
            </w:r>
            <w:bookmarkEnd w:id="199"/>
            <w:bookmarkEnd w:id="200"/>
            <w:bookmarkEnd w:id="201"/>
          </w:p>
          <w:p w14:paraId="6FD855FF" w14:textId="77777777" w:rsidR="006D4D1E" w:rsidRPr="00071A4A" w:rsidRDefault="006D4D1E" w:rsidP="002906DD">
            <w:pPr>
              <w:pStyle w:val="BodyText"/>
            </w:pPr>
            <w:r w:rsidRPr="00071A4A">
              <w:t xml:space="preserve">The normal enrolment period is </w:t>
            </w:r>
            <w:r w:rsidRPr="00071A4A">
              <w:rPr>
                <w:shd w:val="clear" w:color="auto" w:fill="FFF2CC" w:themeFill="accent4" w:themeFillTint="33"/>
              </w:rPr>
              <w:t>&lt;time period&gt;</w:t>
            </w:r>
            <w:r w:rsidRPr="00071A4A">
              <w:t xml:space="preserve"> (full-time study) or </w:t>
            </w:r>
            <w:r w:rsidRPr="00071A4A">
              <w:rPr>
                <w:shd w:val="clear" w:color="auto" w:fill="FFF2CC" w:themeFill="accent4" w:themeFillTint="33"/>
              </w:rPr>
              <w:t>&lt;time period&gt;</w:t>
            </w:r>
            <w:r w:rsidRPr="00071A4A">
              <w:t xml:space="preserve"> (part-time study).</w:t>
            </w:r>
          </w:p>
          <w:p w14:paraId="59680B7A" w14:textId="77777777" w:rsidR="006D4D1E" w:rsidRPr="00071A4A" w:rsidRDefault="006D4D1E" w:rsidP="002906DD">
            <w:pPr>
              <w:pStyle w:val="BodyText"/>
            </w:pPr>
            <w:r w:rsidRPr="00071A4A">
              <w:t xml:space="preserve">Students who are prevented by ill health, or other cause, from completing the </w:t>
            </w:r>
            <w:r>
              <w:t>scheme/credential</w:t>
            </w:r>
            <w:r w:rsidRPr="00071A4A">
              <w:t xml:space="preserve"> requirements within the maximum period of enrolment, the relevant academic authority may approve suspension of enrolment for up to a maximum of </w:t>
            </w:r>
            <w:r w:rsidRPr="00071A4A">
              <w:rPr>
                <w:shd w:val="clear" w:color="auto" w:fill="FFF2CC" w:themeFill="accent4" w:themeFillTint="33"/>
              </w:rPr>
              <w:t>…………</w:t>
            </w:r>
            <w:proofErr w:type="gramStart"/>
            <w:r w:rsidRPr="00071A4A">
              <w:rPr>
                <w:shd w:val="clear" w:color="auto" w:fill="FFF2CC" w:themeFill="accent4" w:themeFillTint="33"/>
              </w:rPr>
              <w:t>…..</w:t>
            </w:r>
            <w:proofErr w:type="gramEnd"/>
          </w:p>
          <w:p w14:paraId="078D1A45" w14:textId="77777777" w:rsidR="006D4D1E" w:rsidRPr="00071A4A" w:rsidRDefault="006D4D1E" w:rsidP="002906DD">
            <w:pPr>
              <w:pStyle w:val="BodyText"/>
            </w:pPr>
            <w:r w:rsidRPr="00071A4A">
              <w:t xml:space="preserve">The maximum period to complete this </w:t>
            </w:r>
            <w:r>
              <w:t>Scheme/Credential</w:t>
            </w:r>
            <w:r w:rsidRPr="00071A4A">
              <w:t xml:space="preserve"> is </w:t>
            </w:r>
            <w:r w:rsidRPr="00071A4A">
              <w:rPr>
                <w:shd w:val="clear" w:color="auto" w:fill="FFF2CC" w:themeFill="accent4" w:themeFillTint="33"/>
              </w:rPr>
              <w:t>&lt;time period&gt;.</w:t>
            </w:r>
          </w:p>
          <w:p w14:paraId="4B357F77" w14:textId="77777777" w:rsidR="006D4D1E" w:rsidRDefault="006D4D1E" w:rsidP="002906DD">
            <w:pPr>
              <w:pStyle w:val="ListNumber"/>
              <w:numPr>
                <w:ilvl w:val="0"/>
                <w:numId w:val="0"/>
              </w:numPr>
              <w:ind w:left="360" w:hanging="360"/>
            </w:pPr>
          </w:p>
        </w:tc>
      </w:tr>
      <w:tr w:rsidR="006D4D1E" w14:paraId="1F9B499C" w14:textId="77777777" w:rsidTr="00D02C34">
        <w:tc>
          <w:tcPr>
            <w:tcW w:w="1680" w:type="dxa"/>
          </w:tcPr>
          <w:p w14:paraId="4F3516BF" w14:textId="77777777" w:rsidR="006D4D1E" w:rsidRPr="004A47DB" w:rsidRDefault="006D4D1E" w:rsidP="002906DD">
            <w:pPr>
              <w:pStyle w:val="BodyText"/>
              <w:rPr>
                <w:b/>
                <w:bCs/>
              </w:rPr>
            </w:pPr>
            <w:r w:rsidRPr="004A47DB">
              <w:rPr>
                <w:b/>
                <w:bCs/>
              </w:rPr>
              <w:t>4. Tūtukitanga Whakamihi | Credit Recognition</w:t>
            </w:r>
          </w:p>
          <w:p w14:paraId="42B67A39" w14:textId="77777777" w:rsidR="006D4D1E" w:rsidRPr="004A47DB" w:rsidRDefault="006D4D1E" w:rsidP="002906DD">
            <w:pPr>
              <w:pStyle w:val="BodyText"/>
              <w:rPr>
                <w:b/>
                <w:bCs/>
              </w:rPr>
            </w:pPr>
          </w:p>
          <w:p w14:paraId="6D7BB891" w14:textId="77777777" w:rsidR="006D4D1E" w:rsidRPr="004A47DB" w:rsidRDefault="006D4D1E" w:rsidP="002906DD">
            <w:pPr>
              <w:pStyle w:val="BodyText"/>
            </w:pPr>
            <w:r w:rsidRPr="004A47DB">
              <w:rPr>
                <w:i/>
                <w:iCs/>
              </w:rPr>
              <w:t>Credit Recognition compl</w:t>
            </w:r>
            <w:r>
              <w:rPr>
                <w:i/>
                <w:iCs/>
              </w:rPr>
              <w:t>ies</w:t>
            </w:r>
            <w:r w:rsidRPr="004A47DB">
              <w:rPr>
                <w:i/>
                <w:iCs/>
              </w:rPr>
              <w:t xml:space="preserve"> with Unitec’s Assessment, Moderation and Grades Policy and associated procedure.</w:t>
            </w:r>
          </w:p>
        </w:tc>
        <w:tc>
          <w:tcPr>
            <w:tcW w:w="8607" w:type="dxa"/>
          </w:tcPr>
          <w:p w14:paraId="3E64870A" w14:textId="77777777" w:rsidR="006D4D1E" w:rsidRPr="004A47DB" w:rsidRDefault="006D4D1E" w:rsidP="002906DD">
            <w:pPr>
              <w:pStyle w:val="BodyText"/>
              <w:rPr>
                <w:color w:val="C00000"/>
                <w:szCs w:val="20"/>
              </w:rPr>
            </w:pPr>
            <w:bookmarkStart w:id="202" w:name="_Toc495395647"/>
            <w:bookmarkStart w:id="203" w:name="_Toc495395790"/>
            <w:bookmarkStart w:id="204" w:name="_Toc495848536"/>
            <w:r w:rsidRPr="004A47DB">
              <w:rPr>
                <w:color w:val="C00000"/>
                <w14:textFill>
                  <w14:solidFill>
                    <w14:srgbClr w14:val="C00000">
                      <w14:lumMod w14:val="75000"/>
                    </w14:srgbClr>
                  </w14:solidFill>
                </w14:textFill>
              </w:rPr>
              <w:t>&lt;The programme, or specific courses may be excluded from either Cross Credit or APL only if required by a regulatory body or other formally approved circumstance&gt;</w:t>
            </w:r>
          </w:p>
          <w:p w14:paraId="319D67EB" w14:textId="77777777" w:rsidR="006D4D1E" w:rsidRPr="00071A4A" w:rsidRDefault="006D4D1E" w:rsidP="002906DD">
            <w:pPr>
              <w:pStyle w:val="BodyText"/>
              <w:rPr>
                <w:szCs w:val="20"/>
              </w:rPr>
            </w:pPr>
          </w:p>
          <w:p w14:paraId="7EA881AD" w14:textId="77777777" w:rsidR="006D4D1E" w:rsidRPr="00071A4A" w:rsidRDefault="006D4D1E" w:rsidP="002906DD">
            <w:pPr>
              <w:pStyle w:val="BodyText"/>
              <w:rPr>
                <w:b/>
                <w:bCs/>
                <w:szCs w:val="20"/>
              </w:rPr>
            </w:pPr>
            <w:r w:rsidRPr="00071A4A">
              <w:rPr>
                <w:b/>
                <w:bCs/>
                <w:szCs w:val="20"/>
              </w:rPr>
              <w:t>4.1 Whakawhiti Tūtukitanga | Cross Credit</w:t>
            </w:r>
            <w:bookmarkEnd w:id="202"/>
            <w:bookmarkEnd w:id="203"/>
            <w:bookmarkEnd w:id="204"/>
          </w:p>
          <w:p w14:paraId="2183CBDA" w14:textId="77777777" w:rsidR="006D4D1E" w:rsidRPr="00071A4A" w:rsidRDefault="006D4D1E" w:rsidP="002906DD">
            <w:pPr>
              <w:pStyle w:val="BodyText"/>
              <w:rPr>
                <w:szCs w:val="20"/>
              </w:rPr>
            </w:pPr>
            <w:r w:rsidRPr="00071A4A">
              <w:rPr>
                <w:szCs w:val="20"/>
              </w:rPr>
              <w:t xml:space="preserve">Credits will not be awarded for successful study that took place more than 5 years prior to the date of first enrolment in the programme. </w:t>
            </w:r>
          </w:p>
          <w:p w14:paraId="5830235D" w14:textId="77777777" w:rsidR="006D4D1E" w:rsidRPr="004A47DB" w:rsidRDefault="006D4D1E" w:rsidP="002906DD">
            <w:pPr>
              <w:pStyle w:val="ListNumber"/>
              <w:numPr>
                <w:ilvl w:val="0"/>
                <w:numId w:val="18"/>
              </w:numPr>
            </w:pPr>
            <w:r w:rsidRPr="004A47DB">
              <w:t xml:space="preserve">A student may be awarded credits or exemptions in recognition of successful equivalent study, at the same or a higher level in the context of another programme. </w:t>
            </w:r>
          </w:p>
          <w:p w14:paraId="49C99754" w14:textId="77777777" w:rsidR="006D4D1E" w:rsidRPr="00071A4A" w:rsidRDefault="006D4D1E" w:rsidP="002906DD">
            <w:pPr>
              <w:pStyle w:val="ListNumber"/>
            </w:pPr>
            <w:r w:rsidRPr="00071A4A">
              <w:t xml:space="preserve">The credit recognition may be: </w:t>
            </w:r>
          </w:p>
          <w:p w14:paraId="55BF449C" w14:textId="77777777" w:rsidR="006D4D1E" w:rsidRPr="00071A4A" w:rsidRDefault="006D4D1E" w:rsidP="002906DD">
            <w:pPr>
              <w:pStyle w:val="ListNumber"/>
              <w:numPr>
                <w:ilvl w:val="0"/>
                <w:numId w:val="19"/>
              </w:numPr>
            </w:pPr>
            <w:r w:rsidRPr="00071A4A">
              <w:t xml:space="preserve">specified, where there is direct equivalence of the learning outcomes of a completed course and a course in the programme; or </w:t>
            </w:r>
          </w:p>
          <w:p w14:paraId="25B7FF5F" w14:textId="77777777" w:rsidR="006D4D1E" w:rsidRDefault="006D4D1E" w:rsidP="002906DD">
            <w:pPr>
              <w:pStyle w:val="ListNumber"/>
              <w:numPr>
                <w:ilvl w:val="0"/>
                <w:numId w:val="19"/>
              </w:numPr>
            </w:pPr>
            <w:r w:rsidRPr="00071A4A">
              <w:t xml:space="preserve">unspecified, where the previous study has taken place in a programme with a similar philosophy but there is no exact match in the programme’s courses. </w:t>
            </w:r>
          </w:p>
          <w:p w14:paraId="1ECCAC2A" w14:textId="77777777" w:rsidR="006D4D1E" w:rsidRPr="00146126" w:rsidRDefault="006D4D1E" w:rsidP="002906DD">
            <w:pPr>
              <w:pStyle w:val="ListNumber"/>
              <w:numPr>
                <w:ilvl w:val="0"/>
                <w:numId w:val="0"/>
              </w:numPr>
              <w:ind w:left="360" w:hanging="360"/>
              <w:rPr>
                <w:color w:val="C00000"/>
              </w:rPr>
            </w:pPr>
            <w:r w:rsidRPr="00146126">
              <w:rPr>
                <w:color w:val="C00000"/>
              </w:rPr>
              <w:t>OR</w:t>
            </w:r>
          </w:p>
          <w:p w14:paraId="2CF59A21" w14:textId="77777777" w:rsidR="006D4D1E" w:rsidRPr="00146126" w:rsidRDefault="006D4D1E" w:rsidP="002906DD">
            <w:pPr>
              <w:pStyle w:val="ListNumber"/>
              <w:numPr>
                <w:ilvl w:val="0"/>
                <w:numId w:val="0"/>
              </w:numPr>
              <w:ind w:left="360" w:hanging="360"/>
            </w:pPr>
            <w:r>
              <w:rPr>
                <w:rFonts w:cstheme="minorHAnsi"/>
                <w:szCs w:val="20"/>
                <w:lang w:val="en-GB"/>
              </w:rPr>
              <w:t>Cross-credits are</w:t>
            </w:r>
            <w:r w:rsidRPr="00882606">
              <w:rPr>
                <w:rFonts w:cstheme="minorHAnsi"/>
                <w:szCs w:val="20"/>
                <w:lang w:val="en-GB"/>
              </w:rPr>
              <w:t xml:space="preserve"> not available for this programme.</w:t>
            </w:r>
          </w:p>
          <w:p w14:paraId="6526B9C7" w14:textId="77777777" w:rsidR="006D4D1E" w:rsidRPr="00071A4A" w:rsidRDefault="006D4D1E" w:rsidP="002906DD">
            <w:pPr>
              <w:pStyle w:val="BodyText"/>
              <w:rPr>
                <w:szCs w:val="20"/>
              </w:rPr>
            </w:pPr>
          </w:p>
          <w:p w14:paraId="19B206AC" w14:textId="77777777" w:rsidR="006D4D1E" w:rsidRPr="00071A4A" w:rsidRDefault="006D4D1E" w:rsidP="002906DD">
            <w:pPr>
              <w:pStyle w:val="BodyText"/>
              <w:rPr>
                <w:b/>
                <w:bCs/>
                <w:szCs w:val="20"/>
              </w:rPr>
            </w:pPr>
            <w:bookmarkStart w:id="205" w:name="_Toc495395648"/>
            <w:bookmarkStart w:id="206" w:name="_Toc495395791"/>
            <w:bookmarkStart w:id="207" w:name="_Toc495848537"/>
            <w:r w:rsidRPr="00071A4A">
              <w:rPr>
                <w:b/>
                <w:bCs/>
                <w:szCs w:val="20"/>
              </w:rPr>
              <w:t>4.2 Aromatawai Tōmua | Assessment of Prior Learning (APL)</w:t>
            </w:r>
            <w:bookmarkEnd w:id="205"/>
            <w:bookmarkEnd w:id="206"/>
            <w:bookmarkEnd w:id="207"/>
          </w:p>
          <w:p w14:paraId="5DB6C63B" w14:textId="77777777" w:rsidR="006D4D1E" w:rsidRPr="00071A4A" w:rsidRDefault="006D4D1E" w:rsidP="002906DD">
            <w:pPr>
              <w:pStyle w:val="BodyText"/>
              <w:rPr>
                <w:szCs w:val="20"/>
              </w:rPr>
            </w:pPr>
            <w:r w:rsidRPr="00071A4A">
              <w:rPr>
                <w:szCs w:val="20"/>
              </w:rPr>
              <w:t>Assessment of Prior Learning is available for all courses in this programme. APL decisions will be made on a case-by-case basis under the Unitec Assessment of Prior Learning Procedure.</w:t>
            </w:r>
          </w:p>
          <w:p w14:paraId="47DFA5CB" w14:textId="77777777" w:rsidR="006D4D1E" w:rsidRPr="00146126" w:rsidRDefault="006D4D1E" w:rsidP="002906DD">
            <w:pPr>
              <w:pStyle w:val="BodyText"/>
              <w:rPr>
                <w:color w:val="C00000"/>
                <w:szCs w:val="20"/>
              </w:rPr>
            </w:pPr>
            <w:r w:rsidRPr="00146126">
              <w:rPr>
                <w:color w:val="C00000"/>
                <w:szCs w:val="20"/>
              </w:rPr>
              <w:t>OR</w:t>
            </w:r>
          </w:p>
          <w:p w14:paraId="69E826D9" w14:textId="77777777" w:rsidR="006D4D1E" w:rsidRDefault="006D4D1E" w:rsidP="002906DD">
            <w:pPr>
              <w:pStyle w:val="BodyText"/>
              <w:rPr>
                <w:rFonts w:cstheme="minorHAnsi"/>
                <w:szCs w:val="20"/>
                <w:lang w:val="en-GB"/>
              </w:rPr>
            </w:pPr>
            <w:r w:rsidRPr="00882606">
              <w:rPr>
                <w:rFonts w:cstheme="minorHAnsi"/>
                <w:szCs w:val="20"/>
                <w:lang w:val="en-GB"/>
              </w:rPr>
              <w:t>Assessment of Prior Learning is not available for this programme.</w:t>
            </w:r>
          </w:p>
          <w:p w14:paraId="0A274553" w14:textId="77777777" w:rsidR="006D4D1E" w:rsidRDefault="006D4D1E" w:rsidP="002906DD">
            <w:pPr>
              <w:pStyle w:val="BodyText"/>
            </w:pPr>
          </w:p>
        </w:tc>
      </w:tr>
      <w:tr w:rsidR="006D4D1E" w14:paraId="296CB10E" w14:textId="77777777" w:rsidTr="00D02C34">
        <w:tc>
          <w:tcPr>
            <w:tcW w:w="1680" w:type="dxa"/>
          </w:tcPr>
          <w:p w14:paraId="2363B1F3" w14:textId="77777777" w:rsidR="006D4D1E" w:rsidRPr="00C73222" w:rsidRDefault="006D4D1E" w:rsidP="002906DD">
            <w:pPr>
              <w:pStyle w:val="BodyText"/>
              <w:rPr>
                <w:b/>
                <w:bCs/>
                <w:lang w:val="en-GB"/>
              </w:rPr>
            </w:pPr>
            <w:r w:rsidRPr="00C73222">
              <w:rPr>
                <w:b/>
                <w:bCs/>
                <w:lang w:val="en-GB"/>
              </w:rPr>
              <w:t>5. Waeture Aromatawai | Assessment Regulations</w:t>
            </w:r>
          </w:p>
          <w:p w14:paraId="42AE8DAB" w14:textId="77777777" w:rsidR="006D4D1E" w:rsidRPr="00C73222" w:rsidRDefault="006D4D1E" w:rsidP="002906DD">
            <w:pPr>
              <w:pStyle w:val="BodyText"/>
              <w:rPr>
                <w:lang w:val="en-GB"/>
              </w:rPr>
            </w:pPr>
          </w:p>
          <w:p w14:paraId="3D7DC385" w14:textId="77777777" w:rsidR="006D4D1E" w:rsidRDefault="006D4D1E" w:rsidP="002906DD">
            <w:pPr>
              <w:pStyle w:val="BodyText"/>
            </w:pPr>
            <w:r w:rsidRPr="00C73222">
              <w:rPr>
                <w:i/>
                <w:iCs/>
              </w:rPr>
              <w:t>Assessment Regulations comply with Unitec’s Assessment, Moderation and Grades Policy and associated procedure.</w:t>
            </w:r>
          </w:p>
        </w:tc>
        <w:tc>
          <w:tcPr>
            <w:tcW w:w="8607" w:type="dxa"/>
          </w:tcPr>
          <w:p w14:paraId="1CC29C76" w14:textId="77777777" w:rsidR="006D4D1E" w:rsidRPr="00882606" w:rsidRDefault="006D4D1E" w:rsidP="002906DD">
            <w:pPr>
              <w:pStyle w:val="Information"/>
              <w:rPr>
                <w:rFonts w:asciiTheme="minorHAnsi" w:hAnsiTheme="minorHAnsi" w:cstheme="minorHAnsi"/>
              </w:rPr>
            </w:pPr>
            <w:r w:rsidRPr="00882606">
              <w:rPr>
                <w:rFonts w:asciiTheme="minorHAnsi" w:hAnsiTheme="minorHAnsi" w:cstheme="minorHAnsi"/>
              </w:rPr>
              <w:t xml:space="preserve">All Training Scheme/Micro-credential are assessed in some way. They are either assessed using </w:t>
            </w:r>
            <w:r w:rsidRPr="00882606">
              <w:rPr>
                <w:rFonts w:asciiTheme="minorHAnsi" w:hAnsiTheme="minorHAnsi" w:cstheme="minorHAnsi"/>
                <w:b/>
              </w:rPr>
              <w:t>ASSESSMENT</w:t>
            </w:r>
            <w:r w:rsidRPr="00882606">
              <w:rPr>
                <w:rFonts w:asciiTheme="minorHAnsi" w:hAnsiTheme="minorHAnsi" w:cstheme="minorHAnsi"/>
              </w:rPr>
              <w:t xml:space="preserve"> or </w:t>
            </w:r>
            <w:r w:rsidRPr="00882606">
              <w:rPr>
                <w:rFonts w:asciiTheme="minorHAnsi" w:hAnsiTheme="minorHAnsi" w:cstheme="minorHAnsi"/>
                <w:b/>
              </w:rPr>
              <w:t>PARTICIPATION</w:t>
            </w:r>
            <w:r w:rsidRPr="00882606">
              <w:rPr>
                <w:rFonts w:asciiTheme="minorHAnsi" w:hAnsiTheme="minorHAnsi" w:cstheme="minorHAnsi"/>
              </w:rPr>
              <w:t xml:space="preserve"> as noted above. All short courses will be set up to record a grade in gradebook. The course will use one of the systems noted below under Assessment Regulations.</w:t>
            </w:r>
          </w:p>
          <w:p w14:paraId="70F917DB" w14:textId="77777777" w:rsidR="006D4D1E" w:rsidRDefault="006D4D1E" w:rsidP="002906DD">
            <w:pPr>
              <w:pStyle w:val="BodyText"/>
              <w:rPr>
                <w:b/>
                <w:bCs/>
              </w:rPr>
            </w:pPr>
          </w:p>
          <w:p w14:paraId="1F152738" w14:textId="77777777" w:rsidR="006D4D1E" w:rsidRPr="00867446" w:rsidRDefault="006D4D1E" w:rsidP="002906DD">
            <w:pPr>
              <w:pStyle w:val="BodyText"/>
              <w:rPr>
                <w:b/>
                <w:bCs/>
              </w:rPr>
            </w:pPr>
            <w:r w:rsidRPr="00867446">
              <w:rPr>
                <w:b/>
                <w:bCs/>
              </w:rPr>
              <w:t>5.1 Paparahi Aromatawai | Assessment Basis</w:t>
            </w:r>
          </w:p>
          <w:p w14:paraId="098E5029" w14:textId="77777777" w:rsidR="006D4D1E" w:rsidRPr="00867446" w:rsidRDefault="006D4D1E" w:rsidP="002906DD">
            <w:pPr>
              <w:pStyle w:val="BodyText"/>
              <w:rPr>
                <w:szCs w:val="20"/>
                <w:lang w:val="en-GB"/>
              </w:rPr>
            </w:pPr>
            <w:r w:rsidRPr="00867446">
              <w:rPr>
                <w:szCs w:val="20"/>
                <w:lang w:val="en-GB"/>
              </w:rPr>
              <w:t xml:space="preserve">Assessment in this </w:t>
            </w:r>
            <w:r>
              <w:rPr>
                <w:szCs w:val="20"/>
                <w:lang w:val="en-GB"/>
              </w:rPr>
              <w:t>scheme/credential</w:t>
            </w:r>
            <w:r w:rsidRPr="00867446">
              <w:rPr>
                <w:szCs w:val="20"/>
                <w:lang w:val="en-GB"/>
              </w:rPr>
              <w:t xml:space="preserve"> </w:t>
            </w:r>
            <w:r w:rsidRPr="00867446">
              <w:rPr>
                <w:color w:val="C00000"/>
                <w:szCs w:val="20"/>
                <w:lang w:val="en-GB"/>
                <w14:textFill>
                  <w14:solidFill>
                    <w14:srgbClr w14:val="C00000">
                      <w14:lumMod w14:val="75000"/>
                    </w14:srgbClr>
                  </w14:solidFill>
                </w14:textFill>
              </w:rPr>
              <w:t>&lt;’is achievement based using an [&lt;11-point grading scale&gt; or &lt;ABA grading scale&gt;]’ or ‘is competency based’&gt;</w:t>
            </w:r>
            <w:r w:rsidRPr="00867446">
              <w:rPr>
                <w:szCs w:val="20"/>
                <w:lang w:val="en-GB"/>
              </w:rPr>
              <w:t>.</w:t>
            </w:r>
            <w:r>
              <w:rPr>
                <w:szCs w:val="20"/>
                <w:lang w:val="en-GB"/>
              </w:rPr>
              <w:t xml:space="preserve"> </w:t>
            </w:r>
            <w:proofErr w:type="gramStart"/>
            <w:r w:rsidRPr="00867446">
              <w:rPr>
                <w:szCs w:val="20"/>
                <w:lang w:val="en-GB"/>
              </w:rPr>
              <w:t>Students</w:t>
            </w:r>
            <w:proofErr w:type="gramEnd"/>
            <w:r w:rsidRPr="00867446">
              <w:rPr>
                <w:szCs w:val="20"/>
                <w:lang w:val="en-GB"/>
              </w:rPr>
              <w:t xml:space="preserve"> must </w:t>
            </w:r>
            <w:r w:rsidRPr="00867446">
              <w:rPr>
                <w:color w:val="C00000"/>
                <w:szCs w:val="20"/>
                <w:lang w:val="en-GB"/>
                <w14:textFill>
                  <w14:solidFill>
                    <w14:srgbClr w14:val="C00000">
                      <w14:lumMod w14:val="75000"/>
                    </w14:srgbClr>
                  </w14:solidFill>
                </w14:textFill>
              </w:rPr>
              <w:t xml:space="preserve">&lt;’obtain at least 50% overall score in any achievement-based course’ and/or ‘achieve all of the outcomes in competency-based assessment’&gt; </w:t>
            </w:r>
            <w:r w:rsidRPr="00867446">
              <w:rPr>
                <w:szCs w:val="20"/>
                <w:lang w:val="en-GB"/>
              </w:rPr>
              <w:t>in order to pass that course.</w:t>
            </w:r>
          </w:p>
          <w:p w14:paraId="33A5ECF1" w14:textId="77777777" w:rsidR="006D4D1E" w:rsidRPr="00867446" w:rsidRDefault="006D4D1E" w:rsidP="002906DD">
            <w:pPr>
              <w:pStyle w:val="BodyText"/>
              <w:rPr>
                <w:szCs w:val="20"/>
                <w:lang w:val="en-GB"/>
              </w:rPr>
            </w:pPr>
          </w:p>
          <w:p w14:paraId="7F7FAE4B" w14:textId="77777777" w:rsidR="006D4D1E" w:rsidRPr="00867446" w:rsidRDefault="006D4D1E" w:rsidP="002906DD">
            <w:pPr>
              <w:pStyle w:val="BodyText"/>
              <w:rPr>
                <w:color w:val="C00000"/>
                <w:szCs w:val="20"/>
              </w:rPr>
            </w:pPr>
            <w:r w:rsidRPr="00867446">
              <w:rPr>
                <w:color w:val="C00000"/>
                <w:szCs w:val="20"/>
                <w:lang w:val="en-GB"/>
                <w14:textFill>
                  <w14:solidFill>
                    <w14:srgbClr w14:val="C00000">
                      <w14:lumMod w14:val="75000"/>
                    </w14:srgbClr>
                  </w14:solidFill>
                </w14:textFill>
              </w:rPr>
              <w:t>In order to achieve a passing grade for a course in which there is a final examination, all students must achieve at least #% in the final examination for that course</w:t>
            </w:r>
            <w:r>
              <w:rPr>
                <w:color w:val="C00000"/>
                <w:szCs w:val="20"/>
                <w:lang w:val="en-GB"/>
                <w14:textFill>
                  <w14:solidFill>
                    <w14:srgbClr w14:val="C00000">
                      <w14:lumMod w14:val="75000"/>
                    </w14:srgbClr>
                  </w14:solidFill>
                </w14:textFill>
              </w:rPr>
              <w:t>.</w:t>
            </w:r>
          </w:p>
          <w:p w14:paraId="604E5DCB" w14:textId="77777777" w:rsidR="006D4D1E" w:rsidRPr="00071A4A" w:rsidRDefault="006D4D1E" w:rsidP="002906DD">
            <w:pPr>
              <w:pStyle w:val="BodyText"/>
            </w:pPr>
          </w:p>
          <w:p w14:paraId="397119FA" w14:textId="77777777" w:rsidR="006D4D1E" w:rsidRPr="00867446" w:rsidRDefault="006D4D1E" w:rsidP="002906DD">
            <w:pPr>
              <w:pStyle w:val="BodyText"/>
              <w:rPr>
                <w:b/>
                <w:bCs/>
              </w:rPr>
            </w:pPr>
            <w:bookmarkStart w:id="208" w:name="_Toc495395654"/>
            <w:bookmarkStart w:id="209" w:name="_Toc495395797"/>
            <w:bookmarkStart w:id="210" w:name="_Toc495848544"/>
            <w:r w:rsidRPr="00867446">
              <w:rPr>
                <w:b/>
                <w:bCs/>
              </w:rPr>
              <w:t>5.2 Ākoranga Taumata | Course grades</w:t>
            </w:r>
            <w:bookmarkEnd w:id="208"/>
            <w:bookmarkEnd w:id="209"/>
            <w:bookmarkEnd w:id="210"/>
          </w:p>
          <w:p w14:paraId="42FE4E82" w14:textId="77777777" w:rsidR="006D4D1E" w:rsidRDefault="006D4D1E" w:rsidP="002906DD">
            <w:pPr>
              <w:pStyle w:val="BodyText"/>
              <w:rPr>
                <w:i/>
                <w:iCs/>
                <w:color w:val="FF0000"/>
                <w:szCs w:val="20"/>
              </w:rPr>
            </w:pPr>
            <w:r w:rsidRPr="00071A4A">
              <w:rPr>
                <w:i/>
                <w:iCs/>
                <w:color w:val="FF0000"/>
                <w:szCs w:val="20"/>
                <w14:textFill>
                  <w14:solidFill>
                    <w14:srgbClr w14:val="FF0000">
                      <w14:lumMod w14:val="75000"/>
                    </w14:srgbClr>
                  </w14:solidFill>
                </w14:textFill>
              </w:rPr>
              <w:t>&lt;Choose one of the following</w:t>
            </w:r>
            <w:r w:rsidRPr="00071A4A">
              <w:rPr>
                <w:rFonts w:eastAsiaTheme="minorHAnsi"/>
                <w:i/>
                <w:iCs/>
                <w:color w:val="FF0000"/>
                <w:szCs w:val="20"/>
                <w14:textFill>
                  <w14:solidFill>
                    <w14:srgbClr w14:val="FF0000">
                      <w14:lumMod w14:val="75000"/>
                    </w14:srgbClr>
                  </w14:solidFill>
                </w14:textFill>
              </w:rPr>
              <w:t xml:space="preserve"> </w:t>
            </w:r>
            <w:r w:rsidRPr="00071A4A">
              <w:rPr>
                <w:i/>
                <w:iCs/>
                <w:color w:val="FF0000"/>
                <w:szCs w:val="20"/>
                <w14:textFill>
                  <w14:solidFill>
                    <w14:srgbClr w14:val="FF0000">
                      <w14:lumMod w14:val="75000"/>
                    </w14:srgbClr>
                  </w14:solidFill>
                </w14:textFill>
              </w:rPr>
              <w:t>grading schemes&gt;</w:t>
            </w:r>
          </w:p>
          <w:p w14:paraId="31169E08" w14:textId="77777777" w:rsidR="006D4D1E" w:rsidRPr="00071A4A" w:rsidRDefault="006D4D1E" w:rsidP="002906DD">
            <w:pPr>
              <w:pStyle w:val="BodyText"/>
              <w:rPr>
                <w:i/>
                <w:iCs/>
                <w:color w:val="FF0000"/>
                <w:szCs w:val="20"/>
              </w:rPr>
            </w:pPr>
          </w:p>
          <w:p w14:paraId="4BB9535A" w14:textId="77777777" w:rsidR="006D4D1E" w:rsidRPr="00071A4A" w:rsidRDefault="006D4D1E" w:rsidP="002906DD">
            <w:pPr>
              <w:pStyle w:val="BodyText"/>
              <w:rPr>
                <w:szCs w:val="20"/>
              </w:rPr>
            </w:pPr>
            <w:r w:rsidRPr="00071A4A">
              <w:rPr>
                <w:szCs w:val="20"/>
              </w:rPr>
              <w:t>Course grades will be determined by the mathematical aggregation of weighted assessment marks and reported according to the following scales. Participants must obtain at least 50% overall score in order to pass achievement-based assessment.</w:t>
            </w:r>
          </w:p>
          <w:p w14:paraId="1FBF7140" w14:textId="77777777" w:rsidR="006D4D1E" w:rsidRPr="00867446" w:rsidRDefault="006D4D1E" w:rsidP="002906DD">
            <w:pPr>
              <w:pStyle w:val="BodyText"/>
              <w:rPr>
                <w:b/>
                <w:bCs/>
                <w:i/>
                <w:iCs/>
              </w:rPr>
            </w:pPr>
            <w:r w:rsidRPr="00867446">
              <w:rPr>
                <w:b/>
                <w:bCs/>
                <w:i/>
                <w:iCs/>
              </w:rPr>
              <w:t xml:space="preserve">Table 3a: Achievement based 11-point assessment system </w:t>
            </w:r>
          </w:p>
          <w:tbl>
            <w:tblPr>
              <w:tblW w:w="0" w:type="auto"/>
              <w:tblInd w:w="115" w:type="dxa"/>
              <w:tblBorders>
                <w:top w:val="single" w:sz="6" w:space="0" w:color="A6A6A6" w:themeColor="background1" w:themeShade="A6"/>
                <w:bottom w:val="single" w:sz="6" w:space="0" w:color="A6A6A6" w:themeColor="background1" w:themeShade="A6"/>
                <w:insideH w:val="single" w:sz="6" w:space="0" w:color="A6A6A6" w:themeColor="background1" w:themeShade="A6"/>
              </w:tblBorders>
              <w:tblCellMar>
                <w:left w:w="0" w:type="dxa"/>
                <w:right w:w="0" w:type="dxa"/>
              </w:tblCellMar>
              <w:tblLook w:val="01E0" w:firstRow="1" w:lastRow="1" w:firstColumn="1" w:lastColumn="1" w:noHBand="0" w:noVBand="0"/>
            </w:tblPr>
            <w:tblGrid>
              <w:gridCol w:w="871"/>
              <w:gridCol w:w="1306"/>
              <w:gridCol w:w="1775"/>
              <w:gridCol w:w="1775"/>
            </w:tblGrid>
            <w:tr w:rsidR="006D4D1E" w:rsidRPr="00071A4A" w14:paraId="1C6EEC2F" w14:textId="77777777" w:rsidTr="002906DD">
              <w:trPr>
                <w:trHeight w:hRule="exact" w:val="299"/>
              </w:trPr>
              <w:tc>
                <w:tcPr>
                  <w:tcW w:w="871" w:type="dxa"/>
                  <w:shd w:val="clear" w:color="auto" w:fill="00582B"/>
                </w:tcPr>
                <w:p w14:paraId="0E6857A7" w14:textId="77777777" w:rsidR="006D4D1E" w:rsidRPr="008E0E9E" w:rsidRDefault="006D4D1E" w:rsidP="002906DD">
                  <w:pPr>
                    <w:pStyle w:val="Body"/>
                    <w:rPr>
                      <w:color w:val="FFFFFF" w:themeColor="background1"/>
                      <w:sz w:val="20"/>
                      <w:szCs w:val="20"/>
                    </w:rPr>
                  </w:pPr>
                  <w:r w:rsidRPr="008E0E9E">
                    <w:rPr>
                      <w:color w:val="FFFFFF" w:themeColor="background1"/>
                      <w:sz w:val="20"/>
                      <w:szCs w:val="20"/>
                    </w:rPr>
                    <w:t>Grade</w:t>
                  </w:r>
                </w:p>
              </w:tc>
              <w:tc>
                <w:tcPr>
                  <w:tcW w:w="1306" w:type="dxa"/>
                  <w:shd w:val="clear" w:color="auto" w:fill="00582B"/>
                </w:tcPr>
                <w:p w14:paraId="53F76C5F" w14:textId="77777777" w:rsidR="006D4D1E" w:rsidRPr="008E0E9E" w:rsidRDefault="006D4D1E" w:rsidP="002906DD">
                  <w:pPr>
                    <w:pStyle w:val="Body"/>
                    <w:rPr>
                      <w:color w:val="FFFFFF" w:themeColor="background1"/>
                      <w:sz w:val="20"/>
                      <w:szCs w:val="20"/>
                    </w:rPr>
                  </w:pPr>
                  <w:r w:rsidRPr="008E0E9E">
                    <w:rPr>
                      <w:color w:val="FFFFFF" w:themeColor="background1"/>
                      <w:sz w:val="20"/>
                      <w:szCs w:val="20"/>
                    </w:rPr>
                    <w:t>Meaning</w:t>
                  </w:r>
                </w:p>
              </w:tc>
              <w:tc>
                <w:tcPr>
                  <w:tcW w:w="1775" w:type="dxa"/>
                  <w:shd w:val="clear" w:color="auto" w:fill="00582B"/>
                </w:tcPr>
                <w:p w14:paraId="56055605" w14:textId="77777777" w:rsidR="006D4D1E" w:rsidRPr="008E0E9E" w:rsidRDefault="006D4D1E" w:rsidP="002906DD">
                  <w:pPr>
                    <w:pStyle w:val="Body"/>
                    <w:rPr>
                      <w:color w:val="FFFFFF" w:themeColor="background1"/>
                      <w:sz w:val="20"/>
                      <w:szCs w:val="20"/>
                    </w:rPr>
                  </w:pPr>
                  <w:r w:rsidRPr="008E0E9E">
                    <w:rPr>
                      <w:color w:val="FFFFFF" w:themeColor="background1"/>
                      <w:sz w:val="20"/>
                      <w:szCs w:val="20"/>
                    </w:rPr>
                    <w:t>Result</w:t>
                  </w:r>
                </w:p>
              </w:tc>
              <w:tc>
                <w:tcPr>
                  <w:tcW w:w="1775" w:type="dxa"/>
                  <w:shd w:val="clear" w:color="auto" w:fill="00582B"/>
                </w:tcPr>
                <w:p w14:paraId="25C1F208" w14:textId="77777777" w:rsidR="006D4D1E" w:rsidRPr="008E0E9E" w:rsidRDefault="006D4D1E" w:rsidP="002906DD">
                  <w:pPr>
                    <w:pStyle w:val="Body"/>
                    <w:rPr>
                      <w:color w:val="FFFFFF" w:themeColor="background1"/>
                      <w:sz w:val="20"/>
                      <w:szCs w:val="20"/>
                    </w:rPr>
                  </w:pPr>
                  <w:r w:rsidRPr="008E0E9E">
                    <w:rPr>
                      <w:color w:val="FFFFFF" w:themeColor="background1"/>
                      <w:sz w:val="20"/>
                      <w:szCs w:val="20"/>
                    </w:rPr>
                    <w:t>Percentage</w:t>
                  </w:r>
                </w:p>
              </w:tc>
            </w:tr>
            <w:tr w:rsidR="006D4D1E" w:rsidRPr="00071A4A" w14:paraId="01C9CE06" w14:textId="77777777" w:rsidTr="002906DD">
              <w:trPr>
                <w:trHeight w:hRule="exact" w:val="300"/>
              </w:trPr>
              <w:tc>
                <w:tcPr>
                  <w:tcW w:w="871" w:type="dxa"/>
                </w:tcPr>
                <w:p w14:paraId="6667814B" w14:textId="77777777" w:rsidR="006D4D1E" w:rsidRPr="00071A4A" w:rsidRDefault="006D4D1E" w:rsidP="002906DD">
                  <w:pPr>
                    <w:pStyle w:val="BodyText"/>
                    <w:rPr>
                      <w:rFonts w:eastAsiaTheme="minorEastAsia"/>
                      <w:szCs w:val="20"/>
                    </w:rPr>
                  </w:pPr>
                  <w:r w:rsidRPr="00071A4A">
                    <w:rPr>
                      <w:rFonts w:eastAsiaTheme="minorEastAsia"/>
                      <w:szCs w:val="20"/>
                    </w:rPr>
                    <w:t>A+</w:t>
                  </w:r>
                </w:p>
              </w:tc>
              <w:tc>
                <w:tcPr>
                  <w:tcW w:w="1306" w:type="dxa"/>
                </w:tcPr>
                <w:p w14:paraId="2BD7F942" w14:textId="77777777" w:rsidR="006D4D1E" w:rsidRPr="00071A4A" w:rsidRDefault="006D4D1E" w:rsidP="002906DD">
                  <w:pPr>
                    <w:pStyle w:val="BodyText"/>
                    <w:rPr>
                      <w:rFonts w:eastAsiaTheme="minorEastAsia"/>
                      <w:szCs w:val="20"/>
                    </w:rPr>
                  </w:pPr>
                  <w:r w:rsidRPr="00071A4A">
                    <w:rPr>
                      <w:rFonts w:eastAsiaTheme="minorEastAsia"/>
                      <w:szCs w:val="20"/>
                    </w:rPr>
                    <w:t>Distinction</w:t>
                  </w:r>
                </w:p>
              </w:tc>
              <w:tc>
                <w:tcPr>
                  <w:tcW w:w="1775" w:type="dxa"/>
                </w:tcPr>
                <w:p w14:paraId="178218BE" w14:textId="77777777" w:rsidR="006D4D1E" w:rsidRPr="00071A4A" w:rsidRDefault="006D4D1E" w:rsidP="002906DD">
                  <w:pPr>
                    <w:pStyle w:val="BodyText"/>
                    <w:rPr>
                      <w:rFonts w:eastAsiaTheme="minorEastAsia"/>
                      <w:szCs w:val="20"/>
                    </w:rPr>
                  </w:pPr>
                  <w:r w:rsidRPr="00071A4A">
                    <w:rPr>
                      <w:rFonts w:eastAsiaTheme="minorEastAsia"/>
                      <w:szCs w:val="20"/>
                    </w:rPr>
                    <w:t>Credits Earned</w:t>
                  </w:r>
                </w:p>
              </w:tc>
              <w:tc>
                <w:tcPr>
                  <w:tcW w:w="1775" w:type="dxa"/>
                  <w:vAlign w:val="center"/>
                </w:tcPr>
                <w:p w14:paraId="74FBFA9A" w14:textId="77777777" w:rsidR="006D4D1E" w:rsidRPr="00071A4A" w:rsidRDefault="006D4D1E" w:rsidP="002906DD">
                  <w:pPr>
                    <w:pStyle w:val="BodyText"/>
                    <w:rPr>
                      <w:rFonts w:eastAsiaTheme="minorEastAsia"/>
                      <w:szCs w:val="20"/>
                    </w:rPr>
                  </w:pPr>
                  <w:r w:rsidRPr="00071A4A">
                    <w:rPr>
                      <w:rFonts w:eastAsiaTheme="minorEastAsia"/>
                      <w:szCs w:val="20"/>
                    </w:rPr>
                    <w:t>90 – 100</w:t>
                  </w:r>
                </w:p>
              </w:tc>
            </w:tr>
            <w:tr w:rsidR="006D4D1E" w:rsidRPr="00071A4A" w14:paraId="128F9A1E" w14:textId="77777777" w:rsidTr="002906DD">
              <w:trPr>
                <w:trHeight w:hRule="exact" w:val="298"/>
              </w:trPr>
              <w:tc>
                <w:tcPr>
                  <w:tcW w:w="871" w:type="dxa"/>
                </w:tcPr>
                <w:p w14:paraId="35F17B32" w14:textId="77777777" w:rsidR="006D4D1E" w:rsidRPr="00071A4A" w:rsidRDefault="006D4D1E" w:rsidP="002906DD">
                  <w:pPr>
                    <w:pStyle w:val="BodyText"/>
                    <w:rPr>
                      <w:rFonts w:eastAsiaTheme="minorEastAsia"/>
                      <w:szCs w:val="20"/>
                    </w:rPr>
                  </w:pPr>
                  <w:r w:rsidRPr="00071A4A">
                    <w:rPr>
                      <w:rFonts w:eastAsiaTheme="minorEastAsia"/>
                      <w:szCs w:val="20"/>
                    </w:rPr>
                    <w:t>A</w:t>
                  </w:r>
                </w:p>
              </w:tc>
              <w:tc>
                <w:tcPr>
                  <w:tcW w:w="1306" w:type="dxa"/>
                </w:tcPr>
                <w:p w14:paraId="0C0FFDCB" w14:textId="77777777" w:rsidR="006D4D1E" w:rsidRPr="00071A4A" w:rsidRDefault="006D4D1E" w:rsidP="002906DD">
                  <w:pPr>
                    <w:pStyle w:val="BodyText"/>
                    <w:rPr>
                      <w:rFonts w:eastAsiaTheme="minorEastAsia"/>
                      <w:szCs w:val="20"/>
                    </w:rPr>
                  </w:pPr>
                  <w:r w:rsidRPr="00071A4A">
                    <w:rPr>
                      <w:rFonts w:eastAsiaTheme="minorEastAsia"/>
                      <w:szCs w:val="20"/>
                    </w:rPr>
                    <w:t>Distinction</w:t>
                  </w:r>
                </w:p>
              </w:tc>
              <w:tc>
                <w:tcPr>
                  <w:tcW w:w="1775" w:type="dxa"/>
                </w:tcPr>
                <w:p w14:paraId="5C8809F2" w14:textId="77777777" w:rsidR="006D4D1E" w:rsidRPr="00071A4A" w:rsidRDefault="006D4D1E" w:rsidP="002906DD">
                  <w:pPr>
                    <w:pStyle w:val="BodyText"/>
                    <w:rPr>
                      <w:rFonts w:eastAsiaTheme="minorEastAsia"/>
                      <w:szCs w:val="20"/>
                    </w:rPr>
                  </w:pPr>
                  <w:r w:rsidRPr="00071A4A">
                    <w:rPr>
                      <w:rFonts w:eastAsiaTheme="minorEastAsia"/>
                      <w:szCs w:val="20"/>
                    </w:rPr>
                    <w:t>Credits Earned</w:t>
                  </w:r>
                </w:p>
              </w:tc>
              <w:tc>
                <w:tcPr>
                  <w:tcW w:w="1775" w:type="dxa"/>
                  <w:vAlign w:val="center"/>
                </w:tcPr>
                <w:p w14:paraId="69F26167" w14:textId="77777777" w:rsidR="006D4D1E" w:rsidRPr="00071A4A" w:rsidRDefault="006D4D1E" w:rsidP="002906DD">
                  <w:pPr>
                    <w:pStyle w:val="BodyText"/>
                    <w:rPr>
                      <w:rFonts w:eastAsiaTheme="minorEastAsia"/>
                      <w:szCs w:val="20"/>
                    </w:rPr>
                  </w:pPr>
                  <w:r w:rsidRPr="00071A4A">
                    <w:rPr>
                      <w:rFonts w:eastAsiaTheme="minorEastAsia"/>
                      <w:szCs w:val="20"/>
                    </w:rPr>
                    <w:t>85 – 89</w:t>
                  </w:r>
                </w:p>
              </w:tc>
            </w:tr>
            <w:tr w:rsidR="006D4D1E" w:rsidRPr="00071A4A" w14:paraId="678DDA42" w14:textId="77777777" w:rsidTr="002906DD">
              <w:trPr>
                <w:trHeight w:hRule="exact" w:val="300"/>
              </w:trPr>
              <w:tc>
                <w:tcPr>
                  <w:tcW w:w="871" w:type="dxa"/>
                </w:tcPr>
                <w:p w14:paraId="2A182161" w14:textId="77777777" w:rsidR="006D4D1E" w:rsidRPr="00071A4A" w:rsidRDefault="006D4D1E" w:rsidP="002906DD">
                  <w:pPr>
                    <w:pStyle w:val="BodyText"/>
                    <w:rPr>
                      <w:rFonts w:eastAsiaTheme="minorEastAsia"/>
                      <w:szCs w:val="20"/>
                    </w:rPr>
                  </w:pPr>
                  <w:r w:rsidRPr="00071A4A">
                    <w:rPr>
                      <w:rFonts w:eastAsiaTheme="minorEastAsia"/>
                      <w:szCs w:val="20"/>
                    </w:rPr>
                    <w:t>A-</w:t>
                  </w:r>
                </w:p>
              </w:tc>
              <w:tc>
                <w:tcPr>
                  <w:tcW w:w="1306" w:type="dxa"/>
                </w:tcPr>
                <w:p w14:paraId="7AC54DB7" w14:textId="77777777" w:rsidR="006D4D1E" w:rsidRPr="00071A4A" w:rsidRDefault="006D4D1E" w:rsidP="002906DD">
                  <w:pPr>
                    <w:pStyle w:val="BodyText"/>
                    <w:rPr>
                      <w:rFonts w:eastAsiaTheme="minorEastAsia"/>
                      <w:szCs w:val="20"/>
                    </w:rPr>
                  </w:pPr>
                  <w:r w:rsidRPr="00071A4A">
                    <w:rPr>
                      <w:rFonts w:eastAsiaTheme="minorEastAsia"/>
                      <w:szCs w:val="20"/>
                    </w:rPr>
                    <w:t>Distinction</w:t>
                  </w:r>
                </w:p>
              </w:tc>
              <w:tc>
                <w:tcPr>
                  <w:tcW w:w="1775" w:type="dxa"/>
                </w:tcPr>
                <w:p w14:paraId="7E43709E" w14:textId="77777777" w:rsidR="006D4D1E" w:rsidRPr="00071A4A" w:rsidRDefault="006D4D1E" w:rsidP="002906DD">
                  <w:pPr>
                    <w:pStyle w:val="BodyText"/>
                    <w:rPr>
                      <w:rFonts w:eastAsiaTheme="minorEastAsia"/>
                      <w:szCs w:val="20"/>
                    </w:rPr>
                  </w:pPr>
                  <w:r w:rsidRPr="00071A4A">
                    <w:rPr>
                      <w:rFonts w:eastAsiaTheme="minorEastAsia"/>
                      <w:szCs w:val="20"/>
                    </w:rPr>
                    <w:t>Credits Earned</w:t>
                  </w:r>
                </w:p>
              </w:tc>
              <w:tc>
                <w:tcPr>
                  <w:tcW w:w="1775" w:type="dxa"/>
                  <w:vAlign w:val="center"/>
                </w:tcPr>
                <w:p w14:paraId="7C446970" w14:textId="77777777" w:rsidR="006D4D1E" w:rsidRPr="00071A4A" w:rsidRDefault="006D4D1E" w:rsidP="002906DD">
                  <w:pPr>
                    <w:pStyle w:val="BodyText"/>
                    <w:rPr>
                      <w:rFonts w:eastAsiaTheme="minorEastAsia"/>
                      <w:szCs w:val="20"/>
                    </w:rPr>
                  </w:pPr>
                  <w:r w:rsidRPr="00071A4A">
                    <w:rPr>
                      <w:rFonts w:eastAsiaTheme="minorEastAsia"/>
                      <w:szCs w:val="20"/>
                    </w:rPr>
                    <w:t>80 – 84</w:t>
                  </w:r>
                </w:p>
              </w:tc>
            </w:tr>
            <w:tr w:rsidR="006D4D1E" w:rsidRPr="00071A4A" w14:paraId="796515F7" w14:textId="77777777" w:rsidTr="002906DD">
              <w:trPr>
                <w:trHeight w:hRule="exact" w:val="298"/>
              </w:trPr>
              <w:tc>
                <w:tcPr>
                  <w:tcW w:w="871" w:type="dxa"/>
                </w:tcPr>
                <w:p w14:paraId="47FAF775" w14:textId="77777777" w:rsidR="006D4D1E" w:rsidRPr="00071A4A" w:rsidRDefault="006D4D1E" w:rsidP="002906DD">
                  <w:pPr>
                    <w:pStyle w:val="BodyText"/>
                    <w:rPr>
                      <w:rFonts w:eastAsiaTheme="minorEastAsia"/>
                      <w:szCs w:val="20"/>
                    </w:rPr>
                  </w:pPr>
                  <w:r w:rsidRPr="00071A4A">
                    <w:rPr>
                      <w:rFonts w:eastAsiaTheme="minorEastAsia"/>
                      <w:szCs w:val="20"/>
                    </w:rPr>
                    <w:t>B+</w:t>
                  </w:r>
                </w:p>
              </w:tc>
              <w:tc>
                <w:tcPr>
                  <w:tcW w:w="1306" w:type="dxa"/>
                </w:tcPr>
                <w:p w14:paraId="01F42969" w14:textId="77777777" w:rsidR="006D4D1E" w:rsidRPr="00071A4A" w:rsidRDefault="006D4D1E" w:rsidP="002906DD">
                  <w:pPr>
                    <w:pStyle w:val="BodyText"/>
                    <w:rPr>
                      <w:rFonts w:eastAsiaTheme="minorEastAsia"/>
                      <w:szCs w:val="20"/>
                    </w:rPr>
                  </w:pPr>
                  <w:r w:rsidRPr="00071A4A">
                    <w:rPr>
                      <w:rFonts w:eastAsiaTheme="minorEastAsia"/>
                      <w:szCs w:val="20"/>
                    </w:rPr>
                    <w:t>Merit</w:t>
                  </w:r>
                </w:p>
              </w:tc>
              <w:tc>
                <w:tcPr>
                  <w:tcW w:w="1775" w:type="dxa"/>
                </w:tcPr>
                <w:p w14:paraId="0EE555D3" w14:textId="77777777" w:rsidR="006D4D1E" w:rsidRPr="00071A4A" w:rsidRDefault="006D4D1E" w:rsidP="002906DD">
                  <w:pPr>
                    <w:pStyle w:val="BodyText"/>
                    <w:rPr>
                      <w:rFonts w:eastAsiaTheme="minorEastAsia"/>
                      <w:szCs w:val="20"/>
                    </w:rPr>
                  </w:pPr>
                  <w:r w:rsidRPr="00071A4A">
                    <w:rPr>
                      <w:rFonts w:eastAsiaTheme="minorEastAsia"/>
                      <w:szCs w:val="20"/>
                    </w:rPr>
                    <w:t>Credits Earned</w:t>
                  </w:r>
                </w:p>
              </w:tc>
              <w:tc>
                <w:tcPr>
                  <w:tcW w:w="1775" w:type="dxa"/>
                  <w:vAlign w:val="center"/>
                </w:tcPr>
                <w:p w14:paraId="0F1A275F" w14:textId="77777777" w:rsidR="006D4D1E" w:rsidRPr="00071A4A" w:rsidRDefault="006D4D1E" w:rsidP="002906DD">
                  <w:pPr>
                    <w:pStyle w:val="BodyText"/>
                    <w:rPr>
                      <w:rFonts w:eastAsiaTheme="minorEastAsia"/>
                      <w:szCs w:val="20"/>
                    </w:rPr>
                  </w:pPr>
                  <w:r w:rsidRPr="00071A4A">
                    <w:rPr>
                      <w:rFonts w:eastAsiaTheme="minorEastAsia"/>
                      <w:szCs w:val="20"/>
                    </w:rPr>
                    <w:t>75 – 79</w:t>
                  </w:r>
                </w:p>
              </w:tc>
            </w:tr>
            <w:tr w:rsidR="006D4D1E" w:rsidRPr="00071A4A" w14:paraId="2546A1B4" w14:textId="77777777" w:rsidTr="002906DD">
              <w:trPr>
                <w:trHeight w:hRule="exact" w:val="300"/>
              </w:trPr>
              <w:tc>
                <w:tcPr>
                  <w:tcW w:w="871" w:type="dxa"/>
                </w:tcPr>
                <w:p w14:paraId="3608963F" w14:textId="77777777" w:rsidR="006D4D1E" w:rsidRPr="00071A4A" w:rsidRDefault="006D4D1E" w:rsidP="002906DD">
                  <w:pPr>
                    <w:pStyle w:val="BodyText"/>
                    <w:rPr>
                      <w:rFonts w:eastAsiaTheme="minorEastAsia"/>
                      <w:szCs w:val="20"/>
                    </w:rPr>
                  </w:pPr>
                  <w:r w:rsidRPr="00071A4A">
                    <w:rPr>
                      <w:rFonts w:eastAsiaTheme="minorEastAsia"/>
                      <w:szCs w:val="20"/>
                    </w:rPr>
                    <w:t>B</w:t>
                  </w:r>
                </w:p>
              </w:tc>
              <w:tc>
                <w:tcPr>
                  <w:tcW w:w="1306" w:type="dxa"/>
                </w:tcPr>
                <w:p w14:paraId="0278CFEC" w14:textId="77777777" w:rsidR="006D4D1E" w:rsidRPr="00071A4A" w:rsidRDefault="006D4D1E" w:rsidP="002906DD">
                  <w:pPr>
                    <w:pStyle w:val="BodyText"/>
                    <w:rPr>
                      <w:rFonts w:eastAsiaTheme="minorEastAsia"/>
                      <w:szCs w:val="20"/>
                    </w:rPr>
                  </w:pPr>
                  <w:r w:rsidRPr="00071A4A">
                    <w:rPr>
                      <w:rFonts w:eastAsiaTheme="minorEastAsia"/>
                      <w:szCs w:val="20"/>
                    </w:rPr>
                    <w:t>Merit</w:t>
                  </w:r>
                </w:p>
              </w:tc>
              <w:tc>
                <w:tcPr>
                  <w:tcW w:w="1775" w:type="dxa"/>
                </w:tcPr>
                <w:p w14:paraId="6FCD4CD3" w14:textId="77777777" w:rsidR="006D4D1E" w:rsidRPr="00071A4A" w:rsidRDefault="006D4D1E" w:rsidP="002906DD">
                  <w:pPr>
                    <w:pStyle w:val="BodyText"/>
                    <w:rPr>
                      <w:rFonts w:eastAsiaTheme="minorEastAsia"/>
                      <w:szCs w:val="20"/>
                    </w:rPr>
                  </w:pPr>
                  <w:r w:rsidRPr="00071A4A">
                    <w:rPr>
                      <w:rFonts w:eastAsiaTheme="minorEastAsia"/>
                      <w:szCs w:val="20"/>
                    </w:rPr>
                    <w:t>Credits Earned</w:t>
                  </w:r>
                </w:p>
              </w:tc>
              <w:tc>
                <w:tcPr>
                  <w:tcW w:w="1775" w:type="dxa"/>
                  <w:vAlign w:val="center"/>
                </w:tcPr>
                <w:p w14:paraId="32092E6C" w14:textId="77777777" w:rsidR="006D4D1E" w:rsidRPr="00071A4A" w:rsidRDefault="006D4D1E" w:rsidP="002906DD">
                  <w:pPr>
                    <w:pStyle w:val="BodyText"/>
                    <w:rPr>
                      <w:rFonts w:eastAsiaTheme="minorEastAsia"/>
                      <w:szCs w:val="20"/>
                    </w:rPr>
                  </w:pPr>
                  <w:r w:rsidRPr="00071A4A">
                    <w:rPr>
                      <w:rFonts w:eastAsiaTheme="minorEastAsia"/>
                      <w:szCs w:val="20"/>
                    </w:rPr>
                    <w:t>70 – 74</w:t>
                  </w:r>
                </w:p>
              </w:tc>
            </w:tr>
            <w:tr w:rsidR="006D4D1E" w:rsidRPr="00071A4A" w14:paraId="29805A45" w14:textId="77777777" w:rsidTr="002906DD">
              <w:trPr>
                <w:trHeight w:hRule="exact" w:val="300"/>
              </w:trPr>
              <w:tc>
                <w:tcPr>
                  <w:tcW w:w="871" w:type="dxa"/>
                </w:tcPr>
                <w:p w14:paraId="21B64046" w14:textId="77777777" w:rsidR="006D4D1E" w:rsidRPr="00071A4A" w:rsidRDefault="006D4D1E" w:rsidP="002906DD">
                  <w:pPr>
                    <w:pStyle w:val="BodyText"/>
                    <w:rPr>
                      <w:rFonts w:eastAsiaTheme="minorEastAsia"/>
                      <w:szCs w:val="20"/>
                    </w:rPr>
                  </w:pPr>
                  <w:r w:rsidRPr="00071A4A">
                    <w:rPr>
                      <w:rFonts w:eastAsiaTheme="minorEastAsia"/>
                      <w:szCs w:val="20"/>
                    </w:rPr>
                    <w:t>B-</w:t>
                  </w:r>
                </w:p>
              </w:tc>
              <w:tc>
                <w:tcPr>
                  <w:tcW w:w="1306" w:type="dxa"/>
                </w:tcPr>
                <w:p w14:paraId="67CC74A6" w14:textId="77777777" w:rsidR="006D4D1E" w:rsidRPr="00071A4A" w:rsidRDefault="006D4D1E" w:rsidP="002906DD">
                  <w:pPr>
                    <w:pStyle w:val="BodyText"/>
                    <w:rPr>
                      <w:rFonts w:eastAsiaTheme="minorEastAsia"/>
                      <w:szCs w:val="20"/>
                    </w:rPr>
                  </w:pPr>
                  <w:r w:rsidRPr="00071A4A">
                    <w:rPr>
                      <w:rFonts w:eastAsiaTheme="minorEastAsia"/>
                      <w:szCs w:val="20"/>
                    </w:rPr>
                    <w:t>Merit</w:t>
                  </w:r>
                </w:p>
              </w:tc>
              <w:tc>
                <w:tcPr>
                  <w:tcW w:w="1775" w:type="dxa"/>
                </w:tcPr>
                <w:p w14:paraId="29A3FF7D" w14:textId="77777777" w:rsidR="006D4D1E" w:rsidRPr="00071A4A" w:rsidRDefault="006D4D1E" w:rsidP="002906DD">
                  <w:pPr>
                    <w:pStyle w:val="BodyText"/>
                    <w:rPr>
                      <w:rFonts w:eastAsiaTheme="minorEastAsia"/>
                      <w:szCs w:val="20"/>
                    </w:rPr>
                  </w:pPr>
                  <w:r w:rsidRPr="00071A4A">
                    <w:rPr>
                      <w:rFonts w:eastAsiaTheme="minorEastAsia"/>
                      <w:szCs w:val="20"/>
                    </w:rPr>
                    <w:t>Credits Earned</w:t>
                  </w:r>
                </w:p>
              </w:tc>
              <w:tc>
                <w:tcPr>
                  <w:tcW w:w="1775" w:type="dxa"/>
                  <w:vAlign w:val="center"/>
                </w:tcPr>
                <w:p w14:paraId="138D2991" w14:textId="77777777" w:rsidR="006D4D1E" w:rsidRPr="00071A4A" w:rsidRDefault="006D4D1E" w:rsidP="002906DD">
                  <w:pPr>
                    <w:pStyle w:val="BodyText"/>
                    <w:rPr>
                      <w:rFonts w:eastAsiaTheme="minorEastAsia"/>
                      <w:szCs w:val="20"/>
                    </w:rPr>
                  </w:pPr>
                  <w:r w:rsidRPr="00071A4A">
                    <w:rPr>
                      <w:rFonts w:eastAsiaTheme="minorEastAsia"/>
                      <w:szCs w:val="20"/>
                    </w:rPr>
                    <w:t>65 – 69</w:t>
                  </w:r>
                </w:p>
              </w:tc>
            </w:tr>
            <w:tr w:rsidR="006D4D1E" w:rsidRPr="00071A4A" w14:paraId="4FAE685F" w14:textId="77777777" w:rsidTr="002906DD">
              <w:trPr>
                <w:trHeight w:hRule="exact" w:val="298"/>
              </w:trPr>
              <w:tc>
                <w:tcPr>
                  <w:tcW w:w="871" w:type="dxa"/>
                </w:tcPr>
                <w:p w14:paraId="3C13E48E" w14:textId="77777777" w:rsidR="006D4D1E" w:rsidRPr="00071A4A" w:rsidRDefault="006D4D1E" w:rsidP="002906DD">
                  <w:pPr>
                    <w:pStyle w:val="BodyText"/>
                    <w:rPr>
                      <w:rFonts w:eastAsiaTheme="minorEastAsia"/>
                      <w:szCs w:val="20"/>
                    </w:rPr>
                  </w:pPr>
                  <w:r w:rsidRPr="00071A4A">
                    <w:rPr>
                      <w:rFonts w:eastAsiaTheme="minorEastAsia"/>
                      <w:szCs w:val="20"/>
                    </w:rPr>
                    <w:t>C+</w:t>
                  </w:r>
                </w:p>
              </w:tc>
              <w:tc>
                <w:tcPr>
                  <w:tcW w:w="1306" w:type="dxa"/>
                </w:tcPr>
                <w:p w14:paraId="6233ED1B" w14:textId="77777777" w:rsidR="006D4D1E" w:rsidRPr="00071A4A" w:rsidRDefault="006D4D1E" w:rsidP="002906DD">
                  <w:pPr>
                    <w:pStyle w:val="BodyText"/>
                    <w:rPr>
                      <w:rFonts w:eastAsiaTheme="minorEastAsia"/>
                      <w:szCs w:val="20"/>
                    </w:rPr>
                  </w:pPr>
                  <w:r w:rsidRPr="00071A4A">
                    <w:rPr>
                      <w:rFonts w:eastAsiaTheme="minorEastAsia"/>
                      <w:szCs w:val="20"/>
                    </w:rPr>
                    <w:t>Pass</w:t>
                  </w:r>
                </w:p>
              </w:tc>
              <w:tc>
                <w:tcPr>
                  <w:tcW w:w="1775" w:type="dxa"/>
                </w:tcPr>
                <w:p w14:paraId="7D1C169F" w14:textId="77777777" w:rsidR="006D4D1E" w:rsidRPr="00071A4A" w:rsidRDefault="006D4D1E" w:rsidP="002906DD">
                  <w:pPr>
                    <w:pStyle w:val="BodyText"/>
                    <w:rPr>
                      <w:rFonts w:eastAsiaTheme="minorEastAsia"/>
                      <w:szCs w:val="20"/>
                    </w:rPr>
                  </w:pPr>
                  <w:r w:rsidRPr="00071A4A">
                    <w:rPr>
                      <w:rFonts w:eastAsiaTheme="minorEastAsia"/>
                      <w:szCs w:val="20"/>
                    </w:rPr>
                    <w:t>Credits Earned</w:t>
                  </w:r>
                </w:p>
              </w:tc>
              <w:tc>
                <w:tcPr>
                  <w:tcW w:w="1775" w:type="dxa"/>
                  <w:vAlign w:val="center"/>
                </w:tcPr>
                <w:p w14:paraId="399CCE98" w14:textId="77777777" w:rsidR="006D4D1E" w:rsidRPr="00071A4A" w:rsidRDefault="006D4D1E" w:rsidP="002906DD">
                  <w:pPr>
                    <w:pStyle w:val="BodyText"/>
                    <w:rPr>
                      <w:rFonts w:eastAsiaTheme="minorEastAsia"/>
                      <w:szCs w:val="20"/>
                    </w:rPr>
                  </w:pPr>
                  <w:r w:rsidRPr="00071A4A">
                    <w:rPr>
                      <w:rFonts w:eastAsiaTheme="minorEastAsia"/>
                      <w:szCs w:val="20"/>
                    </w:rPr>
                    <w:t>60 – 64</w:t>
                  </w:r>
                </w:p>
              </w:tc>
            </w:tr>
            <w:tr w:rsidR="006D4D1E" w:rsidRPr="00071A4A" w14:paraId="7C7C621E" w14:textId="77777777" w:rsidTr="002906DD">
              <w:trPr>
                <w:trHeight w:hRule="exact" w:val="300"/>
              </w:trPr>
              <w:tc>
                <w:tcPr>
                  <w:tcW w:w="871" w:type="dxa"/>
                </w:tcPr>
                <w:p w14:paraId="70E6E577" w14:textId="77777777" w:rsidR="006D4D1E" w:rsidRPr="00071A4A" w:rsidRDefault="006D4D1E" w:rsidP="002906DD">
                  <w:pPr>
                    <w:pStyle w:val="BodyText"/>
                    <w:rPr>
                      <w:rFonts w:eastAsiaTheme="minorEastAsia"/>
                      <w:szCs w:val="20"/>
                    </w:rPr>
                  </w:pPr>
                  <w:r w:rsidRPr="00071A4A">
                    <w:rPr>
                      <w:rFonts w:eastAsiaTheme="minorEastAsia"/>
                      <w:szCs w:val="20"/>
                    </w:rPr>
                    <w:t>C</w:t>
                  </w:r>
                </w:p>
              </w:tc>
              <w:tc>
                <w:tcPr>
                  <w:tcW w:w="1306" w:type="dxa"/>
                </w:tcPr>
                <w:p w14:paraId="64FE0814" w14:textId="77777777" w:rsidR="006D4D1E" w:rsidRPr="00071A4A" w:rsidRDefault="006D4D1E" w:rsidP="002906DD">
                  <w:pPr>
                    <w:pStyle w:val="BodyText"/>
                    <w:rPr>
                      <w:rFonts w:eastAsiaTheme="minorEastAsia"/>
                      <w:szCs w:val="20"/>
                    </w:rPr>
                  </w:pPr>
                  <w:r w:rsidRPr="00071A4A">
                    <w:rPr>
                      <w:rFonts w:eastAsiaTheme="minorEastAsia"/>
                      <w:szCs w:val="20"/>
                    </w:rPr>
                    <w:t>Pass</w:t>
                  </w:r>
                </w:p>
              </w:tc>
              <w:tc>
                <w:tcPr>
                  <w:tcW w:w="1775" w:type="dxa"/>
                </w:tcPr>
                <w:p w14:paraId="0088DF3B" w14:textId="77777777" w:rsidR="006D4D1E" w:rsidRPr="00071A4A" w:rsidRDefault="006D4D1E" w:rsidP="002906DD">
                  <w:pPr>
                    <w:pStyle w:val="BodyText"/>
                    <w:rPr>
                      <w:rFonts w:eastAsiaTheme="minorEastAsia"/>
                      <w:szCs w:val="20"/>
                    </w:rPr>
                  </w:pPr>
                  <w:r w:rsidRPr="00071A4A">
                    <w:rPr>
                      <w:rFonts w:eastAsiaTheme="minorEastAsia"/>
                      <w:szCs w:val="20"/>
                    </w:rPr>
                    <w:t>Credits Earned</w:t>
                  </w:r>
                </w:p>
              </w:tc>
              <w:tc>
                <w:tcPr>
                  <w:tcW w:w="1775" w:type="dxa"/>
                  <w:vAlign w:val="center"/>
                </w:tcPr>
                <w:p w14:paraId="1DE8867E" w14:textId="77777777" w:rsidR="006D4D1E" w:rsidRPr="00071A4A" w:rsidRDefault="006D4D1E" w:rsidP="002906DD">
                  <w:pPr>
                    <w:pStyle w:val="BodyText"/>
                    <w:rPr>
                      <w:rFonts w:eastAsiaTheme="minorEastAsia"/>
                      <w:szCs w:val="20"/>
                    </w:rPr>
                  </w:pPr>
                  <w:r w:rsidRPr="00071A4A">
                    <w:rPr>
                      <w:rFonts w:eastAsiaTheme="minorEastAsia"/>
                      <w:szCs w:val="20"/>
                    </w:rPr>
                    <w:t>55 – 59</w:t>
                  </w:r>
                </w:p>
              </w:tc>
            </w:tr>
            <w:tr w:rsidR="006D4D1E" w:rsidRPr="00071A4A" w14:paraId="12F42FF4" w14:textId="77777777" w:rsidTr="002906DD">
              <w:trPr>
                <w:trHeight w:hRule="exact" w:val="298"/>
              </w:trPr>
              <w:tc>
                <w:tcPr>
                  <w:tcW w:w="871" w:type="dxa"/>
                </w:tcPr>
                <w:p w14:paraId="4ACD1624" w14:textId="77777777" w:rsidR="006D4D1E" w:rsidRPr="00071A4A" w:rsidRDefault="006D4D1E" w:rsidP="002906DD">
                  <w:pPr>
                    <w:pStyle w:val="BodyText"/>
                    <w:rPr>
                      <w:rFonts w:eastAsiaTheme="minorEastAsia"/>
                      <w:szCs w:val="20"/>
                    </w:rPr>
                  </w:pPr>
                  <w:r w:rsidRPr="00071A4A">
                    <w:rPr>
                      <w:rFonts w:eastAsiaTheme="minorEastAsia"/>
                      <w:szCs w:val="20"/>
                    </w:rPr>
                    <w:t>C-</w:t>
                  </w:r>
                </w:p>
              </w:tc>
              <w:tc>
                <w:tcPr>
                  <w:tcW w:w="1306" w:type="dxa"/>
                </w:tcPr>
                <w:p w14:paraId="38D74144" w14:textId="77777777" w:rsidR="006D4D1E" w:rsidRPr="00071A4A" w:rsidRDefault="006D4D1E" w:rsidP="002906DD">
                  <w:pPr>
                    <w:pStyle w:val="BodyText"/>
                    <w:rPr>
                      <w:rFonts w:eastAsiaTheme="minorEastAsia"/>
                      <w:szCs w:val="20"/>
                    </w:rPr>
                  </w:pPr>
                  <w:r w:rsidRPr="00071A4A">
                    <w:rPr>
                      <w:rFonts w:eastAsiaTheme="minorEastAsia"/>
                      <w:szCs w:val="20"/>
                    </w:rPr>
                    <w:t>Pass</w:t>
                  </w:r>
                </w:p>
              </w:tc>
              <w:tc>
                <w:tcPr>
                  <w:tcW w:w="1775" w:type="dxa"/>
                </w:tcPr>
                <w:p w14:paraId="34EF8D8B" w14:textId="77777777" w:rsidR="006D4D1E" w:rsidRPr="00071A4A" w:rsidRDefault="006D4D1E" w:rsidP="002906DD">
                  <w:pPr>
                    <w:pStyle w:val="BodyText"/>
                    <w:rPr>
                      <w:rFonts w:eastAsiaTheme="minorEastAsia"/>
                      <w:szCs w:val="20"/>
                    </w:rPr>
                  </w:pPr>
                  <w:r w:rsidRPr="00071A4A">
                    <w:rPr>
                      <w:rFonts w:eastAsiaTheme="minorEastAsia"/>
                      <w:szCs w:val="20"/>
                    </w:rPr>
                    <w:t>Credits Earned</w:t>
                  </w:r>
                </w:p>
              </w:tc>
              <w:tc>
                <w:tcPr>
                  <w:tcW w:w="1775" w:type="dxa"/>
                  <w:vAlign w:val="center"/>
                </w:tcPr>
                <w:p w14:paraId="6515DE0B" w14:textId="77777777" w:rsidR="006D4D1E" w:rsidRPr="00071A4A" w:rsidRDefault="006D4D1E" w:rsidP="002906DD">
                  <w:pPr>
                    <w:pStyle w:val="BodyText"/>
                    <w:rPr>
                      <w:rFonts w:eastAsiaTheme="minorEastAsia"/>
                      <w:szCs w:val="20"/>
                    </w:rPr>
                  </w:pPr>
                  <w:r w:rsidRPr="00071A4A">
                    <w:rPr>
                      <w:rFonts w:eastAsiaTheme="minorEastAsia"/>
                      <w:szCs w:val="20"/>
                    </w:rPr>
                    <w:t>50 – 54</w:t>
                  </w:r>
                </w:p>
              </w:tc>
            </w:tr>
            <w:tr w:rsidR="006D4D1E" w:rsidRPr="00071A4A" w14:paraId="708D6C7D" w14:textId="77777777" w:rsidTr="002906DD">
              <w:trPr>
                <w:trHeight w:hRule="exact" w:val="300"/>
              </w:trPr>
              <w:tc>
                <w:tcPr>
                  <w:tcW w:w="871" w:type="dxa"/>
                </w:tcPr>
                <w:p w14:paraId="3CE062F5" w14:textId="77777777" w:rsidR="006D4D1E" w:rsidRPr="00071A4A" w:rsidRDefault="006D4D1E" w:rsidP="002906DD">
                  <w:pPr>
                    <w:pStyle w:val="BodyText"/>
                    <w:rPr>
                      <w:rFonts w:eastAsiaTheme="minorEastAsia"/>
                      <w:szCs w:val="20"/>
                    </w:rPr>
                  </w:pPr>
                  <w:r w:rsidRPr="00071A4A">
                    <w:rPr>
                      <w:rFonts w:eastAsiaTheme="minorEastAsia"/>
                      <w:szCs w:val="20"/>
                    </w:rPr>
                    <w:t>D</w:t>
                  </w:r>
                </w:p>
              </w:tc>
              <w:tc>
                <w:tcPr>
                  <w:tcW w:w="1306" w:type="dxa"/>
                </w:tcPr>
                <w:p w14:paraId="07411724" w14:textId="77777777" w:rsidR="006D4D1E" w:rsidRPr="00071A4A" w:rsidRDefault="006D4D1E" w:rsidP="002906DD">
                  <w:pPr>
                    <w:pStyle w:val="BodyText"/>
                    <w:rPr>
                      <w:rFonts w:eastAsiaTheme="minorEastAsia"/>
                      <w:szCs w:val="20"/>
                    </w:rPr>
                  </w:pPr>
                  <w:r w:rsidRPr="00071A4A">
                    <w:rPr>
                      <w:rFonts w:eastAsiaTheme="minorEastAsia"/>
                      <w:szCs w:val="20"/>
                    </w:rPr>
                    <w:t>Fail</w:t>
                  </w:r>
                </w:p>
              </w:tc>
              <w:tc>
                <w:tcPr>
                  <w:tcW w:w="1775" w:type="dxa"/>
                </w:tcPr>
                <w:p w14:paraId="67217427" w14:textId="77777777" w:rsidR="006D4D1E" w:rsidRPr="00071A4A" w:rsidRDefault="006D4D1E" w:rsidP="002906DD">
                  <w:pPr>
                    <w:pStyle w:val="BodyText"/>
                    <w:rPr>
                      <w:rFonts w:eastAsiaTheme="minorEastAsia"/>
                      <w:szCs w:val="20"/>
                    </w:rPr>
                  </w:pPr>
                  <w:r w:rsidRPr="00071A4A">
                    <w:rPr>
                      <w:rFonts w:eastAsiaTheme="minorEastAsia"/>
                      <w:szCs w:val="20"/>
                    </w:rPr>
                    <w:t>No Credits Earned</w:t>
                  </w:r>
                </w:p>
              </w:tc>
              <w:tc>
                <w:tcPr>
                  <w:tcW w:w="1775" w:type="dxa"/>
                  <w:vAlign w:val="center"/>
                </w:tcPr>
                <w:p w14:paraId="0971DF3A" w14:textId="77777777" w:rsidR="006D4D1E" w:rsidRPr="00071A4A" w:rsidRDefault="006D4D1E" w:rsidP="002906DD">
                  <w:pPr>
                    <w:pStyle w:val="BodyText"/>
                    <w:rPr>
                      <w:rFonts w:eastAsiaTheme="minorEastAsia"/>
                      <w:szCs w:val="20"/>
                    </w:rPr>
                  </w:pPr>
                  <w:r w:rsidRPr="00071A4A">
                    <w:rPr>
                      <w:rFonts w:eastAsiaTheme="minorEastAsia"/>
                      <w:szCs w:val="20"/>
                    </w:rPr>
                    <w:t>40 – 49</w:t>
                  </w:r>
                </w:p>
              </w:tc>
            </w:tr>
            <w:tr w:rsidR="006D4D1E" w:rsidRPr="00071A4A" w14:paraId="6E1B4B54" w14:textId="77777777" w:rsidTr="002906DD">
              <w:trPr>
                <w:trHeight w:hRule="exact" w:val="300"/>
              </w:trPr>
              <w:tc>
                <w:tcPr>
                  <w:tcW w:w="871" w:type="dxa"/>
                </w:tcPr>
                <w:p w14:paraId="7C87EEFE" w14:textId="77777777" w:rsidR="006D4D1E" w:rsidRPr="00071A4A" w:rsidRDefault="006D4D1E" w:rsidP="002906DD">
                  <w:pPr>
                    <w:pStyle w:val="BodyText"/>
                    <w:rPr>
                      <w:rFonts w:eastAsiaTheme="minorEastAsia"/>
                      <w:szCs w:val="20"/>
                    </w:rPr>
                  </w:pPr>
                  <w:r w:rsidRPr="00071A4A">
                    <w:rPr>
                      <w:rFonts w:eastAsiaTheme="minorEastAsia"/>
                      <w:szCs w:val="20"/>
                    </w:rPr>
                    <w:t>E</w:t>
                  </w:r>
                </w:p>
              </w:tc>
              <w:tc>
                <w:tcPr>
                  <w:tcW w:w="1306" w:type="dxa"/>
                </w:tcPr>
                <w:p w14:paraId="05E88295" w14:textId="77777777" w:rsidR="006D4D1E" w:rsidRPr="00071A4A" w:rsidRDefault="006D4D1E" w:rsidP="002906DD">
                  <w:pPr>
                    <w:pStyle w:val="BodyText"/>
                    <w:rPr>
                      <w:rFonts w:eastAsiaTheme="minorEastAsia"/>
                      <w:szCs w:val="20"/>
                    </w:rPr>
                  </w:pPr>
                  <w:r w:rsidRPr="00071A4A">
                    <w:rPr>
                      <w:rFonts w:eastAsiaTheme="minorEastAsia"/>
                      <w:szCs w:val="20"/>
                    </w:rPr>
                    <w:t>Fail</w:t>
                  </w:r>
                </w:p>
              </w:tc>
              <w:tc>
                <w:tcPr>
                  <w:tcW w:w="1775" w:type="dxa"/>
                </w:tcPr>
                <w:p w14:paraId="43E64ECB" w14:textId="77777777" w:rsidR="006D4D1E" w:rsidRPr="00071A4A" w:rsidRDefault="006D4D1E" w:rsidP="002906DD">
                  <w:pPr>
                    <w:pStyle w:val="BodyText"/>
                    <w:rPr>
                      <w:rFonts w:eastAsiaTheme="minorEastAsia"/>
                      <w:szCs w:val="20"/>
                    </w:rPr>
                  </w:pPr>
                  <w:r w:rsidRPr="00071A4A">
                    <w:rPr>
                      <w:rFonts w:eastAsiaTheme="minorEastAsia"/>
                      <w:szCs w:val="20"/>
                    </w:rPr>
                    <w:t>No Credits Earned</w:t>
                  </w:r>
                </w:p>
              </w:tc>
              <w:tc>
                <w:tcPr>
                  <w:tcW w:w="1775" w:type="dxa"/>
                  <w:vAlign w:val="center"/>
                </w:tcPr>
                <w:p w14:paraId="75699237" w14:textId="77777777" w:rsidR="006D4D1E" w:rsidRPr="00071A4A" w:rsidRDefault="006D4D1E" w:rsidP="002906DD">
                  <w:pPr>
                    <w:pStyle w:val="BodyText"/>
                    <w:rPr>
                      <w:rFonts w:eastAsiaTheme="minorEastAsia"/>
                      <w:szCs w:val="20"/>
                    </w:rPr>
                  </w:pPr>
                  <w:r w:rsidRPr="00071A4A">
                    <w:rPr>
                      <w:rFonts w:eastAsiaTheme="minorEastAsia"/>
                      <w:szCs w:val="20"/>
                    </w:rPr>
                    <w:t>0 – 39</w:t>
                  </w:r>
                </w:p>
              </w:tc>
            </w:tr>
          </w:tbl>
          <w:p w14:paraId="2825BF64" w14:textId="77777777" w:rsidR="006D4D1E" w:rsidRPr="00071A4A" w:rsidRDefault="006D4D1E" w:rsidP="002906DD">
            <w:pPr>
              <w:pStyle w:val="BodyText"/>
            </w:pPr>
          </w:p>
          <w:p w14:paraId="4B2C2C21" w14:textId="77777777" w:rsidR="006D4D1E" w:rsidRPr="00071A4A" w:rsidRDefault="006D4D1E" w:rsidP="002906DD">
            <w:pPr>
              <w:pStyle w:val="BodyText"/>
              <w:rPr>
                <w:rFonts w:cstheme="minorHAnsi"/>
                <w:color w:val="FF0000"/>
                <w:lang w:val="en-GB"/>
              </w:rPr>
            </w:pPr>
            <w:r w:rsidRPr="00071A4A">
              <w:rPr>
                <w:rFonts w:cstheme="minorHAnsi"/>
                <w:color w:val="FF0000"/>
                <w:lang w:val="en-GB"/>
                <w14:textFill>
                  <w14:solidFill>
                    <w14:srgbClr w14:val="FF0000">
                      <w14:lumMod w14:val="75000"/>
                    </w14:srgbClr>
                  </w14:solidFill>
                </w14:textFill>
              </w:rPr>
              <w:t>OR</w:t>
            </w:r>
          </w:p>
          <w:p w14:paraId="78A5CECB" w14:textId="77777777" w:rsidR="006D4D1E" w:rsidRPr="00071A4A" w:rsidRDefault="006D4D1E" w:rsidP="002906DD">
            <w:pPr>
              <w:pStyle w:val="BodyText"/>
              <w:rPr>
                <w:rFonts w:cstheme="minorHAnsi"/>
                <w:lang w:val="en-GB"/>
              </w:rPr>
            </w:pPr>
            <w:r w:rsidRPr="00071A4A">
              <w:rPr>
                <w:rFonts w:cstheme="minorHAnsi"/>
                <w:lang w:val="en-GB"/>
              </w:rPr>
              <w:t>Course grades will be determined by the mathematical aggregation of weighted assessment marks and reported according to the following scales. Participants must obtain at least 50% overall score in order to pass achievement-based assessment.</w:t>
            </w:r>
          </w:p>
          <w:p w14:paraId="0BFB35AA" w14:textId="77777777" w:rsidR="006D4D1E" w:rsidRPr="00071A4A" w:rsidRDefault="006D4D1E" w:rsidP="002906DD">
            <w:pPr>
              <w:pStyle w:val="BodyText"/>
              <w:rPr>
                <w:rFonts w:cstheme="minorHAnsi"/>
                <w:b/>
                <w:bCs/>
                <w:i/>
                <w:iCs/>
                <w:lang w:val="en-GB"/>
              </w:rPr>
            </w:pPr>
            <w:r w:rsidRPr="00071A4A">
              <w:rPr>
                <w:rFonts w:cstheme="minorHAnsi"/>
                <w:b/>
                <w:bCs/>
                <w:i/>
                <w:iCs/>
                <w:lang w:val="en-GB"/>
              </w:rPr>
              <w:t>Table 3a: Achievement based 4-point assessment system</w:t>
            </w:r>
          </w:p>
          <w:tbl>
            <w:tblPr>
              <w:tblW w:w="0" w:type="auto"/>
              <w:tblInd w:w="115" w:type="dxa"/>
              <w:tblBorders>
                <w:top w:val="single" w:sz="6" w:space="0" w:color="808080"/>
                <w:bottom w:val="single" w:sz="6" w:space="0" w:color="808080"/>
                <w:insideH w:val="single" w:sz="6" w:space="0" w:color="A6A6A6" w:themeColor="background1" w:themeShade="A6"/>
              </w:tblBorders>
              <w:tblCellMar>
                <w:left w:w="0" w:type="dxa"/>
                <w:right w:w="0" w:type="dxa"/>
              </w:tblCellMar>
              <w:tblLook w:val="01E0" w:firstRow="1" w:lastRow="1" w:firstColumn="1" w:lastColumn="1" w:noHBand="0" w:noVBand="0"/>
            </w:tblPr>
            <w:tblGrid>
              <w:gridCol w:w="871"/>
              <w:gridCol w:w="1306"/>
              <w:gridCol w:w="1805"/>
              <w:gridCol w:w="1805"/>
            </w:tblGrid>
            <w:tr w:rsidR="006D4D1E" w:rsidRPr="00071A4A" w14:paraId="24AE71AF" w14:textId="77777777" w:rsidTr="002906DD">
              <w:trPr>
                <w:trHeight w:hRule="exact" w:val="299"/>
              </w:trPr>
              <w:tc>
                <w:tcPr>
                  <w:tcW w:w="871" w:type="dxa"/>
                  <w:shd w:val="clear" w:color="auto" w:fill="00582B"/>
                </w:tcPr>
                <w:p w14:paraId="3F466E3C" w14:textId="77777777" w:rsidR="006D4D1E" w:rsidRPr="008E0E9E" w:rsidRDefault="006D4D1E" w:rsidP="002906DD">
                  <w:pPr>
                    <w:pStyle w:val="Body"/>
                    <w:rPr>
                      <w:sz w:val="20"/>
                      <w:szCs w:val="20"/>
                      <w:lang w:val="en-GB"/>
                    </w:rPr>
                  </w:pPr>
                  <w:r w:rsidRPr="008E0E9E">
                    <w:rPr>
                      <w:sz w:val="20"/>
                      <w:szCs w:val="20"/>
                      <w:lang w:val="en-GB"/>
                    </w:rPr>
                    <w:t>Grade</w:t>
                  </w:r>
                </w:p>
              </w:tc>
              <w:tc>
                <w:tcPr>
                  <w:tcW w:w="1306" w:type="dxa"/>
                  <w:shd w:val="clear" w:color="auto" w:fill="00582B"/>
                </w:tcPr>
                <w:p w14:paraId="0BFFC579" w14:textId="77777777" w:rsidR="006D4D1E" w:rsidRPr="008E0E9E" w:rsidRDefault="006D4D1E" w:rsidP="002906DD">
                  <w:pPr>
                    <w:pStyle w:val="Body"/>
                    <w:rPr>
                      <w:sz w:val="20"/>
                      <w:szCs w:val="20"/>
                      <w:lang w:val="en-GB"/>
                    </w:rPr>
                  </w:pPr>
                  <w:r w:rsidRPr="008E0E9E">
                    <w:rPr>
                      <w:sz w:val="20"/>
                      <w:szCs w:val="20"/>
                      <w:lang w:val="en-GB"/>
                    </w:rPr>
                    <w:t>Meaning</w:t>
                  </w:r>
                </w:p>
              </w:tc>
              <w:tc>
                <w:tcPr>
                  <w:tcW w:w="1805" w:type="dxa"/>
                  <w:shd w:val="clear" w:color="auto" w:fill="00582B"/>
                </w:tcPr>
                <w:p w14:paraId="6E4765FB" w14:textId="77777777" w:rsidR="006D4D1E" w:rsidRPr="008E0E9E" w:rsidRDefault="006D4D1E" w:rsidP="002906DD">
                  <w:pPr>
                    <w:pStyle w:val="Body"/>
                    <w:rPr>
                      <w:sz w:val="20"/>
                      <w:szCs w:val="20"/>
                      <w:lang w:val="en-GB"/>
                    </w:rPr>
                  </w:pPr>
                  <w:r w:rsidRPr="008E0E9E">
                    <w:rPr>
                      <w:sz w:val="20"/>
                      <w:szCs w:val="20"/>
                      <w:lang w:val="en-GB"/>
                    </w:rPr>
                    <w:t>Result</w:t>
                  </w:r>
                </w:p>
              </w:tc>
              <w:tc>
                <w:tcPr>
                  <w:tcW w:w="1805" w:type="dxa"/>
                  <w:shd w:val="clear" w:color="auto" w:fill="00582B"/>
                </w:tcPr>
                <w:p w14:paraId="442042C6" w14:textId="77777777" w:rsidR="006D4D1E" w:rsidRPr="008E0E9E" w:rsidRDefault="006D4D1E" w:rsidP="002906DD">
                  <w:pPr>
                    <w:pStyle w:val="Body"/>
                    <w:rPr>
                      <w:sz w:val="20"/>
                      <w:szCs w:val="20"/>
                      <w:lang w:val="en-GB"/>
                    </w:rPr>
                  </w:pPr>
                  <w:r w:rsidRPr="008E0E9E">
                    <w:rPr>
                      <w:sz w:val="20"/>
                      <w:szCs w:val="20"/>
                      <w:lang w:val="en-GB"/>
                    </w:rPr>
                    <w:t>Percentage</w:t>
                  </w:r>
                </w:p>
              </w:tc>
            </w:tr>
            <w:tr w:rsidR="006D4D1E" w:rsidRPr="00071A4A" w14:paraId="2A89C7FA" w14:textId="77777777" w:rsidTr="002906DD">
              <w:trPr>
                <w:trHeight w:hRule="exact" w:val="300"/>
              </w:trPr>
              <w:tc>
                <w:tcPr>
                  <w:tcW w:w="871" w:type="dxa"/>
                </w:tcPr>
                <w:p w14:paraId="534C128D" w14:textId="77777777" w:rsidR="006D4D1E" w:rsidRPr="00071A4A" w:rsidRDefault="006D4D1E" w:rsidP="002906DD">
                  <w:pPr>
                    <w:pStyle w:val="BodyText"/>
                    <w:rPr>
                      <w:rFonts w:eastAsiaTheme="minorEastAsia" w:cstheme="minorHAnsi"/>
                      <w:lang w:val="en-GB"/>
                    </w:rPr>
                  </w:pPr>
                  <w:r w:rsidRPr="00071A4A">
                    <w:rPr>
                      <w:rFonts w:eastAsiaTheme="minorEastAsia" w:cstheme="minorHAnsi"/>
                      <w:lang w:val="en-GB"/>
                    </w:rPr>
                    <w:t>A</w:t>
                  </w:r>
                </w:p>
              </w:tc>
              <w:tc>
                <w:tcPr>
                  <w:tcW w:w="1306" w:type="dxa"/>
                </w:tcPr>
                <w:p w14:paraId="28708C1B" w14:textId="77777777" w:rsidR="006D4D1E" w:rsidRPr="00071A4A" w:rsidRDefault="006D4D1E" w:rsidP="002906DD">
                  <w:pPr>
                    <w:pStyle w:val="BodyText"/>
                    <w:rPr>
                      <w:rFonts w:eastAsiaTheme="minorEastAsia" w:cstheme="minorHAnsi"/>
                      <w:lang w:val="en-GB"/>
                    </w:rPr>
                  </w:pPr>
                  <w:r w:rsidRPr="00071A4A">
                    <w:rPr>
                      <w:rFonts w:eastAsiaTheme="minorEastAsia" w:cstheme="minorHAnsi"/>
                      <w:lang w:val="en-GB"/>
                    </w:rPr>
                    <w:t>Distinction</w:t>
                  </w:r>
                </w:p>
              </w:tc>
              <w:tc>
                <w:tcPr>
                  <w:tcW w:w="1805" w:type="dxa"/>
                </w:tcPr>
                <w:p w14:paraId="00BBBC55" w14:textId="77777777" w:rsidR="006D4D1E" w:rsidRPr="00071A4A" w:rsidRDefault="006D4D1E" w:rsidP="002906DD">
                  <w:pPr>
                    <w:pStyle w:val="BodyText"/>
                    <w:rPr>
                      <w:rFonts w:eastAsiaTheme="minorEastAsia" w:cstheme="minorHAnsi"/>
                      <w:lang w:val="en-GB"/>
                    </w:rPr>
                  </w:pPr>
                  <w:r w:rsidRPr="00071A4A">
                    <w:rPr>
                      <w:rFonts w:eastAsiaTheme="minorEastAsia" w:cstheme="minorHAnsi"/>
                      <w:lang w:val="en-GB"/>
                    </w:rPr>
                    <w:t>Credits Earned</w:t>
                  </w:r>
                </w:p>
              </w:tc>
              <w:tc>
                <w:tcPr>
                  <w:tcW w:w="1805" w:type="dxa"/>
                </w:tcPr>
                <w:p w14:paraId="3D34B829" w14:textId="77777777" w:rsidR="006D4D1E" w:rsidRPr="00071A4A" w:rsidRDefault="006D4D1E" w:rsidP="002906DD">
                  <w:pPr>
                    <w:pStyle w:val="BodyText"/>
                    <w:rPr>
                      <w:rFonts w:eastAsiaTheme="minorEastAsia" w:cstheme="minorHAnsi"/>
                      <w:lang w:val="en-GB"/>
                    </w:rPr>
                  </w:pPr>
                  <w:r w:rsidRPr="00071A4A">
                    <w:rPr>
                      <w:rFonts w:eastAsiaTheme="minorEastAsia" w:cstheme="minorHAnsi"/>
                      <w:lang w:val="en-GB"/>
                    </w:rPr>
                    <w:t>80 – 100</w:t>
                  </w:r>
                </w:p>
              </w:tc>
            </w:tr>
            <w:tr w:rsidR="006D4D1E" w:rsidRPr="00071A4A" w14:paraId="6B532840" w14:textId="77777777" w:rsidTr="002906DD">
              <w:trPr>
                <w:trHeight w:hRule="exact" w:val="298"/>
              </w:trPr>
              <w:tc>
                <w:tcPr>
                  <w:tcW w:w="871" w:type="dxa"/>
                </w:tcPr>
                <w:p w14:paraId="02C980EA" w14:textId="77777777" w:rsidR="006D4D1E" w:rsidRPr="00071A4A" w:rsidRDefault="006D4D1E" w:rsidP="002906DD">
                  <w:pPr>
                    <w:pStyle w:val="BodyText"/>
                    <w:rPr>
                      <w:rFonts w:eastAsiaTheme="minorEastAsia" w:cstheme="minorHAnsi"/>
                      <w:lang w:val="en-GB"/>
                    </w:rPr>
                  </w:pPr>
                  <w:r w:rsidRPr="00071A4A">
                    <w:rPr>
                      <w:rFonts w:eastAsiaTheme="minorEastAsia" w:cstheme="minorHAnsi"/>
                      <w:lang w:val="en-GB"/>
                    </w:rPr>
                    <w:t>B</w:t>
                  </w:r>
                </w:p>
              </w:tc>
              <w:tc>
                <w:tcPr>
                  <w:tcW w:w="1306" w:type="dxa"/>
                </w:tcPr>
                <w:p w14:paraId="0763423D" w14:textId="77777777" w:rsidR="006D4D1E" w:rsidRPr="00071A4A" w:rsidRDefault="006D4D1E" w:rsidP="002906DD">
                  <w:pPr>
                    <w:pStyle w:val="BodyText"/>
                    <w:rPr>
                      <w:rFonts w:eastAsiaTheme="minorEastAsia" w:cstheme="minorHAnsi"/>
                      <w:lang w:val="en-GB"/>
                    </w:rPr>
                  </w:pPr>
                  <w:r w:rsidRPr="00071A4A">
                    <w:rPr>
                      <w:rFonts w:eastAsiaTheme="minorEastAsia" w:cstheme="minorHAnsi"/>
                      <w:lang w:val="en-GB"/>
                    </w:rPr>
                    <w:t>Merit</w:t>
                  </w:r>
                </w:p>
              </w:tc>
              <w:tc>
                <w:tcPr>
                  <w:tcW w:w="1805" w:type="dxa"/>
                </w:tcPr>
                <w:p w14:paraId="05F0DE9B" w14:textId="77777777" w:rsidR="006D4D1E" w:rsidRPr="00071A4A" w:rsidRDefault="006D4D1E" w:rsidP="002906DD">
                  <w:pPr>
                    <w:pStyle w:val="BodyText"/>
                    <w:rPr>
                      <w:rFonts w:eastAsiaTheme="minorEastAsia" w:cstheme="minorHAnsi"/>
                      <w:lang w:val="en-GB"/>
                    </w:rPr>
                  </w:pPr>
                  <w:r w:rsidRPr="00071A4A">
                    <w:rPr>
                      <w:rFonts w:eastAsiaTheme="minorEastAsia" w:cstheme="minorHAnsi"/>
                      <w:lang w:val="en-GB"/>
                    </w:rPr>
                    <w:t>Credits Earned</w:t>
                  </w:r>
                </w:p>
              </w:tc>
              <w:tc>
                <w:tcPr>
                  <w:tcW w:w="1805" w:type="dxa"/>
                </w:tcPr>
                <w:p w14:paraId="04988C83" w14:textId="77777777" w:rsidR="006D4D1E" w:rsidRPr="00071A4A" w:rsidRDefault="006D4D1E" w:rsidP="002906DD">
                  <w:pPr>
                    <w:pStyle w:val="BodyText"/>
                    <w:rPr>
                      <w:rFonts w:eastAsiaTheme="minorEastAsia" w:cstheme="minorHAnsi"/>
                      <w:lang w:val="en-GB"/>
                    </w:rPr>
                  </w:pPr>
                  <w:r w:rsidRPr="00071A4A">
                    <w:rPr>
                      <w:rFonts w:eastAsiaTheme="minorEastAsia" w:cstheme="minorHAnsi"/>
                      <w:lang w:val="en-GB"/>
                    </w:rPr>
                    <w:t>65 – 79</w:t>
                  </w:r>
                </w:p>
              </w:tc>
            </w:tr>
            <w:tr w:rsidR="006D4D1E" w:rsidRPr="00071A4A" w14:paraId="18507BE5" w14:textId="77777777" w:rsidTr="002906DD">
              <w:trPr>
                <w:trHeight w:hRule="exact" w:val="300"/>
              </w:trPr>
              <w:tc>
                <w:tcPr>
                  <w:tcW w:w="871" w:type="dxa"/>
                </w:tcPr>
                <w:p w14:paraId="703C0E0F" w14:textId="77777777" w:rsidR="006D4D1E" w:rsidRPr="00071A4A" w:rsidRDefault="006D4D1E" w:rsidP="002906DD">
                  <w:pPr>
                    <w:pStyle w:val="BodyText"/>
                    <w:rPr>
                      <w:rFonts w:eastAsiaTheme="minorEastAsia" w:cstheme="minorHAnsi"/>
                      <w:lang w:val="en-GB"/>
                    </w:rPr>
                  </w:pPr>
                  <w:r w:rsidRPr="00071A4A">
                    <w:rPr>
                      <w:rFonts w:eastAsiaTheme="minorEastAsia" w:cstheme="minorHAnsi"/>
                      <w:lang w:val="en-GB"/>
                    </w:rPr>
                    <w:t>C</w:t>
                  </w:r>
                </w:p>
              </w:tc>
              <w:tc>
                <w:tcPr>
                  <w:tcW w:w="1306" w:type="dxa"/>
                </w:tcPr>
                <w:p w14:paraId="4AF438E1" w14:textId="77777777" w:rsidR="006D4D1E" w:rsidRPr="00071A4A" w:rsidRDefault="006D4D1E" w:rsidP="002906DD">
                  <w:pPr>
                    <w:pStyle w:val="BodyText"/>
                    <w:rPr>
                      <w:rFonts w:eastAsiaTheme="minorEastAsia" w:cstheme="minorHAnsi"/>
                      <w:lang w:val="en-GB"/>
                    </w:rPr>
                  </w:pPr>
                  <w:r w:rsidRPr="00071A4A">
                    <w:rPr>
                      <w:rFonts w:eastAsiaTheme="minorEastAsia" w:cstheme="minorHAnsi"/>
                      <w:lang w:val="en-GB"/>
                    </w:rPr>
                    <w:t>Pass</w:t>
                  </w:r>
                </w:p>
              </w:tc>
              <w:tc>
                <w:tcPr>
                  <w:tcW w:w="1805" w:type="dxa"/>
                </w:tcPr>
                <w:p w14:paraId="1636EB14" w14:textId="77777777" w:rsidR="006D4D1E" w:rsidRPr="00071A4A" w:rsidRDefault="006D4D1E" w:rsidP="002906DD">
                  <w:pPr>
                    <w:pStyle w:val="BodyText"/>
                    <w:rPr>
                      <w:rFonts w:eastAsiaTheme="minorEastAsia" w:cstheme="minorHAnsi"/>
                      <w:lang w:val="en-GB"/>
                    </w:rPr>
                  </w:pPr>
                  <w:r w:rsidRPr="00071A4A">
                    <w:rPr>
                      <w:rFonts w:eastAsiaTheme="minorEastAsia" w:cstheme="minorHAnsi"/>
                      <w:lang w:val="en-GB"/>
                    </w:rPr>
                    <w:t>Credits Earned</w:t>
                  </w:r>
                </w:p>
              </w:tc>
              <w:tc>
                <w:tcPr>
                  <w:tcW w:w="1805" w:type="dxa"/>
                </w:tcPr>
                <w:p w14:paraId="53E521DA" w14:textId="77777777" w:rsidR="006D4D1E" w:rsidRPr="00071A4A" w:rsidRDefault="006D4D1E" w:rsidP="002906DD">
                  <w:pPr>
                    <w:pStyle w:val="BodyText"/>
                    <w:rPr>
                      <w:rFonts w:eastAsiaTheme="minorEastAsia" w:cstheme="minorHAnsi"/>
                      <w:lang w:val="en-GB"/>
                    </w:rPr>
                  </w:pPr>
                  <w:r w:rsidRPr="00071A4A">
                    <w:rPr>
                      <w:rFonts w:eastAsiaTheme="minorEastAsia" w:cstheme="minorHAnsi"/>
                      <w:lang w:val="en-GB"/>
                    </w:rPr>
                    <w:t>50 - 64</w:t>
                  </w:r>
                </w:p>
              </w:tc>
            </w:tr>
            <w:tr w:rsidR="006D4D1E" w:rsidRPr="00071A4A" w14:paraId="79BF8501" w14:textId="77777777" w:rsidTr="002906DD">
              <w:trPr>
                <w:trHeight w:hRule="exact" w:val="298"/>
              </w:trPr>
              <w:tc>
                <w:tcPr>
                  <w:tcW w:w="871" w:type="dxa"/>
                </w:tcPr>
                <w:p w14:paraId="62ADAF8B" w14:textId="77777777" w:rsidR="006D4D1E" w:rsidRPr="00071A4A" w:rsidRDefault="006D4D1E" w:rsidP="002906DD">
                  <w:pPr>
                    <w:pStyle w:val="BodyText"/>
                    <w:rPr>
                      <w:rFonts w:eastAsiaTheme="minorEastAsia" w:cstheme="minorHAnsi"/>
                      <w:lang w:val="en-GB"/>
                    </w:rPr>
                  </w:pPr>
                  <w:r w:rsidRPr="00071A4A">
                    <w:rPr>
                      <w:rFonts w:eastAsiaTheme="minorEastAsia" w:cstheme="minorHAnsi"/>
                      <w:lang w:val="en-GB"/>
                    </w:rPr>
                    <w:t>D</w:t>
                  </w:r>
                </w:p>
              </w:tc>
              <w:tc>
                <w:tcPr>
                  <w:tcW w:w="1306" w:type="dxa"/>
                </w:tcPr>
                <w:p w14:paraId="3C345FE8" w14:textId="77777777" w:rsidR="006D4D1E" w:rsidRPr="00071A4A" w:rsidRDefault="006D4D1E" w:rsidP="002906DD">
                  <w:pPr>
                    <w:pStyle w:val="BodyText"/>
                    <w:rPr>
                      <w:rFonts w:eastAsiaTheme="minorEastAsia" w:cstheme="minorHAnsi"/>
                      <w:lang w:val="en-GB"/>
                    </w:rPr>
                  </w:pPr>
                  <w:r w:rsidRPr="00071A4A">
                    <w:rPr>
                      <w:rFonts w:eastAsiaTheme="minorEastAsia" w:cstheme="minorHAnsi"/>
                      <w:lang w:val="en-GB"/>
                    </w:rPr>
                    <w:t>Fail</w:t>
                  </w:r>
                </w:p>
              </w:tc>
              <w:tc>
                <w:tcPr>
                  <w:tcW w:w="1805" w:type="dxa"/>
                </w:tcPr>
                <w:p w14:paraId="40501D26" w14:textId="77777777" w:rsidR="006D4D1E" w:rsidRPr="00071A4A" w:rsidRDefault="006D4D1E" w:rsidP="002906DD">
                  <w:pPr>
                    <w:pStyle w:val="BodyText"/>
                    <w:rPr>
                      <w:rFonts w:eastAsiaTheme="minorEastAsia" w:cstheme="minorHAnsi"/>
                      <w:lang w:val="en-GB"/>
                    </w:rPr>
                  </w:pPr>
                  <w:r w:rsidRPr="00071A4A">
                    <w:rPr>
                      <w:rFonts w:eastAsiaTheme="minorEastAsia" w:cstheme="minorHAnsi"/>
                      <w:lang w:val="en-GB"/>
                    </w:rPr>
                    <w:t>No Credits Earned</w:t>
                  </w:r>
                </w:p>
              </w:tc>
              <w:tc>
                <w:tcPr>
                  <w:tcW w:w="1805" w:type="dxa"/>
                </w:tcPr>
                <w:p w14:paraId="5C7B1AC9" w14:textId="77777777" w:rsidR="006D4D1E" w:rsidRPr="00071A4A" w:rsidRDefault="006D4D1E" w:rsidP="002906DD">
                  <w:pPr>
                    <w:pStyle w:val="BodyText"/>
                    <w:rPr>
                      <w:rFonts w:eastAsiaTheme="minorEastAsia" w:cstheme="minorHAnsi"/>
                      <w:lang w:val="en-GB"/>
                    </w:rPr>
                  </w:pPr>
                  <w:r w:rsidRPr="00071A4A">
                    <w:rPr>
                      <w:rFonts w:eastAsiaTheme="minorEastAsia" w:cstheme="minorHAnsi"/>
                      <w:lang w:val="en-GB"/>
                    </w:rPr>
                    <w:t>0 - 49</w:t>
                  </w:r>
                </w:p>
              </w:tc>
            </w:tr>
          </w:tbl>
          <w:p w14:paraId="435E7E76" w14:textId="77777777" w:rsidR="006D4D1E" w:rsidRPr="00071A4A" w:rsidRDefault="006D4D1E" w:rsidP="002906DD">
            <w:pPr>
              <w:pStyle w:val="BodyText"/>
              <w:rPr>
                <w:rFonts w:cstheme="minorHAnsi"/>
                <w:lang w:val="en-GB"/>
              </w:rPr>
            </w:pPr>
          </w:p>
          <w:p w14:paraId="1B263B87" w14:textId="77777777" w:rsidR="006D4D1E" w:rsidRPr="00071A4A" w:rsidRDefault="006D4D1E" w:rsidP="002906DD">
            <w:pPr>
              <w:pStyle w:val="BodyText"/>
              <w:rPr>
                <w:rFonts w:cstheme="minorHAnsi"/>
                <w:color w:val="FF0000"/>
                <w:lang w:val="en-GB"/>
              </w:rPr>
            </w:pPr>
            <w:r w:rsidRPr="00071A4A">
              <w:rPr>
                <w:rFonts w:cstheme="minorHAnsi"/>
                <w:color w:val="FF0000"/>
                <w:lang w:val="en-GB"/>
                <w14:textFill>
                  <w14:solidFill>
                    <w14:srgbClr w14:val="FF0000">
                      <w14:lumMod w14:val="75000"/>
                    </w14:srgbClr>
                  </w14:solidFill>
                </w14:textFill>
              </w:rPr>
              <w:t>OR</w:t>
            </w:r>
          </w:p>
          <w:p w14:paraId="24C66889" w14:textId="77777777" w:rsidR="006D4D1E" w:rsidRPr="00071A4A" w:rsidRDefault="006D4D1E" w:rsidP="002906DD">
            <w:pPr>
              <w:pStyle w:val="BodyText"/>
              <w:rPr>
                <w:rFonts w:cstheme="minorHAnsi"/>
                <w:lang w:val="en-GB"/>
              </w:rPr>
            </w:pPr>
            <w:r w:rsidRPr="00071A4A">
              <w:rPr>
                <w:rFonts w:cstheme="minorHAnsi"/>
                <w:lang w:val="en-GB"/>
              </w:rPr>
              <w:t>Course grades will be determined according to the following criteria. Participants must achieve all of the outcomes in order to pass competency-based assessment.</w:t>
            </w:r>
          </w:p>
          <w:p w14:paraId="6AA515FA" w14:textId="77777777" w:rsidR="006D4D1E" w:rsidRPr="00071A4A" w:rsidRDefault="006D4D1E" w:rsidP="002906DD">
            <w:pPr>
              <w:pStyle w:val="BodyText"/>
              <w:rPr>
                <w:rFonts w:cstheme="minorHAnsi"/>
                <w:b/>
                <w:bCs/>
                <w:i/>
                <w:iCs/>
                <w:lang w:val="en-GB"/>
              </w:rPr>
            </w:pPr>
            <w:r w:rsidRPr="00071A4A">
              <w:rPr>
                <w:rFonts w:cstheme="minorHAnsi"/>
                <w:b/>
                <w:bCs/>
                <w:i/>
                <w:iCs/>
                <w:lang w:val="en-GB"/>
              </w:rPr>
              <w:t>Table 3 (a or b): Competency based 4-point assessment system</w:t>
            </w:r>
          </w:p>
          <w:tbl>
            <w:tblPr>
              <w:tblW w:w="0" w:type="auto"/>
              <w:tblInd w:w="115" w:type="dxa"/>
              <w:tblBorders>
                <w:bottom w:val="single" w:sz="4" w:space="0" w:color="A6A6A6" w:themeColor="background1" w:themeShade="A6"/>
                <w:insideH w:val="single" w:sz="4" w:space="0" w:color="A6A6A6" w:themeColor="background1" w:themeShade="A6"/>
              </w:tblBorders>
              <w:tblCellMar>
                <w:left w:w="0" w:type="dxa"/>
                <w:right w:w="0" w:type="dxa"/>
              </w:tblCellMar>
              <w:tblLook w:val="01E0" w:firstRow="1" w:lastRow="1" w:firstColumn="1" w:lastColumn="1" w:noHBand="0" w:noVBand="0"/>
            </w:tblPr>
            <w:tblGrid>
              <w:gridCol w:w="871"/>
              <w:gridCol w:w="1947"/>
              <w:gridCol w:w="1843"/>
            </w:tblGrid>
            <w:tr w:rsidR="006D4D1E" w:rsidRPr="00071A4A" w14:paraId="7DCCA060" w14:textId="77777777" w:rsidTr="002906DD">
              <w:trPr>
                <w:trHeight w:hRule="exact" w:val="299"/>
              </w:trPr>
              <w:tc>
                <w:tcPr>
                  <w:tcW w:w="871" w:type="dxa"/>
                  <w:shd w:val="clear" w:color="auto" w:fill="00582B"/>
                </w:tcPr>
                <w:p w14:paraId="5A48F93A" w14:textId="77777777" w:rsidR="006D4D1E" w:rsidRPr="008E0E9E" w:rsidRDefault="006D4D1E" w:rsidP="002906DD">
                  <w:pPr>
                    <w:pStyle w:val="Body"/>
                    <w:rPr>
                      <w:sz w:val="20"/>
                      <w:szCs w:val="20"/>
                      <w:lang w:val="en-GB"/>
                    </w:rPr>
                  </w:pPr>
                  <w:r w:rsidRPr="008E0E9E">
                    <w:rPr>
                      <w:sz w:val="20"/>
                      <w:szCs w:val="20"/>
                      <w:lang w:val="en-GB"/>
                    </w:rPr>
                    <w:t>Grade</w:t>
                  </w:r>
                </w:p>
              </w:tc>
              <w:tc>
                <w:tcPr>
                  <w:tcW w:w="1947" w:type="dxa"/>
                  <w:shd w:val="clear" w:color="auto" w:fill="00582B"/>
                </w:tcPr>
                <w:p w14:paraId="3C8E0501" w14:textId="77777777" w:rsidR="006D4D1E" w:rsidRPr="008E0E9E" w:rsidRDefault="006D4D1E" w:rsidP="002906DD">
                  <w:pPr>
                    <w:pStyle w:val="Body"/>
                    <w:rPr>
                      <w:sz w:val="20"/>
                      <w:szCs w:val="20"/>
                      <w:lang w:val="en-GB"/>
                    </w:rPr>
                  </w:pPr>
                  <w:r w:rsidRPr="008E0E9E">
                    <w:rPr>
                      <w:sz w:val="20"/>
                      <w:szCs w:val="20"/>
                      <w:lang w:val="en-GB"/>
                    </w:rPr>
                    <w:t>Meaning</w:t>
                  </w:r>
                </w:p>
              </w:tc>
              <w:tc>
                <w:tcPr>
                  <w:tcW w:w="1843" w:type="dxa"/>
                  <w:shd w:val="clear" w:color="auto" w:fill="00582B"/>
                </w:tcPr>
                <w:p w14:paraId="2F62D686" w14:textId="77777777" w:rsidR="006D4D1E" w:rsidRPr="008E0E9E" w:rsidRDefault="006D4D1E" w:rsidP="002906DD">
                  <w:pPr>
                    <w:pStyle w:val="Body"/>
                    <w:rPr>
                      <w:sz w:val="20"/>
                      <w:szCs w:val="20"/>
                      <w:lang w:val="en-GB"/>
                    </w:rPr>
                  </w:pPr>
                  <w:r w:rsidRPr="008E0E9E">
                    <w:rPr>
                      <w:sz w:val="20"/>
                      <w:szCs w:val="20"/>
                      <w:lang w:val="en-GB"/>
                    </w:rPr>
                    <w:t>Result</w:t>
                  </w:r>
                </w:p>
              </w:tc>
            </w:tr>
            <w:tr w:rsidR="006D4D1E" w:rsidRPr="00071A4A" w14:paraId="472E6081" w14:textId="77777777" w:rsidTr="002906DD">
              <w:trPr>
                <w:trHeight w:hRule="exact" w:val="300"/>
              </w:trPr>
              <w:tc>
                <w:tcPr>
                  <w:tcW w:w="871" w:type="dxa"/>
                </w:tcPr>
                <w:p w14:paraId="2E3190F1" w14:textId="77777777" w:rsidR="006D4D1E" w:rsidRPr="00071A4A" w:rsidRDefault="006D4D1E" w:rsidP="002906DD">
                  <w:pPr>
                    <w:pStyle w:val="BodyText"/>
                    <w:rPr>
                      <w:rFonts w:eastAsiaTheme="minorEastAsia" w:cstheme="minorHAnsi"/>
                      <w:lang w:val="en-GB"/>
                    </w:rPr>
                  </w:pPr>
                  <w:r w:rsidRPr="00071A4A">
                    <w:rPr>
                      <w:rFonts w:eastAsiaTheme="minorEastAsia" w:cstheme="minorHAnsi"/>
                      <w:lang w:val="en-GB"/>
                    </w:rPr>
                    <w:t>E</w:t>
                  </w:r>
                </w:p>
              </w:tc>
              <w:tc>
                <w:tcPr>
                  <w:tcW w:w="1947" w:type="dxa"/>
                </w:tcPr>
                <w:p w14:paraId="3E923003" w14:textId="77777777" w:rsidR="006D4D1E" w:rsidRPr="00071A4A" w:rsidRDefault="006D4D1E" w:rsidP="002906DD">
                  <w:pPr>
                    <w:pStyle w:val="BodyText"/>
                    <w:rPr>
                      <w:rFonts w:eastAsiaTheme="minorEastAsia" w:cstheme="minorHAnsi"/>
                      <w:lang w:val="en-GB"/>
                    </w:rPr>
                  </w:pPr>
                  <w:r w:rsidRPr="00071A4A">
                    <w:rPr>
                      <w:rFonts w:eastAsiaTheme="minorEastAsia" w:cstheme="minorHAnsi"/>
                      <w:lang w:val="en-GB"/>
                    </w:rPr>
                    <w:t>Excellence Pass</w:t>
                  </w:r>
                </w:p>
              </w:tc>
              <w:tc>
                <w:tcPr>
                  <w:tcW w:w="1843" w:type="dxa"/>
                </w:tcPr>
                <w:p w14:paraId="0948C15A" w14:textId="77777777" w:rsidR="006D4D1E" w:rsidRPr="00071A4A" w:rsidRDefault="006D4D1E" w:rsidP="002906DD">
                  <w:pPr>
                    <w:pStyle w:val="BodyText"/>
                    <w:rPr>
                      <w:rFonts w:eastAsiaTheme="minorEastAsia" w:cstheme="minorHAnsi"/>
                      <w:lang w:val="en-GB"/>
                    </w:rPr>
                  </w:pPr>
                  <w:r w:rsidRPr="00071A4A">
                    <w:rPr>
                      <w:rFonts w:eastAsiaTheme="minorEastAsia" w:cstheme="minorHAnsi"/>
                      <w:lang w:val="en-GB"/>
                    </w:rPr>
                    <w:t>Credits Earned</w:t>
                  </w:r>
                </w:p>
              </w:tc>
            </w:tr>
            <w:tr w:rsidR="006D4D1E" w:rsidRPr="00071A4A" w14:paraId="67C710F8" w14:textId="77777777" w:rsidTr="002906DD">
              <w:trPr>
                <w:trHeight w:hRule="exact" w:val="300"/>
              </w:trPr>
              <w:tc>
                <w:tcPr>
                  <w:tcW w:w="871" w:type="dxa"/>
                </w:tcPr>
                <w:p w14:paraId="5939014A" w14:textId="77777777" w:rsidR="006D4D1E" w:rsidRPr="00071A4A" w:rsidRDefault="006D4D1E" w:rsidP="002906DD">
                  <w:pPr>
                    <w:pStyle w:val="BodyText"/>
                    <w:rPr>
                      <w:rFonts w:eastAsiaTheme="minorEastAsia" w:cstheme="minorHAnsi"/>
                      <w:lang w:val="en-GB"/>
                    </w:rPr>
                  </w:pPr>
                  <w:r w:rsidRPr="00071A4A">
                    <w:rPr>
                      <w:rFonts w:eastAsiaTheme="minorEastAsia" w:cstheme="minorHAnsi"/>
                      <w:lang w:val="en-GB"/>
                    </w:rPr>
                    <w:t>M</w:t>
                  </w:r>
                </w:p>
              </w:tc>
              <w:tc>
                <w:tcPr>
                  <w:tcW w:w="1947" w:type="dxa"/>
                </w:tcPr>
                <w:p w14:paraId="7AF35835" w14:textId="77777777" w:rsidR="006D4D1E" w:rsidRPr="00071A4A" w:rsidRDefault="006D4D1E" w:rsidP="002906DD">
                  <w:pPr>
                    <w:pStyle w:val="BodyText"/>
                    <w:rPr>
                      <w:rFonts w:eastAsiaTheme="minorEastAsia" w:cstheme="minorHAnsi"/>
                      <w:lang w:val="en-GB"/>
                    </w:rPr>
                  </w:pPr>
                  <w:r w:rsidRPr="00071A4A">
                    <w:rPr>
                      <w:rFonts w:eastAsiaTheme="minorEastAsia" w:cstheme="minorHAnsi"/>
                      <w:lang w:val="en-GB"/>
                    </w:rPr>
                    <w:t>Merit Pass</w:t>
                  </w:r>
                </w:p>
              </w:tc>
              <w:tc>
                <w:tcPr>
                  <w:tcW w:w="1843" w:type="dxa"/>
                </w:tcPr>
                <w:p w14:paraId="648BF1C5" w14:textId="77777777" w:rsidR="006D4D1E" w:rsidRPr="00071A4A" w:rsidRDefault="006D4D1E" w:rsidP="002906DD">
                  <w:pPr>
                    <w:pStyle w:val="BodyText"/>
                    <w:rPr>
                      <w:rFonts w:eastAsiaTheme="minorEastAsia" w:cstheme="minorHAnsi"/>
                      <w:lang w:val="en-GB"/>
                    </w:rPr>
                  </w:pPr>
                  <w:r w:rsidRPr="00071A4A">
                    <w:rPr>
                      <w:rFonts w:eastAsiaTheme="minorEastAsia" w:cstheme="minorHAnsi"/>
                      <w:lang w:val="en-GB"/>
                    </w:rPr>
                    <w:t>Credits Earned</w:t>
                  </w:r>
                </w:p>
              </w:tc>
            </w:tr>
            <w:tr w:rsidR="006D4D1E" w:rsidRPr="00071A4A" w14:paraId="0673B3AE" w14:textId="77777777" w:rsidTr="002906DD">
              <w:trPr>
                <w:trHeight w:hRule="exact" w:val="298"/>
              </w:trPr>
              <w:tc>
                <w:tcPr>
                  <w:tcW w:w="871" w:type="dxa"/>
                </w:tcPr>
                <w:p w14:paraId="5AE2E457" w14:textId="77777777" w:rsidR="006D4D1E" w:rsidRPr="00071A4A" w:rsidRDefault="006D4D1E" w:rsidP="002906DD">
                  <w:pPr>
                    <w:pStyle w:val="BodyText"/>
                    <w:rPr>
                      <w:rFonts w:eastAsiaTheme="minorEastAsia" w:cstheme="minorHAnsi"/>
                      <w:lang w:val="en-GB"/>
                    </w:rPr>
                  </w:pPr>
                  <w:r w:rsidRPr="00071A4A">
                    <w:rPr>
                      <w:rFonts w:eastAsiaTheme="minorEastAsia" w:cstheme="minorHAnsi"/>
                      <w:lang w:val="en-GB"/>
                    </w:rPr>
                    <w:t>A</w:t>
                  </w:r>
                </w:p>
              </w:tc>
              <w:tc>
                <w:tcPr>
                  <w:tcW w:w="1947" w:type="dxa"/>
                </w:tcPr>
                <w:p w14:paraId="4D5ECD2C" w14:textId="77777777" w:rsidR="006D4D1E" w:rsidRPr="00071A4A" w:rsidRDefault="006D4D1E" w:rsidP="002906DD">
                  <w:pPr>
                    <w:pStyle w:val="BodyText"/>
                    <w:rPr>
                      <w:rFonts w:eastAsiaTheme="minorEastAsia" w:cstheme="minorHAnsi"/>
                      <w:lang w:val="en-GB"/>
                    </w:rPr>
                  </w:pPr>
                  <w:r w:rsidRPr="00071A4A">
                    <w:rPr>
                      <w:rFonts w:eastAsiaTheme="minorEastAsia" w:cstheme="minorHAnsi"/>
                      <w:lang w:val="en-GB"/>
                    </w:rPr>
                    <w:t>Achieved Pass</w:t>
                  </w:r>
                </w:p>
              </w:tc>
              <w:tc>
                <w:tcPr>
                  <w:tcW w:w="1843" w:type="dxa"/>
                </w:tcPr>
                <w:p w14:paraId="48F1FC95" w14:textId="77777777" w:rsidR="006D4D1E" w:rsidRPr="00071A4A" w:rsidRDefault="006D4D1E" w:rsidP="002906DD">
                  <w:pPr>
                    <w:pStyle w:val="BodyText"/>
                    <w:rPr>
                      <w:rFonts w:eastAsiaTheme="minorEastAsia" w:cstheme="minorHAnsi"/>
                      <w:lang w:val="en-GB"/>
                    </w:rPr>
                  </w:pPr>
                  <w:r w:rsidRPr="00071A4A">
                    <w:rPr>
                      <w:rFonts w:eastAsiaTheme="minorEastAsia" w:cstheme="minorHAnsi"/>
                      <w:lang w:val="en-GB"/>
                    </w:rPr>
                    <w:t>Credits Earned</w:t>
                  </w:r>
                </w:p>
              </w:tc>
            </w:tr>
            <w:tr w:rsidR="006D4D1E" w:rsidRPr="00071A4A" w14:paraId="42DB3F2C" w14:textId="77777777" w:rsidTr="002906DD">
              <w:trPr>
                <w:trHeight w:hRule="exact" w:val="300"/>
              </w:trPr>
              <w:tc>
                <w:tcPr>
                  <w:tcW w:w="871" w:type="dxa"/>
                </w:tcPr>
                <w:p w14:paraId="1FC0BBA2" w14:textId="77777777" w:rsidR="006D4D1E" w:rsidRPr="00071A4A" w:rsidRDefault="006D4D1E" w:rsidP="002906DD">
                  <w:pPr>
                    <w:pStyle w:val="BodyText"/>
                    <w:rPr>
                      <w:rFonts w:eastAsiaTheme="minorEastAsia" w:cstheme="minorHAnsi"/>
                      <w:lang w:val="en-GB"/>
                    </w:rPr>
                  </w:pPr>
                  <w:r w:rsidRPr="00071A4A">
                    <w:rPr>
                      <w:rFonts w:eastAsiaTheme="minorEastAsia" w:cstheme="minorHAnsi"/>
                      <w:lang w:val="en-GB"/>
                    </w:rPr>
                    <w:t>NC</w:t>
                  </w:r>
                </w:p>
              </w:tc>
              <w:tc>
                <w:tcPr>
                  <w:tcW w:w="1947" w:type="dxa"/>
                </w:tcPr>
                <w:p w14:paraId="3FEAE9C7" w14:textId="77777777" w:rsidR="006D4D1E" w:rsidRPr="00071A4A" w:rsidRDefault="006D4D1E" w:rsidP="002906DD">
                  <w:pPr>
                    <w:pStyle w:val="BodyText"/>
                    <w:rPr>
                      <w:rFonts w:eastAsiaTheme="minorEastAsia" w:cstheme="minorHAnsi"/>
                      <w:lang w:val="en-GB"/>
                    </w:rPr>
                  </w:pPr>
                  <w:r w:rsidRPr="00071A4A">
                    <w:rPr>
                      <w:rFonts w:eastAsiaTheme="minorEastAsia" w:cstheme="minorHAnsi"/>
                      <w:lang w:val="en-GB"/>
                    </w:rPr>
                    <w:t>Not Yet Competent</w:t>
                  </w:r>
                </w:p>
              </w:tc>
              <w:tc>
                <w:tcPr>
                  <w:tcW w:w="1843" w:type="dxa"/>
                </w:tcPr>
                <w:p w14:paraId="32174C6A" w14:textId="77777777" w:rsidR="006D4D1E" w:rsidRPr="00071A4A" w:rsidRDefault="006D4D1E" w:rsidP="002906DD">
                  <w:pPr>
                    <w:pStyle w:val="BodyText"/>
                    <w:rPr>
                      <w:rFonts w:eastAsiaTheme="minorEastAsia" w:cstheme="minorHAnsi"/>
                      <w:lang w:val="en-GB"/>
                    </w:rPr>
                  </w:pPr>
                  <w:r w:rsidRPr="00071A4A">
                    <w:rPr>
                      <w:rFonts w:eastAsiaTheme="minorEastAsia" w:cstheme="minorHAnsi"/>
                      <w:lang w:val="en-GB"/>
                    </w:rPr>
                    <w:t>No Credits Earned</w:t>
                  </w:r>
                </w:p>
              </w:tc>
            </w:tr>
          </w:tbl>
          <w:p w14:paraId="70134B74" w14:textId="77777777" w:rsidR="006D4D1E" w:rsidRPr="00071A4A" w:rsidRDefault="006D4D1E" w:rsidP="002906DD">
            <w:pPr>
              <w:pStyle w:val="BodyText"/>
              <w:rPr>
                <w:rFonts w:cstheme="minorHAnsi"/>
                <w:lang w:val="en-GB"/>
              </w:rPr>
            </w:pPr>
          </w:p>
          <w:p w14:paraId="2F42A47E" w14:textId="77777777" w:rsidR="006D4D1E" w:rsidRPr="00071A4A" w:rsidRDefault="006D4D1E" w:rsidP="002906DD">
            <w:pPr>
              <w:pStyle w:val="BodyText"/>
              <w:rPr>
                <w:rFonts w:cstheme="minorHAnsi"/>
                <w:color w:val="FF0000"/>
                <w:lang w:val="en-GB"/>
              </w:rPr>
            </w:pPr>
            <w:r w:rsidRPr="00071A4A">
              <w:rPr>
                <w:rFonts w:cstheme="minorHAnsi"/>
                <w:color w:val="FF0000"/>
                <w:lang w:val="en-GB"/>
                <w14:textFill>
                  <w14:solidFill>
                    <w14:srgbClr w14:val="FF0000">
                      <w14:lumMod w14:val="75000"/>
                    </w14:srgbClr>
                  </w14:solidFill>
                </w14:textFill>
              </w:rPr>
              <w:t>OR</w:t>
            </w:r>
          </w:p>
          <w:p w14:paraId="2AAD3949" w14:textId="77777777" w:rsidR="006D4D1E" w:rsidRPr="00071A4A" w:rsidRDefault="006D4D1E" w:rsidP="002906DD">
            <w:pPr>
              <w:pStyle w:val="BodyText"/>
              <w:rPr>
                <w:rFonts w:cstheme="minorHAnsi"/>
                <w:lang w:val="en-GB"/>
              </w:rPr>
            </w:pPr>
            <w:r w:rsidRPr="00071A4A">
              <w:rPr>
                <w:rFonts w:cstheme="minorHAnsi"/>
                <w:lang w:val="en-GB"/>
              </w:rPr>
              <w:t>Course grades will be determined according to the following criteria. Participants must achieve all of the outcomes in order to pass competency-based assessment.</w:t>
            </w:r>
          </w:p>
          <w:p w14:paraId="527B723F" w14:textId="77777777" w:rsidR="006D4D1E" w:rsidRPr="00071A4A" w:rsidRDefault="006D4D1E" w:rsidP="002906DD">
            <w:pPr>
              <w:pStyle w:val="BodyText"/>
              <w:rPr>
                <w:rFonts w:cstheme="minorHAnsi"/>
                <w:b/>
                <w:bCs/>
                <w:i/>
                <w:iCs/>
                <w:lang w:val="en-GB"/>
              </w:rPr>
            </w:pPr>
            <w:r w:rsidRPr="00071A4A">
              <w:rPr>
                <w:rFonts w:cstheme="minorHAnsi"/>
                <w:b/>
                <w:bCs/>
                <w:i/>
                <w:iCs/>
                <w:lang w:val="en-GB"/>
              </w:rPr>
              <w:t>Table 3 (a or b) Competency based 3-point assessment system</w:t>
            </w:r>
          </w:p>
          <w:tbl>
            <w:tblPr>
              <w:tblW w:w="0" w:type="auto"/>
              <w:tblInd w:w="115" w:type="dxa"/>
              <w:tblBorders>
                <w:bottom w:val="single" w:sz="4" w:space="0" w:color="A6A6A6" w:themeColor="background1" w:themeShade="A6"/>
                <w:insideH w:val="single" w:sz="4" w:space="0" w:color="A6A6A6" w:themeColor="background1" w:themeShade="A6"/>
              </w:tblBorders>
              <w:tblCellMar>
                <w:left w:w="0" w:type="dxa"/>
                <w:right w:w="0" w:type="dxa"/>
              </w:tblCellMar>
              <w:tblLook w:val="01E0" w:firstRow="1" w:lastRow="1" w:firstColumn="1" w:lastColumn="1" w:noHBand="0" w:noVBand="0"/>
            </w:tblPr>
            <w:tblGrid>
              <w:gridCol w:w="871"/>
              <w:gridCol w:w="1947"/>
              <w:gridCol w:w="1843"/>
            </w:tblGrid>
            <w:tr w:rsidR="006D4D1E" w:rsidRPr="00071A4A" w14:paraId="58F2133B" w14:textId="77777777" w:rsidTr="002906DD">
              <w:trPr>
                <w:trHeight w:hRule="exact" w:val="299"/>
              </w:trPr>
              <w:tc>
                <w:tcPr>
                  <w:tcW w:w="871" w:type="dxa"/>
                  <w:shd w:val="clear" w:color="auto" w:fill="00582B"/>
                </w:tcPr>
                <w:p w14:paraId="64DAB4B9" w14:textId="77777777" w:rsidR="006D4D1E" w:rsidRPr="008E0E9E" w:rsidRDefault="006D4D1E" w:rsidP="002906DD">
                  <w:pPr>
                    <w:pStyle w:val="Body"/>
                    <w:rPr>
                      <w:sz w:val="20"/>
                      <w:szCs w:val="20"/>
                      <w:lang w:val="en-GB"/>
                    </w:rPr>
                  </w:pPr>
                  <w:r w:rsidRPr="008E0E9E">
                    <w:rPr>
                      <w:sz w:val="20"/>
                      <w:szCs w:val="20"/>
                      <w:lang w:val="en-GB"/>
                    </w:rPr>
                    <w:t>Grade</w:t>
                  </w:r>
                </w:p>
              </w:tc>
              <w:tc>
                <w:tcPr>
                  <w:tcW w:w="1947" w:type="dxa"/>
                  <w:shd w:val="clear" w:color="auto" w:fill="00582B"/>
                </w:tcPr>
                <w:p w14:paraId="3554153E" w14:textId="77777777" w:rsidR="006D4D1E" w:rsidRPr="008E0E9E" w:rsidRDefault="006D4D1E" w:rsidP="002906DD">
                  <w:pPr>
                    <w:pStyle w:val="Body"/>
                    <w:rPr>
                      <w:sz w:val="20"/>
                      <w:szCs w:val="20"/>
                      <w:lang w:val="en-GB"/>
                    </w:rPr>
                  </w:pPr>
                  <w:r w:rsidRPr="008E0E9E">
                    <w:rPr>
                      <w:sz w:val="20"/>
                      <w:szCs w:val="20"/>
                      <w:lang w:val="en-GB"/>
                    </w:rPr>
                    <w:t>Meaning</w:t>
                  </w:r>
                </w:p>
              </w:tc>
              <w:tc>
                <w:tcPr>
                  <w:tcW w:w="1843" w:type="dxa"/>
                  <w:shd w:val="clear" w:color="auto" w:fill="00582B"/>
                </w:tcPr>
                <w:p w14:paraId="75BFC4E9" w14:textId="77777777" w:rsidR="006D4D1E" w:rsidRPr="008E0E9E" w:rsidRDefault="006D4D1E" w:rsidP="002906DD">
                  <w:pPr>
                    <w:pStyle w:val="Body"/>
                    <w:rPr>
                      <w:sz w:val="20"/>
                      <w:szCs w:val="20"/>
                      <w:lang w:val="en-GB"/>
                    </w:rPr>
                  </w:pPr>
                  <w:r w:rsidRPr="008E0E9E">
                    <w:rPr>
                      <w:sz w:val="20"/>
                      <w:szCs w:val="20"/>
                      <w:lang w:val="en-GB"/>
                    </w:rPr>
                    <w:t>Result</w:t>
                  </w:r>
                </w:p>
              </w:tc>
            </w:tr>
            <w:tr w:rsidR="006D4D1E" w:rsidRPr="00071A4A" w14:paraId="44A666AA" w14:textId="77777777" w:rsidTr="002906DD">
              <w:trPr>
                <w:trHeight w:hRule="exact" w:val="300"/>
              </w:trPr>
              <w:tc>
                <w:tcPr>
                  <w:tcW w:w="871" w:type="dxa"/>
                </w:tcPr>
                <w:p w14:paraId="59D8B08C" w14:textId="77777777" w:rsidR="006D4D1E" w:rsidRPr="00071A4A" w:rsidRDefault="006D4D1E" w:rsidP="002906DD">
                  <w:pPr>
                    <w:pStyle w:val="BodyText"/>
                    <w:rPr>
                      <w:rFonts w:eastAsiaTheme="minorEastAsia" w:cstheme="minorHAnsi"/>
                      <w:lang w:val="en-GB"/>
                    </w:rPr>
                  </w:pPr>
                  <w:r w:rsidRPr="00071A4A">
                    <w:rPr>
                      <w:rFonts w:eastAsiaTheme="minorEastAsia" w:cstheme="minorHAnsi"/>
                      <w:lang w:val="en-GB"/>
                    </w:rPr>
                    <w:t>M</w:t>
                  </w:r>
                </w:p>
              </w:tc>
              <w:tc>
                <w:tcPr>
                  <w:tcW w:w="1947" w:type="dxa"/>
                </w:tcPr>
                <w:p w14:paraId="68F9DD33" w14:textId="77777777" w:rsidR="006D4D1E" w:rsidRPr="00071A4A" w:rsidRDefault="006D4D1E" w:rsidP="002906DD">
                  <w:pPr>
                    <w:pStyle w:val="BodyText"/>
                    <w:rPr>
                      <w:rFonts w:eastAsiaTheme="minorEastAsia" w:cstheme="minorHAnsi"/>
                      <w:lang w:val="en-GB"/>
                    </w:rPr>
                  </w:pPr>
                  <w:r w:rsidRPr="00071A4A">
                    <w:rPr>
                      <w:rFonts w:eastAsiaTheme="minorEastAsia" w:cstheme="minorHAnsi"/>
                      <w:lang w:val="en-GB"/>
                    </w:rPr>
                    <w:t>Merit Pass</w:t>
                  </w:r>
                </w:p>
              </w:tc>
              <w:tc>
                <w:tcPr>
                  <w:tcW w:w="1843" w:type="dxa"/>
                </w:tcPr>
                <w:p w14:paraId="54A7CE69" w14:textId="77777777" w:rsidR="006D4D1E" w:rsidRPr="00071A4A" w:rsidRDefault="006D4D1E" w:rsidP="002906DD">
                  <w:pPr>
                    <w:pStyle w:val="BodyText"/>
                    <w:rPr>
                      <w:rFonts w:eastAsiaTheme="minorEastAsia" w:cstheme="minorHAnsi"/>
                      <w:lang w:val="en-GB"/>
                    </w:rPr>
                  </w:pPr>
                  <w:r w:rsidRPr="00071A4A">
                    <w:rPr>
                      <w:rFonts w:eastAsiaTheme="minorEastAsia" w:cstheme="minorHAnsi"/>
                      <w:lang w:val="en-GB"/>
                    </w:rPr>
                    <w:t>Credits Earned</w:t>
                  </w:r>
                </w:p>
              </w:tc>
            </w:tr>
            <w:tr w:rsidR="006D4D1E" w:rsidRPr="00071A4A" w14:paraId="6889203C" w14:textId="77777777" w:rsidTr="002906DD">
              <w:trPr>
                <w:trHeight w:hRule="exact" w:val="298"/>
              </w:trPr>
              <w:tc>
                <w:tcPr>
                  <w:tcW w:w="871" w:type="dxa"/>
                </w:tcPr>
                <w:p w14:paraId="3EBD5D67" w14:textId="77777777" w:rsidR="006D4D1E" w:rsidRPr="00071A4A" w:rsidRDefault="006D4D1E" w:rsidP="002906DD">
                  <w:pPr>
                    <w:pStyle w:val="BodyText"/>
                    <w:rPr>
                      <w:rFonts w:eastAsiaTheme="minorEastAsia" w:cstheme="minorHAnsi"/>
                      <w:lang w:val="en-GB"/>
                    </w:rPr>
                  </w:pPr>
                  <w:r w:rsidRPr="00071A4A">
                    <w:rPr>
                      <w:rFonts w:eastAsiaTheme="minorEastAsia" w:cstheme="minorHAnsi"/>
                      <w:lang w:val="en-GB"/>
                    </w:rPr>
                    <w:t>P</w:t>
                  </w:r>
                </w:p>
              </w:tc>
              <w:tc>
                <w:tcPr>
                  <w:tcW w:w="1947" w:type="dxa"/>
                </w:tcPr>
                <w:p w14:paraId="01B50380" w14:textId="77777777" w:rsidR="006D4D1E" w:rsidRPr="00071A4A" w:rsidRDefault="006D4D1E" w:rsidP="002906DD">
                  <w:pPr>
                    <w:pStyle w:val="BodyText"/>
                    <w:rPr>
                      <w:rFonts w:eastAsiaTheme="minorEastAsia" w:cstheme="minorHAnsi"/>
                      <w:lang w:val="en-GB"/>
                    </w:rPr>
                  </w:pPr>
                  <w:r w:rsidRPr="00071A4A">
                    <w:rPr>
                      <w:rFonts w:eastAsiaTheme="minorEastAsia" w:cstheme="minorHAnsi"/>
                      <w:lang w:val="en-GB"/>
                    </w:rPr>
                    <w:t>Pass</w:t>
                  </w:r>
                </w:p>
              </w:tc>
              <w:tc>
                <w:tcPr>
                  <w:tcW w:w="1843" w:type="dxa"/>
                </w:tcPr>
                <w:p w14:paraId="1853F921" w14:textId="77777777" w:rsidR="006D4D1E" w:rsidRPr="00071A4A" w:rsidRDefault="006D4D1E" w:rsidP="002906DD">
                  <w:pPr>
                    <w:pStyle w:val="BodyText"/>
                    <w:rPr>
                      <w:rFonts w:eastAsiaTheme="minorEastAsia" w:cstheme="minorHAnsi"/>
                      <w:lang w:val="en-GB"/>
                    </w:rPr>
                  </w:pPr>
                  <w:r w:rsidRPr="00071A4A">
                    <w:rPr>
                      <w:rFonts w:eastAsiaTheme="minorEastAsia" w:cstheme="minorHAnsi"/>
                      <w:lang w:val="en-GB"/>
                    </w:rPr>
                    <w:t>Credits Earned</w:t>
                  </w:r>
                </w:p>
              </w:tc>
            </w:tr>
            <w:tr w:rsidR="006D4D1E" w:rsidRPr="00071A4A" w14:paraId="4730A062" w14:textId="77777777" w:rsidTr="002906DD">
              <w:trPr>
                <w:trHeight w:hRule="exact" w:val="300"/>
              </w:trPr>
              <w:tc>
                <w:tcPr>
                  <w:tcW w:w="871" w:type="dxa"/>
                </w:tcPr>
                <w:p w14:paraId="6FA685F2" w14:textId="77777777" w:rsidR="006D4D1E" w:rsidRPr="00071A4A" w:rsidRDefault="006D4D1E" w:rsidP="002906DD">
                  <w:pPr>
                    <w:pStyle w:val="BodyText"/>
                    <w:rPr>
                      <w:rFonts w:eastAsiaTheme="minorEastAsia" w:cstheme="minorHAnsi"/>
                      <w:lang w:val="en-GB"/>
                    </w:rPr>
                  </w:pPr>
                  <w:r w:rsidRPr="00071A4A">
                    <w:rPr>
                      <w:rFonts w:eastAsiaTheme="minorEastAsia" w:cstheme="minorHAnsi"/>
                      <w:lang w:val="en-GB"/>
                    </w:rPr>
                    <w:t>NC</w:t>
                  </w:r>
                </w:p>
              </w:tc>
              <w:tc>
                <w:tcPr>
                  <w:tcW w:w="1947" w:type="dxa"/>
                </w:tcPr>
                <w:p w14:paraId="626D812F" w14:textId="77777777" w:rsidR="006D4D1E" w:rsidRPr="00071A4A" w:rsidRDefault="006D4D1E" w:rsidP="002906DD">
                  <w:pPr>
                    <w:pStyle w:val="BodyText"/>
                    <w:rPr>
                      <w:rFonts w:eastAsiaTheme="minorEastAsia" w:cstheme="minorHAnsi"/>
                      <w:lang w:val="en-GB"/>
                    </w:rPr>
                  </w:pPr>
                  <w:r w:rsidRPr="00071A4A">
                    <w:rPr>
                      <w:rFonts w:eastAsiaTheme="minorEastAsia" w:cstheme="minorHAnsi"/>
                      <w:lang w:val="en-GB"/>
                    </w:rPr>
                    <w:t>Not Yet Competent</w:t>
                  </w:r>
                </w:p>
              </w:tc>
              <w:tc>
                <w:tcPr>
                  <w:tcW w:w="1843" w:type="dxa"/>
                </w:tcPr>
                <w:p w14:paraId="1E01D40C" w14:textId="77777777" w:rsidR="006D4D1E" w:rsidRPr="00071A4A" w:rsidRDefault="006D4D1E" w:rsidP="002906DD">
                  <w:pPr>
                    <w:pStyle w:val="BodyText"/>
                    <w:rPr>
                      <w:rFonts w:eastAsiaTheme="minorEastAsia" w:cstheme="minorHAnsi"/>
                      <w:lang w:val="en-GB"/>
                    </w:rPr>
                  </w:pPr>
                  <w:r w:rsidRPr="00071A4A">
                    <w:rPr>
                      <w:rFonts w:eastAsiaTheme="minorEastAsia" w:cstheme="minorHAnsi"/>
                      <w:lang w:val="en-GB"/>
                    </w:rPr>
                    <w:t>No Credits Earned</w:t>
                  </w:r>
                </w:p>
              </w:tc>
            </w:tr>
          </w:tbl>
          <w:p w14:paraId="2F85A924" w14:textId="77777777" w:rsidR="006D4D1E" w:rsidRPr="00071A4A" w:rsidRDefault="006D4D1E" w:rsidP="002906DD">
            <w:pPr>
              <w:pStyle w:val="BodyText"/>
              <w:rPr>
                <w:rFonts w:cstheme="minorHAnsi"/>
                <w:lang w:val="en-GB"/>
              </w:rPr>
            </w:pPr>
          </w:p>
          <w:p w14:paraId="35B6A63E" w14:textId="77777777" w:rsidR="006D4D1E" w:rsidRPr="00071A4A" w:rsidRDefault="006D4D1E" w:rsidP="002906DD">
            <w:pPr>
              <w:pStyle w:val="BodyText"/>
              <w:rPr>
                <w:rFonts w:cstheme="minorHAnsi"/>
                <w:color w:val="FF0000"/>
                <w:lang w:val="en-GB"/>
              </w:rPr>
            </w:pPr>
            <w:r w:rsidRPr="00071A4A">
              <w:rPr>
                <w:rFonts w:cstheme="minorHAnsi"/>
                <w:color w:val="FF0000"/>
                <w:lang w:val="en-GB"/>
                <w14:textFill>
                  <w14:solidFill>
                    <w14:srgbClr w14:val="FF0000">
                      <w14:lumMod w14:val="75000"/>
                    </w14:srgbClr>
                  </w14:solidFill>
                </w14:textFill>
              </w:rPr>
              <w:t>OR</w:t>
            </w:r>
          </w:p>
          <w:p w14:paraId="3B145C09" w14:textId="77777777" w:rsidR="006D4D1E" w:rsidRPr="00071A4A" w:rsidRDefault="006D4D1E" w:rsidP="002906DD">
            <w:pPr>
              <w:pStyle w:val="BodyText"/>
              <w:rPr>
                <w:rFonts w:cstheme="minorHAnsi"/>
                <w:lang w:val="en-GB"/>
              </w:rPr>
            </w:pPr>
            <w:r w:rsidRPr="00071A4A">
              <w:rPr>
                <w:rFonts w:cstheme="minorHAnsi"/>
                <w:lang w:val="en-GB"/>
              </w:rPr>
              <w:t>Course grades will be determined according to the following criteria. Participants must achieve all of the outcomes in order to pass competency-based assessment.</w:t>
            </w:r>
          </w:p>
          <w:p w14:paraId="171B9200" w14:textId="77777777" w:rsidR="006D4D1E" w:rsidRPr="00071A4A" w:rsidRDefault="006D4D1E" w:rsidP="002906DD">
            <w:pPr>
              <w:pStyle w:val="BodyText"/>
              <w:rPr>
                <w:rFonts w:cstheme="minorHAnsi"/>
                <w:b/>
                <w:bCs/>
                <w:i/>
                <w:iCs/>
                <w:lang w:val="en-GB"/>
              </w:rPr>
            </w:pPr>
            <w:r w:rsidRPr="00071A4A">
              <w:rPr>
                <w:rFonts w:cstheme="minorHAnsi"/>
                <w:b/>
                <w:bCs/>
                <w:i/>
                <w:iCs/>
                <w:lang w:val="en-GB"/>
              </w:rPr>
              <w:t>Table 3 (a or b) Competency based 2-point assessment system</w:t>
            </w:r>
          </w:p>
          <w:tbl>
            <w:tblPr>
              <w:tblW w:w="0" w:type="auto"/>
              <w:tblInd w:w="115" w:type="dxa"/>
              <w:tblBorders>
                <w:bottom w:val="single" w:sz="4" w:space="0" w:color="A6A6A6" w:themeColor="background1" w:themeShade="A6"/>
                <w:insideH w:val="single" w:sz="4" w:space="0" w:color="A6A6A6" w:themeColor="background1" w:themeShade="A6"/>
              </w:tblBorders>
              <w:tblCellMar>
                <w:left w:w="0" w:type="dxa"/>
                <w:right w:w="0" w:type="dxa"/>
              </w:tblCellMar>
              <w:tblLook w:val="01E0" w:firstRow="1" w:lastRow="1" w:firstColumn="1" w:lastColumn="1" w:noHBand="0" w:noVBand="0"/>
            </w:tblPr>
            <w:tblGrid>
              <w:gridCol w:w="871"/>
              <w:gridCol w:w="1947"/>
              <w:gridCol w:w="1843"/>
            </w:tblGrid>
            <w:tr w:rsidR="006D4D1E" w:rsidRPr="00071A4A" w14:paraId="24723EFC" w14:textId="77777777" w:rsidTr="002906DD">
              <w:trPr>
                <w:trHeight w:hRule="exact" w:val="299"/>
              </w:trPr>
              <w:tc>
                <w:tcPr>
                  <w:tcW w:w="871" w:type="dxa"/>
                  <w:shd w:val="clear" w:color="auto" w:fill="00582B"/>
                </w:tcPr>
                <w:p w14:paraId="17BCBD7B" w14:textId="77777777" w:rsidR="006D4D1E" w:rsidRPr="008E0E9E" w:rsidRDefault="006D4D1E" w:rsidP="002906DD">
                  <w:pPr>
                    <w:pStyle w:val="Body"/>
                    <w:rPr>
                      <w:sz w:val="20"/>
                      <w:szCs w:val="20"/>
                      <w:lang w:val="en-GB"/>
                    </w:rPr>
                  </w:pPr>
                  <w:r w:rsidRPr="008E0E9E">
                    <w:rPr>
                      <w:sz w:val="20"/>
                      <w:szCs w:val="20"/>
                      <w:lang w:val="en-GB"/>
                    </w:rPr>
                    <w:t>Grade</w:t>
                  </w:r>
                </w:p>
              </w:tc>
              <w:tc>
                <w:tcPr>
                  <w:tcW w:w="1947" w:type="dxa"/>
                  <w:shd w:val="clear" w:color="auto" w:fill="00582B"/>
                </w:tcPr>
                <w:p w14:paraId="3EBDC2FE" w14:textId="77777777" w:rsidR="006D4D1E" w:rsidRPr="008E0E9E" w:rsidRDefault="006D4D1E" w:rsidP="002906DD">
                  <w:pPr>
                    <w:pStyle w:val="Body"/>
                    <w:rPr>
                      <w:sz w:val="20"/>
                      <w:szCs w:val="20"/>
                      <w:lang w:val="en-GB"/>
                    </w:rPr>
                  </w:pPr>
                  <w:r w:rsidRPr="008E0E9E">
                    <w:rPr>
                      <w:sz w:val="20"/>
                      <w:szCs w:val="20"/>
                      <w:lang w:val="en-GB"/>
                    </w:rPr>
                    <w:t>Meaning</w:t>
                  </w:r>
                </w:p>
              </w:tc>
              <w:tc>
                <w:tcPr>
                  <w:tcW w:w="1843" w:type="dxa"/>
                  <w:shd w:val="clear" w:color="auto" w:fill="00582B"/>
                </w:tcPr>
                <w:p w14:paraId="10EE63AB" w14:textId="77777777" w:rsidR="006D4D1E" w:rsidRPr="008E0E9E" w:rsidRDefault="006D4D1E" w:rsidP="002906DD">
                  <w:pPr>
                    <w:pStyle w:val="Body"/>
                    <w:rPr>
                      <w:sz w:val="20"/>
                      <w:szCs w:val="20"/>
                      <w:lang w:val="en-GB"/>
                    </w:rPr>
                  </w:pPr>
                  <w:r w:rsidRPr="008E0E9E">
                    <w:rPr>
                      <w:sz w:val="20"/>
                      <w:szCs w:val="20"/>
                      <w:lang w:val="en-GB"/>
                    </w:rPr>
                    <w:t>Result</w:t>
                  </w:r>
                </w:p>
              </w:tc>
            </w:tr>
            <w:tr w:rsidR="006D4D1E" w:rsidRPr="00071A4A" w14:paraId="51E45E6A" w14:textId="77777777" w:rsidTr="002906DD">
              <w:trPr>
                <w:trHeight w:hRule="exact" w:val="298"/>
              </w:trPr>
              <w:tc>
                <w:tcPr>
                  <w:tcW w:w="871" w:type="dxa"/>
                </w:tcPr>
                <w:p w14:paraId="4DE7154D" w14:textId="77777777" w:rsidR="006D4D1E" w:rsidRPr="00071A4A" w:rsidRDefault="006D4D1E" w:rsidP="002906DD">
                  <w:pPr>
                    <w:pStyle w:val="BodyText"/>
                    <w:rPr>
                      <w:rFonts w:eastAsiaTheme="minorEastAsia" w:cstheme="minorHAnsi"/>
                      <w:lang w:val="en-GB"/>
                    </w:rPr>
                  </w:pPr>
                  <w:r w:rsidRPr="00071A4A">
                    <w:rPr>
                      <w:rFonts w:eastAsiaTheme="minorEastAsia" w:cstheme="minorHAnsi"/>
                      <w:lang w:val="en-GB"/>
                    </w:rPr>
                    <w:t>C</w:t>
                  </w:r>
                </w:p>
              </w:tc>
              <w:tc>
                <w:tcPr>
                  <w:tcW w:w="1947" w:type="dxa"/>
                </w:tcPr>
                <w:p w14:paraId="3528F6F3" w14:textId="77777777" w:rsidR="006D4D1E" w:rsidRPr="00071A4A" w:rsidRDefault="006D4D1E" w:rsidP="002906DD">
                  <w:pPr>
                    <w:pStyle w:val="BodyText"/>
                    <w:rPr>
                      <w:rFonts w:eastAsiaTheme="minorEastAsia" w:cstheme="minorHAnsi"/>
                      <w:lang w:val="en-GB"/>
                    </w:rPr>
                  </w:pPr>
                  <w:r w:rsidRPr="00071A4A">
                    <w:rPr>
                      <w:rFonts w:eastAsiaTheme="minorEastAsia" w:cstheme="minorHAnsi"/>
                      <w:lang w:val="en-GB"/>
                    </w:rPr>
                    <w:t>Competent</w:t>
                  </w:r>
                </w:p>
              </w:tc>
              <w:tc>
                <w:tcPr>
                  <w:tcW w:w="1843" w:type="dxa"/>
                </w:tcPr>
                <w:p w14:paraId="7F96A928" w14:textId="77777777" w:rsidR="006D4D1E" w:rsidRPr="00071A4A" w:rsidRDefault="006D4D1E" w:rsidP="002906DD">
                  <w:pPr>
                    <w:pStyle w:val="BodyText"/>
                    <w:rPr>
                      <w:rFonts w:eastAsiaTheme="minorEastAsia" w:cstheme="minorHAnsi"/>
                      <w:lang w:val="en-GB"/>
                    </w:rPr>
                  </w:pPr>
                  <w:r w:rsidRPr="00071A4A">
                    <w:rPr>
                      <w:rFonts w:eastAsiaTheme="minorEastAsia" w:cstheme="minorHAnsi"/>
                      <w:lang w:val="en-GB"/>
                    </w:rPr>
                    <w:t>Credits Earned</w:t>
                  </w:r>
                </w:p>
              </w:tc>
            </w:tr>
            <w:tr w:rsidR="006D4D1E" w:rsidRPr="00071A4A" w14:paraId="7ECEA3FB" w14:textId="77777777" w:rsidTr="002906DD">
              <w:trPr>
                <w:trHeight w:hRule="exact" w:val="300"/>
              </w:trPr>
              <w:tc>
                <w:tcPr>
                  <w:tcW w:w="871" w:type="dxa"/>
                </w:tcPr>
                <w:p w14:paraId="4106DE27" w14:textId="77777777" w:rsidR="006D4D1E" w:rsidRPr="00071A4A" w:rsidRDefault="006D4D1E" w:rsidP="002906DD">
                  <w:pPr>
                    <w:pStyle w:val="BodyText"/>
                    <w:rPr>
                      <w:rFonts w:eastAsiaTheme="minorEastAsia" w:cstheme="minorHAnsi"/>
                      <w:lang w:val="en-GB"/>
                    </w:rPr>
                  </w:pPr>
                  <w:r w:rsidRPr="00071A4A">
                    <w:rPr>
                      <w:rFonts w:eastAsiaTheme="minorEastAsia" w:cstheme="minorHAnsi"/>
                      <w:lang w:val="en-GB"/>
                    </w:rPr>
                    <w:t>NC</w:t>
                  </w:r>
                </w:p>
              </w:tc>
              <w:tc>
                <w:tcPr>
                  <w:tcW w:w="1947" w:type="dxa"/>
                </w:tcPr>
                <w:p w14:paraId="3F85493F" w14:textId="77777777" w:rsidR="006D4D1E" w:rsidRPr="00071A4A" w:rsidRDefault="006D4D1E" w:rsidP="002906DD">
                  <w:pPr>
                    <w:pStyle w:val="BodyText"/>
                    <w:rPr>
                      <w:rFonts w:eastAsiaTheme="minorEastAsia" w:cstheme="minorHAnsi"/>
                      <w:lang w:val="en-GB"/>
                    </w:rPr>
                  </w:pPr>
                  <w:r w:rsidRPr="00071A4A">
                    <w:rPr>
                      <w:rFonts w:eastAsiaTheme="minorEastAsia" w:cstheme="minorHAnsi"/>
                      <w:lang w:val="en-GB"/>
                    </w:rPr>
                    <w:t>Not Competent</w:t>
                  </w:r>
                </w:p>
              </w:tc>
              <w:tc>
                <w:tcPr>
                  <w:tcW w:w="1843" w:type="dxa"/>
                </w:tcPr>
                <w:p w14:paraId="7757CFDF" w14:textId="77777777" w:rsidR="006D4D1E" w:rsidRPr="00071A4A" w:rsidRDefault="006D4D1E" w:rsidP="002906DD">
                  <w:pPr>
                    <w:pStyle w:val="BodyText"/>
                    <w:rPr>
                      <w:rFonts w:eastAsiaTheme="minorEastAsia" w:cstheme="minorHAnsi"/>
                      <w:lang w:val="en-GB"/>
                    </w:rPr>
                  </w:pPr>
                  <w:r w:rsidRPr="00071A4A">
                    <w:rPr>
                      <w:rFonts w:eastAsiaTheme="minorEastAsia" w:cstheme="minorHAnsi"/>
                      <w:lang w:val="en-GB"/>
                    </w:rPr>
                    <w:t>No Credits Earned</w:t>
                  </w:r>
                </w:p>
              </w:tc>
            </w:tr>
          </w:tbl>
          <w:p w14:paraId="5875CBB1" w14:textId="77777777" w:rsidR="006D4D1E" w:rsidRDefault="006D4D1E" w:rsidP="002906DD">
            <w:pPr>
              <w:pStyle w:val="BodyText"/>
              <w:rPr>
                <w:rFonts w:cstheme="minorHAnsi"/>
                <w:color w:val="C00000"/>
                <w:lang w:val="en-GB"/>
              </w:rPr>
            </w:pPr>
          </w:p>
          <w:p w14:paraId="3A143AB7" w14:textId="77777777" w:rsidR="006D4D1E" w:rsidRPr="00146126" w:rsidRDefault="006D4D1E" w:rsidP="002906DD">
            <w:pPr>
              <w:pStyle w:val="BodyText"/>
              <w:rPr>
                <w:rFonts w:cstheme="minorHAnsi"/>
                <w:color w:val="C00000"/>
                <w:lang w:val="en-GB"/>
              </w:rPr>
            </w:pPr>
            <w:r w:rsidRPr="00146126">
              <w:rPr>
                <w:rFonts w:cstheme="minorHAnsi"/>
                <w:color w:val="C00000"/>
                <w:lang w:val="en-GB"/>
              </w:rPr>
              <w:t>OR</w:t>
            </w:r>
          </w:p>
          <w:p w14:paraId="351D4A29" w14:textId="77777777" w:rsidR="006D4D1E" w:rsidRPr="00882606" w:rsidRDefault="006D4D1E" w:rsidP="002906DD">
            <w:pPr>
              <w:pStyle w:val="Default"/>
              <w:rPr>
                <w:rFonts w:asciiTheme="minorHAnsi" w:hAnsiTheme="minorHAnsi" w:cstheme="minorHAnsi"/>
                <w:i/>
                <w:color w:val="auto"/>
                <w:sz w:val="20"/>
                <w:szCs w:val="20"/>
              </w:rPr>
            </w:pPr>
            <w:r w:rsidRPr="00882606">
              <w:rPr>
                <w:rFonts w:asciiTheme="minorHAnsi" w:hAnsiTheme="minorHAnsi" w:cstheme="minorHAnsi"/>
                <w:b/>
                <w:color w:val="auto"/>
                <w:sz w:val="20"/>
                <w:szCs w:val="20"/>
              </w:rPr>
              <w:t xml:space="preserve">Participation: </w:t>
            </w:r>
          </w:p>
          <w:p w14:paraId="3FB2CBE7" w14:textId="77777777" w:rsidR="006D4D1E" w:rsidRDefault="006D4D1E" w:rsidP="002906DD">
            <w:pPr>
              <w:pStyle w:val="Default"/>
              <w:rPr>
                <w:rFonts w:asciiTheme="minorHAnsi" w:hAnsiTheme="minorHAnsi" w:cstheme="minorHAnsi"/>
                <w:color w:val="auto"/>
                <w:sz w:val="20"/>
                <w:szCs w:val="20"/>
                <w:lang w:val="en-GB"/>
              </w:rPr>
            </w:pPr>
            <w:r w:rsidRPr="00882606">
              <w:rPr>
                <w:rFonts w:asciiTheme="minorHAnsi" w:hAnsiTheme="minorHAnsi" w:cstheme="minorHAnsi"/>
                <w:iCs/>
                <w:color w:val="auto"/>
                <w:sz w:val="20"/>
                <w:szCs w:val="20"/>
                <w:lang w:val="en-GB"/>
              </w:rPr>
              <w:t xml:space="preserve">Demonstration of participation </w:t>
            </w:r>
            <w:r w:rsidRPr="00882606">
              <w:rPr>
                <w:rFonts w:asciiTheme="minorHAnsi" w:hAnsiTheme="minorHAnsi" w:cstheme="minorHAnsi"/>
                <w:color w:val="auto"/>
                <w:sz w:val="20"/>
                <w:szCs w:val="20"/>
                <w:lang w:val="en-GB"/>
              </w:rPr>
              <w:t>will be determined according to the following criteria. Participants must achieve a minimum level of attendance as described in course documentation.</w:t>
            </w:r>
          </w:p>
          <w:p w14:paraId="494541EC" w14:textId="77777777" w:rsidR="006D4D1E" w:rsidRPr="00146126" w:rsidRDefault="006D4D1E" w:rsidP="002906DD">
            <w:pPr>
              <w:pStyle w:val="Default"/>
              <w:rPr>
                <w:rFonts w:asciiTheme="minorHAnsi" w:hAnsiTheme="minorHAnsi" w:cstheme="minorHAnsi"/>
                <w:b/>
                <w:color w:val="auto"/>
                <w:sz w:val="20"/>
                <w:szCs w:val="20"/>
                <w:lang w:val="en-GB"/>
              </w:rPr>
            </w:pPr>
            <w:r w:rsidRPr="00146126">
              <w:rPr>
                <w:rFonts w:asciiTheme="minorHAnsi" w:hAnsiTheme="minorHAnsi" w:cstheme="minorHAnsi"/>
                <w:b/>
                <w:bCs/>
                <w:i/>
                <w:iCs/>
                <w:color w:val="auto"/>
                <w:sz w:val="20"/>
                <w:szCs w:val="20"/>
                <w:lang w:val="en-GB"/>
              </w:rPr>
              <w:t xml:space="preserve">Table 3 (a or b) </w:t>
            </w:r>
            <w:r w:rsidRPr="00882606">
              <w:rPr>
                <w:rFonts w:asciiTheme="minorHAnsi" w:hAnsiTheme="minorHAnsi" w:cstheme="minorHAnsi"/>
                <w:b/>
                <w:color w:val="auto"/>
                <w:sz w:val="20"/>
                <w:szCs w:val="20"/>
                <w:lang w:val="en-GB"/>
              </w:rPr>
              <w:t>Attendance based assessment system</w:t>
            </w:r>
          </w:p>
          <w:tbl>
            <w:tblPr>
              <w:tblW w:w="0" w:type="auto"/>
              <w:tblInd w:w="115" w:type="dxa"/>
              <w:tblBorders>
                <w:bottom w:val="single" w:sz="4" w:space="0" w:color="A6A6A6" w:themeColor="background1" w:themeShade="A6"/>
                <w:insideH w:val="single" w:sz="4" w:space="0" w:color="A6A6A6" w:themeColor="background1" w:themeShade="A6"/>
              </w:tblBorders>
              <w:tblCellMar>
                <w:left w:w="0" w:type="dxa"/>
                <w:right w:w="0" w:type="dxa"/>
              </w:tblCellMar>
              <w:tblLook w:val="01E0" w:firstRow="1" w:lastRow="1" w:firstColumn="1" w:lastColumn="1" w:noHBand="0" w:noVBand="0"/>
            </w:tblPr>
            <w:tblGrid>
              <w:gridCol w:w="871"/>
              <w:gridCol w:w="1947"/>
            </w:tblGrid>
            <w:tr w:rsidR="006D4D1E" w:rsidRPr="00146126" w14:paraId="7C9F8B99" w14:textId="77777777" w:rsidTr="002906DD">
              <w:trPr>
                <w:trHeight w:hRule="exact" w:val="299"/>
              </w:trPr>
              <w:tc>
                <w:tcPr>
                  <w:tcW w:w="871" w:type="dxa"/>
                  <w:shd w:val="clear" w:color="auto" w:fill="00582B"/>
                </w:tcPr>
                <w:p w14:paraId="00FECEE2" w14:textId="77777777" w:rsidR="006D4D1E" w:rsidRPr="00146126" w:rsidRDefault="006D4D1E" w:rsidP="002906DD">
                  <w:pPr>
                    <w:pStyle w:val="Body"/>
                    <w:rPr>
                      <w:sz w:val="20"/>
                      <w:szCs w:val="20"/>
                      <w:lang w:val="en-GB"/>
                    </w:rPr>
                  </w:pPr>
                  <w:r w:rsidRPr="00146126">
                    <w:rPr>
                      <w:sz w:val="20"/>
                      <w:szCs w:val="20"/>
                      <w:lang w:val="en-GB"/>
                    </w:rPr>
                    <w:t>Grade</w:t>
                  </w:r>
                </w:p>
              </w:tc>
              <w:tc>
                <w:tcPr>
                  <w:tcW w:w="1947" w:type="dxa"/>
                  <w:shd w:val="clear" w:color="auto" w:fill="00582B"/>
                </w:tcPr>
                <w:p w14:paraId="4A5366E7" w14:textId="77777777" w:rsidR="006D4D1E" w:rsidRPr="00146126" w:rsidRDefault="006D4D1E" w:rsidP="002906DD">
                  <w:pPr>
                    <w:pStyle w:val="Body"/>
                    <w:rPr>
                      <w:sz w:val="20"/>
                      <w:szCs w:val="20"/>
                      <w:lang w:val="en-GB"/>
                    </w:rPr>
                  </w:pPr>
                  <w:r w:rsidRPr="00146126">
                    <w:rPr>
                      <w:sz w:val="20"/>
                      <w:szCs w:val="20"/>
                      <w:lang w:val="en-GB"/>
                    </w:rPr>
                    <w:t>Meaning</w:t>
                  </w:r>
                </w:p>
              </w:tc>
            </w:tr>
            <w:tr w:rsidR="006D4D1E" w:rsidRPr="00882606" w14:paraId="26090159" w14:textId="77777777" w:rsidTr="002906DD">
              <w:trPr>
                <w:trHeight w:hRule="exact" w:val="298"/>
              </w:trPr>
              <w:tc>
                <w:tcPr>
                  <w:tcW w:w="871" w:type="dxa"/>
                </w:tcPr>
                <w:p w14:paraId="0FBB7687" w14:textId="77777777" w:rsidR="006D4D1E" w:rsidRPr="00882606" w:rsidRDefault="006D4D1E" w:rsidP="002906DD">
                  <w:pPr>
                    <w:pStyle w:val="Default"/>
                    <w:rPr>
                      <w:rFonts w:asciiTheme="minorHAnsi" w:eastAsiaTheme="minorEastAsia" w:hAnsiTheme="minorHAnsi" w:cstheme="minorHAnsi"/>
                      <w:color w:val="auto"/>
                      <w:sz w:val="20"/>
                      <w:szCs w:val="20"/>
                      <w:lang w:val="en-GB"/>
                    </w:rPr>
                  </w:pPr>
                  <w:r w:rsidRPr="00882606">
                    <w:rPr>
                      <w:rFonts w:asciiTheme="minorHAnsi" w:eastAsiaTheme="minorEastAsia" w:hAnsiTheme="minorHAnsi" w:cstheme="minorHAnsi"/>
                      <w:color w:val="auto"/>
                      <w:sz w:val="20"/>
                      <w:szCs w:val="20"/>
                      <w:lang w:val="en-GB"/>
                    </w:rPr>
                    <w:t>A</w:t>
                  </w:r>
                </w:p>
              </w:tc>
              <w:tc>
                <w:tcPr>
                  <w:tcW w:w="1947" w:type="dxa"/>
                </w:tcPr>
                <w:p w14:paraId="25BEDBF5" w14:textId="77777777" w:rsidR="006D4D1E" w:rsidRPr="00882606" w:rsidRDefault="006D4D1E" w:rsidP="002906DD">
                  <w:pPr>
                    <w:pStyle w:val="Default"/>
                    <w:rPr>
                      <w:rFonts w:asciiTheme="minorHAnsi" w:eastAsiaTheme="minorEastAsia" w:hAnsiTheme="minorHAnsi" w:cstheme="minorHAnsi"/>
                      <w:color w:val="auto"/>
                      <w:sz w:val="20"/>
                      <w:szCs w:val="20"/>
                      <w:lang w:val="en-GB"/>
                    </w:rPr>
                  </w:pPr>
                  <w:r w:rsidRPr="00882606">
                    <w:rPr>
                      <w:rFonts w:asciiTheme="minorHAnsi" w:eastAsiaTheme="minorEastAsia" w:hAnsiTheme="minorHAnsi" w:cstheme="minorHAnsi"/>
                      <w:color w:val="auto"/>
                      <w:sz w:val="20"/>
                      <w:szCs w:val="20"/>
                      <w:lang w:val="en-GB"/>
                    </w:rPr>
                    <w:t>Attended</w:t>
                  </w:r>
                </w:p>
              </w:tc>
            </w:tr>
            <w:tr w:rsidR="006D4D1E" w:rsidRPr="00882606" w14:paraId="55F0184B" w14:textId="77777777" w:rsidTr="002906DD">
              <w:trPr>
                <w:trHeight w:hRule="exact" w:val="300"/>
              </w:trPr>
              <w:tc>
                <w:tcPr>
                  <w:tcW w:w="871" w:type="dxa"/>
                </w:tcPr>
                <w:p w14:paraId="428587C7" w14:textId="77777777" w:rsidR="006D4D1E" w:rsidRPr="00882606" w:rsidRDefault="006D4D1E" w:rsidP="002906DD">
                  <w:pPr>
                    <w:pStyle w:val="Default"/>
                    <w:rPr>
                      <w:rFonts w:asciiTheme="minorHAnsi" w:eastAsiaTheme="minorEastAsia" w:hAnsiTheme="minorHAnsi" w:cstheme="minorHAnsi"/>
                      <w:color w:val="auto"/>
                      <w:sz w:val="20"/>
                      <w:szCs w:val="20"/>
                      <w:lang w:val="en-GB"/>
                    </w:rPr>
                  </w:pPr>
                  <w:r w:rsidRPr="00882606">
                    <w:rPr>
                      <w:rFonts w:asciiTheme="minorHAnsi" w:eastAsiaTheme="minorEastAsia" w:hAnsiTheme="minorHAnsi" w:cstheme="minorHAnsi"/>
                      <w:color w:val="auto"/>
                      <w:sz w:val="20"/>
                      <w:szCs w:val="20"/>
                      <w:lang w:val="en-GB"/>
                    </w:rPr>
                    <w:t>NA</w:t>
                  </w:r>
                </w:p>
              </w:tc>
              <w:tc>
                <w:tcPr>
                  <w:tcW w:w="1947" w:type="dxa"/>
                </w:tcPr>
                <w:p w14:paraId="17B6ABF8" w14:textId="77777777" w:rsidR="006D4D1E" w:rsidRPr="00882606" w:rsidRDefault="006D4D1E" w:rsidP="002906DD">
                  <w:pPr>
                    <w:pStyle w:val="Default"/>
                    <w:rPr>
                      <w:rFonts w:asciiTheme="minorHAnsi" w:eastAsiaTheme="minorEastAsia" w:hAnsiTheme="minorHAnsi" w:cstheme="minorHAnsi"/>
                      <w:color w:val="auto"/>
                      <w:sz w:val="20"/>
                      <w:szCs w:val="20"/>
                      <w:lang w:val="en-GB"/>
                    </w:rPr>
                  </w:pPr>
                  <w:r w:rsidRPr="00882606">
                    <w:rPr>
                      <w:rFonts w:asciiTheme="minorHAnsi" w:eastAsiaTheme="minorEastAsia" w:hAnsiTheme="minorHAnsi" w:cstheme="minorHAnsi"/>
                      <w:color w:val="auto"/>
                      <w:sz w:val="20"/>
                      <w:szCs w:val="20"/>
                      <w:lang w:val="en-GB"/>
                    </w:rPr>
                    <w:t>Not Achieved</w:t>
                  </w:r>
                </w:p>
              </w:tc>
            </w:tr>
          </w:tbl>
          <w:p w14:paraId="76E0CEDB" w14:textId="77777777" w:rsidR="006D4D1E" w:rsidRDefault="006D4D1E" w:rsidP="002906DD">
            <w:pPr>
              <w:pStyle w:val="BodyText"/>
            </w:pPr>
          </w:p>
        </w:tc>
      </w:tr>
      <w:tr w:rsidR="006D4D1E" w14:paraId="659B06DD" w14:textId="77777777" w:rsidTr="00D02C34">
        <w:tc>
          <w:tcPr>
            <w:tcW w:w="1680" w:type="dxa"/>
          </w:tcPr>
          <w:p w14:paraId="49D1258D" w14:textId="77777777" w:rsidR="006D4D1E" w:rsidRDefault="006D4D1E" w:rsidP="002906DD">
            <w:pPr>
              <w:pStyle w:val="BodyText"/>
            </w:pPr>
          </w:p>
        </w:tc>
        <w:tc>
          <w:tcPr>
            <w:tcW w:w="8607" w:type="dxa"/>
          </w:tcPr>
          <w:p w14:paraId="779A664A" w14:textId="77777777" w:rsidR="006D4D1E" w:rsidRPr="00867446" w:rsidRDefault="006D4D1E" w:rsidP="002906DD">
            <w:pPr>
              <w:pStyle w:val="BodyText"/>
              <w:rPr>
                <w:b/>
                <w:bCs/>
                <w:lang w:val="en-GB"/>
              </w:rPr>
            </w:pPr>
            <w:bookmarkStart w:id="211" w:name="_Toc495848545"/>
            <w:r w:rsidRPr="00867446">
              <w:rPr>
                <w:b/>
                <w:bCs/>
                <w:lang w:val="en-GB"/>
              </w:rPr>
              <w:t>5.3 Paearu Taumata | Grade Criteria</w:t>
            </w:r>
            <w:bookmarkEnd w:id="211"/>
          </w:p>
          <w:p w14:paraId="79531D70" w14:textId="77777777" w:rsidR="006D4D1E" w:rsidRPr="00867446" w:rsidRDefault="006D4D1E" w:rsidP="002906DD">
            <w:pPr>
              <w:pStyle w:val="BodyText"/>
              <w:rPr>
                <w:color w:val="C00000"/>
                <w:lang w:val="en-GB"/>
              </w:rPr>
            </w:pPr>
            <w:r w:rsidRPr="00867446">
              <w:rPr>
                <w:color w:val="C00000"/>
                <w:lang w:val="en-GB"/>
                <w14:textFill>
                  <w14:solidFill>
                    <w14:srgbClr w14:val="C00000">
                      <w14:lumMod w14:val="75000"/>
                    </w14:srgbClr>
                  </w14:solidFill>
                </w14:textFill>
              </w:rPr>
              <w:t>&lt;Elements of the following table may be deleted if they do not apply to the programme. Any deletions must be confirmed with TKK&gt;</w:t>
            </w:r>
          </w:p>
          <w:p w14:paraId="049D5BEF" w14:textId="77777777" w:rsidR="006D4D1E" w:rsidRPr="00867446" w:rsidRDefault="006D4D1E" w:rsidP="002906DD">
            <w:pPr>
              <w:pStyle w:val="BodyText"/>
              <w:rPr>
                <w:lang w:val="en-GB"/>
              </w:rPr>
            </w:pPr>
            <w:r w:rsidRPr="00867446">
              <w:rPr>
                <w:lang w:val="en-GB"/>
              </w:rPr>
              <w:t>Students may be awarded one of the following grades for a course:</w:t>
            </w:r>
          </w:p>
          <w:p w14:paraId="23DC983F" w14:textId="77777777" w:rsidR="006D4D1E" w:rsidRPr="00867446" w:rsidRDefault="006D4D1E" w:rsidP="002906DD">
            <w:pPr>
              <w:pStyle w:val="BodyText"/>
              <w:rPr>
                <w:b/>
                <w:bCs/>
                <w:i/>
                <w:iCs/>
                <w:lang w:val="en-GB"/>
              </w:rPr>
            </w:pPr>
            <w:r w:rsidRPr="00867446">
              <w:rPr>
                <w:b/>
                <w:bCs/>
                <w:i/>
                <w:iCs/>
                <w:lang w:val="en-GB"/>
              </w:rPr>
              <w:t>Table 4: Grade Criteria</w:t>
            </w:r>
          </w:p>
          <w:tbl>
            <w:tblPr>
              <w:tblW w:w="7655" w:type="dxa"/>
              <w:tblInd w:w="33" w:type="dxa"/>
              <w:tblBorders>
                <w:bottom w:val="single" w:sz="4" w:space="0" w:color="A6A6A6" w:themeColor="background1" w:themeShade="A6"/>
                <w:insideH w:val="single" w:sz="4" w:space="0" w:color="A6A6A6" w:themeColor="background1" w:themeShade="A6"/>
              </w:tblBorders>
              <w:tblCellMar>
                <w:left w:w="0" w:type="dxa"/>
                <w:right w:w="0" w:type="dxa"/>
              </w:tblCellMar>
              <w:tblLook w:val="01E0" w:firstRow="1" w:lastRow="1" w:firstColumn="1" w:lastColumn="1" w:noHBand="0" w:noVBand="0"/>
            </w:tblPr>
            <w:tblGrid>
              <w:gridCol w:w="950"/>
              <w:gridCol w:w="1864"/>
              <w:gridCol w:w="4841"/>
            </w:tblGrid>
            <w:tr w:rsidR="006D4D1E" w:rsidRPr="00867446" w14:paraId="244411EB" w14:textId="77777777" w:rsidTr="002906DD">
              <w:trPr>
                <w:trHeight w:hRule="exact" w:val="286"/>
              </w:trPr>
              <w:tc>
                <w:tcPr>
                  <w:tcW w:w="950" w:type="dxa"/>
                  <w:shd w:val="clear" w:color="auto" w:fill="00582B"/>
                </w:tcPr>
                <w:p w14:paraId="60C97A1B" w14:textId="77777777" w:rsidR="006D4D1E" w:rsidRPr="008E0E9E" w:rsidRDefault="006D4D1E" w:rsidP="002906DD">
                  <w:pPr>
                    <w:pStyle w:val="Body"/>
                    <w:rPr>
                      <w:sz w:val="20"/>
                      <w:szCs w:val="20"/>
                      <w:lang w:val="en-GB"/>
                    </w:rPr>
                  </w:pPr>
                  <w:r w:rsidRPr="008E0E9E">
                    <w:rPr>
                      <w:sz w:val="20"/>
                      <w:szCs w:val="20"/>
                      <w:lang w:val="en-GB"/>
                    </w:rPr>
                    <w:t>Grade</w:t>
                  </w:r>
                </w:p>
              </w:tc>
              <w:tc>
                <w:tcPr>
                  <w:tcW w:w="1864" w:type="dxa"/>
                  <w:shd w:val="clear" w:color="auto" w:fill="00582B"/>
                </w:tcPr>
                <w:p w14:paraId="2C5E5A1E" w14:textId="77777777" w:rsidR="006D4D1E" w:rsidRPr="008E0E9E" w:rsidRDefault="006D4D1E" w:rsidP="002906DD">
                  <w:pPr>
                    <w:pStyle w:val="Body"/>
                    <w:rPr>
                      <w:sz w:val="20"/>
                      <w:szCs w:val="20"/>
                      <w:lang w:val="en-GB"/>
                    </w:rPr>
                  </w:pPr>
                  <w:r w:rsidRPr="008E0E9E">
                    <w:rPr>
                      <w:sz w:val="20"/>
                      <w:szCs w:val="20"/>
                      <w:lang w:val="en-GB"/>
                    </w:rPr>
                    <w:t>Meaning</w:t>
                  </w:r>
                </w:p>
              </w:tc>
              <w:tc>
                <w:tcPr>
                  <w:tcW w:w="4841" w:type="dxa"/>
                  <w:shd w:val="clear" w:color="auto" w:fill="00582B"/>
                </w:tcPr>
                <w:p w14:paraId="3AB3F17D" w14:textId="77777777" w:rsidR="006D4D1E" w:rsidRPr="008E0E9E" w:rsidRDefault="006D4D1E" w:rsidP="002906DD">
                  <w:pPr>
                    <w:pStyle w:val="Body"/>
                    <w:rPr>
                      <w:sz w:val="20"/>
                      <w:szCs w:val="20"/>
                      <w:lang w:val="en-GB"/>
                    </w:rPr>
                  </w:pPr>
                  <w:r w:rsidRPr="008E0E9E">
                    <w:rPr>
                      <w:sz w:val="20"/>
                      <w:szCs w:val="20"/>
                      <w:lang w:val="en-GB"/>
                    </w:rPr>
                    <w:t>Criteria</w:t>
                  </w:r>
                </w:p>
              </w:tc>
            </w:tr>
            <w:tr w:rsidR="006D4D1E" w:rsidRPr="00867446" w14:paraId="68C49E82" w14:textId="77777777" w:rsidTr="002906DD">
              <w:trPr>
                <w:trHeight w:hRule="exact" w:val="576"/>
              </w:trPr>
              <w:tc>
                <w:tcPr>
                  <w:tcW w:w="950" w:type="dxa"/>
                  <w:vAlign w:val="center"/>
                </w:tcPr>
                <w:p w14:paraId="62701F1D" w14:textId="77777777" w:rsidR="006D4D1E" w:rsidRPr="00867446" w:rsidRDefault="006D4D1E" w:rsidP="002906DD">
                  <w:pPr>
                    <w:pStyle w:val="BodyText"/>
                    <w:rPr>
                      <w:lang w:val="en-GB"/>
                    </w:rPr>
                  </w:pPr>
                  <w:r w:rsidRPr="00867446">
                    <w:rPr>
                      <w:lang w:val="en-GB"/>
                    </w:rPr>
                    <w:t>CR</w:t>
                  </w:r>
                </w:p>
              </w:tc>
              <w:tc>
                <w:tcPr>
                  <w:tcW w:w="1864" w:type="dxa"/>
                  <w:vAlign w:val="center"/>
                </w:tcPr>
                <w:p w14:paraId="026684F7" w14:textId="77777777" w:rsidR="006D4D1E" w:rsidRPr="00867446" w:rsidRDefault="006D4D1E" w:rsidP="002906DD">
                  <w:pPr>
                    <w:pStyle w:val="BodyText"/>
                    <w:rPr>
                      <w:lang w:val="en-GB"/>
                    </w:rPr>
                  </w:pPr>
                  <w:r w:rsidRPr="00867446">
                    <w:rPr>
                      <w:lang w:val="en-GB"/>
                    </w:rPr>
                    <w:t>Credit Recognition</w:t>
                  </w:r>
                </w:p>
              </w:tc>
              <w:tc>
                <w:tcPr>
                  <w:tcW w:w="4841" w:type="dxa"/>
                  <w:vAlign w:val="center"/>
                </w:tcPr>
                <w:p w14:paraId="32079AA6" w14:textId="77777777" w:rsidR="006D4D1E" w:rsidRPr="00867446" w:rsidRDefault="006D4D1E" w:rsidP="002906DD">
                  <w:pPr>
                    <w:pStyle w:val="BodyText"/>
                    <w:rPr>
                      <w:lang w:val="en-GB"/>
                    </w:rPr>
                  </w:pPr>
                  <w:r w:rsidRPr="00867446">
                    <w:rPr>
                      <w:lang w:val="en-GB"/>
                    </w:rPr>
                    <w:t>The student has applied for and been awarded a credit recognition from another qualification</w:t>
                  </w:r>
                </w:p>
              </w:tc>
            </w:tr>
            <w:tr w:rsidR="006D4D1E" w:rsidRPr="00867446" w14:paraId="1772CD00" w14:textId="77777777" w:rsidTr="002906DD">
              <w:trPr>
                <w:trHeight w:hRule="exact" w:val="795"/>
              </w:trPr>
              <w:tc>
                <w:tcPr>
                  <w:tcW w:w="950" w:type="dxa"/>
                  <w:vAlign w:val="center"/>
                </w:tcPr>
                <w:p w14:paraId="5A01C7A7" w14:textId="77777777" w:rsidR="006D4D1E" w:rsidRPr="00867446" w:rsidRDefault="006D4D1E" w:rsidP="002906DD">
                  <w:pPr>
                    <w:pStyle w:val="BodyText"/>
                    <w:rPr>
                      <w:lang w:val="en-GB"/>
                    </w:rPr>
                  </w:pPr>
                  <w:r w:rsidRPr="00867446">
                    <w:rPr>
                      <w:lang w:val="en-GB"/>
                    </w:rPr>
                    <w:t>CTG</w:t>
                  </w:r>
                </w:p>
              </w:tc>
              <w:tc>
                <w:tcPr>
                  <w:tcW w:w="1864" w:type="dxa"/>
                  <w:vAlign w:val="center"/>
                </w:tcPr>
                <w:p w14:paraId="11553720" w14:textId="77777777" w:rsidR="006D4D1E" w:rsidRPr="00867446" w:rsidRDefault="006D4D1E" w:rsidP="002906DD">
                  <w:pPr>
                    <w:pStyle w:val="BodyText"/>
                    <w:rPr>
                      <w:lang w:val="en-GB"/>
                    </w:rPr>
                  </w:pPr>
                  <w:r w:rsidRPr="00867446">
                    <w:rPr>
                      <w:lang w:val="en-GB"/>
                    </w:rPr>
                    <w:t>Continuing</w:t>
                  </w:r>
                </w:p>
              </w:tc>
              <w:tc>
                <w:tcPr>
                  <w:tcW w:w="4841" w:type="dxa"/>
                  <w:vAlign w:val="center"/>
                </w:tcPr>
                <w:p w14:paraId="0D3077DB" w14:textId="77777777" w:rsidR="006D4D1E" w:rsidRPr="00867446" w:rsidRDefault="006D4D1E" w:rsidP="002906DD">
                  <w:pPr>
                    <w:pStyle w:val="BodyText"/>
                    <w:rPr>
                      <w:lang w:val="en-GB"/>
                    </w:rPr>
                  </w:pPr>
                  <w:r w:rsidRPr="00867446">
                    <w:rPr>
                      <w:lang w:val="en-GB"/>
                    </w:rPr>
                    <w:t>The Course runs for more than one semester and the final Summative Assessment has not yet occurred.  No Credits earned</w:t>
                  </w:r>
                </w:p>
              </w:tc>
            </w:tr>
            <w:tr w:rsidR="006D4D1E" w:rsidRPr="00867446" w14:paraId="48983FF5" w14:textId="77777777" w:rsidTr="002906DD">
              <w:trPr>
                <w:trHeight w:hRule="exact" w:val="1593"/>
              </w:trPr>
              <w:tc>
                <w:tcPr>
                  <w:tcW w:w="950" w:type="dxa"/>
                  <w:vAlign w:val="center"/>
                </w:tcPr>
                <w:p w14:paraId="2A2F3492" w14:textId="77777777" w:rsidR="006D4D1E" w:rsidRPr="00867446" w:rsidRDefault="006D4D1E" w:rsidP="002906DD">
                  <w:pPr>
                    <w:pStyle w:val="BodyText"/>
                    <w:rPr>
                      <w:lang w:val="en-GB"/>
                    </w:rPr>
                  </w:pPr>
                  <w:r w:rsidRPr="00867446">
                    <w:rPr>
                      <w:lang w:val="en-GB"/>
                    </w:rPr>
                    <w:t>DEF</w:t>
                  </w:r>
                </w:p>
              </w:tc>
              <w:tc>
                <w:tcPr>
                  <w:tcW w:w="1864" w:type="dxa"/>
                  <w:vAlign w:val="center"/>
                </w:tcPr>
                <w:p w14:paraId="70008806" w14:textId="77777777" w:rsidR="006D4D1E" w:rsidRPr="00867446" w:rsidRDefault="006D4D1E" w:rsidP="002906DD">
                  <w:pPr>
                    <w:pStyle w:val="BodyText"/>
                    <w:rPr>
                      <w:lang w:val="en-GB"/>
                    </w:rPr>
                  </w:pPr>
                  <w:r w:rsidRPr="00867446">
                    <w:rPr>
                      <w:lang w:val="en-GB"/>
                    </w:rPr>
                    <w:t>Deferred</w:t>
                  </w:r>
                </w:p>
              </w:tc>
              <w:tc>
                <w:tcPr>
                  <w:tcW w:w="4841" w:type="dxa"/>
                  <w:vAlign w:val="center"/>
                </w:tcPr>
                <w:p w14:paraId="5F6F36DA" w14:textId="77777777" w:rsidR="006D4D1E" w:rsidRPr="00867446" w:rsidRDefault="006D4D1E" w:rsidP="002906DD">
                  <w:pPr>
                    <w:pStyle w:val="BodyText"/>
                    <w:rPr>
                      <w:lang w:val="en-GB"/>
                    </w:rPr>
                  </w:pPr>
                  <w:r w:rsidRPr="00867446">
                    <w:rPr>
                      <w:lang w:val="en-GB"/>
                    </w:rPr>
                    <w:t>The student has approval to complete a Course Assessment beyond the schedule date. Unless an exception has been approved, any Deferred Grade remaining on a student’s record beyond a duration equal to that of the original course will be changed to the grade to which the Student would otherwise be entitled. No Credits earned.</w:t>
                  </w:r>
                </w:p>
              </w:tc>
            </w:tr>
            <w:tr w:rsidR="006D4D1E" w:rsidRPr="00867446" w14:paraId="56C6447A" w14:textId="77777777" w:rsidTr="002906DD">
              <w:trPr>
                <w:trHeight w:hRule="exact" w:val="1086"/>
              </w:trPr>
              <w:tc>
                <w:tcPr>
                  <w:tcW w:w="950" w:type="dxa"/>
                  <w:vAlign w:val="center"/>
                </w:tcPr>
                <w:p w14:paraId="13DA7006" w14:textId="77777777" w:rsidR="006D4D1E" w:rsidRPr="00867446" w:rsidRDefault="006D4D1E" w:rsidP="002906DD">
                  <w:pPr>
                    <w:pStyle w:val="BodyText"/>
                    <w:rPr>
                      <w:lang w:val="en-GB"/>
                    </w:rPr>
                  </w:pPr>
                  <w:r w:rsidRPr="00867446">
                    <w:rPr>
                      <w:lang w:val="en-GB"/>
                    </w:rPr>
                    <w:t>DNC</w:t>
                  </w:r>
                </w:p>
              </w:tc>
              <w:tc>
                <w:tcPr>
                  <w:tcW w:w="1864" w:type="dxa"/>
                  <w:vAlign w:val="center"/>
                </w:tcPr>
                <w:p w14:paraId="3E085DBD" w14:textId="77777777" w:rsidR="006D4D1E" w:rsidRPr="00867446" w:rsidRDefault="006D4D1E" w:rsidP="002906DD">
                  <w:pPr>
                    <w:pStyle w:val="BodyText"/>
                    <w:rPr>
                      <w:lang w:val="en-GB"/>
                    </w:rPr>
                  </w:pPr>
                  <w:r w:rsidRPr="00867446">
                    <w:rPr>
                      <w:lang w:val="en-GB"/>
                    </w:rPr>
                    <w:t>Did not Complete</w:t>
                  </w:r>
                </w:p>
              </w:tc>
              <w:tc>
                <w:tcPr>
                  <w:tcW w:w="4841" w:type="dxa"/>
                  <w:vAlign w:val="center"/>
                </w:tcPr>
                <w:p w14:paraId="6200E10B" w14:textId="77777777" w:rsidR="006D4D1E" w:rsidRPr="00867446" w:rsidRDefault="006D4D1E" w:rsidP="002906DD">
                  <w:pPr>
                    <w:pStyle w:val="BodyText"/>
                    <w:rPr>
                      <w:lang w:val="en-GB"/>
                    </w:rPr>
                  </w:pPr>
                  <w:r w:rsidRPr="00867446">
                    <w:rPr>
                      <w:lang w:val="en-GB"/>
                    </w:rPr>
                    <w:t>The grade DNC (Did Not Complete) is recorded if a student has either withdrawn after 75% of the scheduled Course duration; or not attempted a compulsory item of Assessment within a Course. No Credits earned.</w:t>
                  </w:r>
                </w:p>
              </w:tc>
            </w:tr>
            <w:tr w:rsidR="006D4D1E" w:rsidRPr="00867446" w14:paraId="747BE30B" w14:textId="77777777" w:rsidTr="002906DD">
              <w:trPr>
                <w:trHeight w:hRule="exact" w:val="805"/>
              </w:trPr>
              <w:tc>
                <w:tcPr>
                  <w:tcW w:w="950" w:type="dxa"/>
                  <w:vAlign w:val="center"/>
                </w:tcPr>
                <w:p w14:paraId="0F3DE23A" w14:textId="77777777" w:rsidR="006D4D1E" w:rsidRPr="00867446" w:rsidRDefault="006D4D1E" w:rsidP="002906DD">
                  <w:pPr>
                    <w:pStyle w:val="BodyText"/>
                    <w:rPr>
                      <w:lang w:val="en-GB"/>
                    </w:rPr>
                  </w:pPr>
                  <w:r w:rsidRPr="00867446">
                    <w:rPr>
                      <w:lang w:val="en-GB"/>
                    </w:rPr>
                    <w:t>NGA</w:t>
                  </w:r>
                </w:p>
              </w:tc>
              <w:tc>
                <w:tcPr>
                  <w:tcW w:w="1864" w:type="dxa"/>
                  <w:vAlign w:val="center"/>
                </w:tcPr>
                <w:p w14:paraId="541C7FBE" w14:textId="77777777" w:rsidR="006D4D1E" w:rsidRPr="00867446" w:rsidRDefault="006D4D1E" w:rsidP="002906DD">
                  <w:pPr>
                    <w:pStyle w:val="BodyText"/>
                    <w:rPr>
                      <w:lang w:val="en-GB"/>
                    </w:rPr>
                  </w:pPr>
                  <w:r w:rsidRPr="00867446">
                    <w:rPr>
                      <w:lang w:val="en-GB"/>
                    </w:rPr>
                    <w:t>No Grade Associated</w:t>
                  </w:r>
                </w:p>
              </w:tc>
              <w:tc>
                <w:tcPr>
                  <w:tcW w:w="4841" w:type="dxa"/>
                  <w:vAlign w:val="center"/>
                </w:tcPr>
                <w:p w14:paraId="645D9076" w14:textId="77777777" w:rsidR="006D4D1E" w:rsidRPr="00867446" w:rsidRDefault="006D4D1E" w:rsidP="002906DD">
                  <w:pPr>
                    <w:pStyle w:val="BodyText"/>
                    <w:rPr>
                      <w:lang w:val="en-GB"/>
                    </w:rPr>
                  </w:pPr>
                  <w:r w:rsidRPr="00867446">
                    <w:rPr>
                      <w:lang w:val="en-GB"/>
                    </w:rPr>
                    <w:t>Course assessment and reporting of results are not required for this course or are carried out by an external agency. No Credits earned</w:t>
                  </w:r>
                </w:p>
              </w:tc>
            </w:tr>
            <w:tr w:rsidR="006D4D1E" w:rsidRPr="00867446" w14:paraId="09752664" w14:textId="77777777" w:rsidTr="002906DD">
              <w:trPr>
                <w:trHeight w:hRule="exact" w:val="987"/>
              </w:trPr>
              <w:tc>
                <w:tcPr>
                  <w:tcW w:w="950" w:type="dxa"/>
                  <w:vAlign w:val="center"/>
                </w:tcPr>
                <w:p w14:paraId="4FC21794" w14:textId="77777777" w:rsidR="006D4D1E" w:rsidRPr="00867446" w:rsidRDefault="006D4D1E" w:rsidP="002906DD">
                  <w:pPr>
                    <w:pStyle w:val="BodyText"/>
                    <w:rPr>
                      <w:lang w:val="en-GB"/>
                    </w:rPr>
                  </w:pPr>
                  <w:r w:rsidRPr="00867446">
                    <w:rPr>
                      <w:lang w:val="en-GB"/>
                    </w:rPr>
                    <w:t>W</w:t>
                  </w:r>
                </w:p>
              </w:tc>
              <w:tc>
                <w:tcPr>
                  <w:tcW w:w="1864" w:type="dxa"/>
                  <w:vAlign w:val="center"/>
                </w:tcPr>
                <w:p w14:paraId="640F68E6" w14:textId="77777777" w:rsidR="006D4D1E" w:rsidRPr="00867446" w:rsidRDefault="006D4D1E" w:rsidP="002906DD">
                  <w:pPr>
                    <w:pStyle w:val="BodyText"/>
                    <w:rPr>
                      <w:lang w:val="en-GB"/>
                    </w:rPr>
                  </w:pPr>
                  <w:r w:rsidRPr="00867446">
                    <w:rPr>
                      <w:lang w:val="en-GB"/>
                    </w:rPr>
                    <w:t>Withdrawn</w:t>
                  </w:r>
                </w:p>
              </w:tc>
              <w:tc>
                <w:tcPr>
                  <w:tcW w:w="4841" w:type="dxa"/>
                  <w:vAlign w:val="center"/>
                </w:tcPr>
                <w:p w14:paraId="3E381B1E" w14:textId="77777777" w:rsidR="006D4D1E" w:rsidRPr="00867446" w:rsidRDefault="006D4D1E" w:rsidP="002906DD">
                  <w:pPr>
                    <w:pStyle w:val="BodyText"/>
                    <w:rPr>
                      <w:lang w:val="en-GB"/>
                    </w:rPr>
                  </w:pPr>
                  <w:r w:rsidRPr="00867446">
                    <w:rPr>
                      <w:lang w:val="en-GB"/>
                    </w:rPr>
                    <w:t>The student withdraws from a Course after 10% of the scheduled Course duration and up to, or at, the date at which 75% of the scheduled Course has passed. No credits earned.</w:t>
                  </w:r>
                </w:p>
              </w:tc>
            </w:tr>
            <w:tr w:rsidR="006D4D1E" w:rsidRPr="00867446" w14:paraId="12CA863B" w14:textId="77777777" w:rsidTr="002906DD">
              <w:trPr>
                <w:trHeight w:hRule="exact" w:val="857"/>
              </w:trPr>
              <w:tc>
                <w:tcPr>
                  <w:tcW w:w="950" w:type="dxa"/>
                  <w:vAlign w:val="center"/>
                </w:tcPr>
                <w:p w14:paraId="6E4E91A8" w14:textId="77777777" w:rsidR="006D4D1E" w:rsidRPr="00867446" w:rsidRDefault="006D4D1E" w:rsidP="002906DD">
                  <w:pPr>
                    <w:pStyle w:val="BodyText"/>
                    <w:rPr>
                      <w:lang w:val="en-GB"/>
                    </w:rPr>
                  </w:pPr>
                  <w:r w:rsidRPr="00867446">
                    <w:rPr>
                      <w:lang w:val="en-GB"/>
                    </w:rPr>
                    <w:t>#</w:t>
                  </w:r>
                </w:p>
              </w:tc>
              <w:tc>
                <w:tcPr>
                  <w:tcW w:w="1864" w:type="dxa"/>
                  <w:vAlign w:val="center"/>
                </w:tcPr>
                <w:p w14:paraId="5736D73C" w14:textId="77777777" w:rsidR="006D4D1E" w:rsidRPr="00867446" w:rsidRDefault="006D4D1E" w:rsidP="002906DD">
                  <w:pPr>
                    <w:pStyle w:val="BodyText"/>
                    <w:rPr>
                      <w:lang w:val="en-GB"/>
                    </w:rPr>
                  </w:pPr>
                  <w:r w:rsidRPr="00867446">
                    <w:rPr>
                      <w:lang w:val="en-GB"/>
                    </w:rPr>
                    <w:t>Estimated Grade</w:t>
                  </w:r>
                </w:p>
              </w:tc>
              <w:tc>
                <w:tcPr>
                  <w:tcW w:w="4841" w:type="dxa"/>
                  <w:vAlign w:val="center"/>
                </w:tcPr>
                <w:p w14:paraId="6DEC06B7" w14:textId="77777777" w:rsidR="006D4D1E" w:rsidRPr="00867446" w:rsidRDefault="006D4D1E" w:rsidP="002906DD">
                  <w:pPr>
                    <w:pStyle w:val="BodyText"/>
                    <w:rPr>
                      <w:lang w:val="en-GB"/>
                    </w:rPr>
                  </w:pPr>
                  <w:r w:rsidRPr="00867446">
                    <w:rPr>
                      <w:lang w:val="en-GB"/>
                    </w:rPr>
                    <w:t>If any portion of Summative Assessment has been estimated, the final grade will be an estimated grade, and annotated “#” on the Student’s Academic Record.</w:t>
                  </w:r>
                </w:p>
              </w:tc>
            </w:tr>
          </w:tbl>
          <w:p w14:paraId="7E8C40B3" w14:textId="77777777" w:rsidR="006D4D1E" w:rsidRDefault="006D4D1E" w:rsidP="002906DD">
            <w:pPr>
              <w:pStyle w:val="BodyText"/>
            </w:pPr>
          </w:p>
        </w:tc>
      </w:tr>
      <w:tr w:rsidR="006D4D1E" w14:paraId="35F39426" w14:textId="77777777" w:rsidTr="00D02C34">
        <w:tc>
          <w:tcPr>
            <w:tcW w:w="1680" w:type="dxa"/>
          </w:tcPr>
          <w:p w14:paraId="07634599" w14:textId="77777777" w:rsidR="006D4D1E" w:rsidRPr="00375863" w:rsidRDefault="006D4D1E" w:rsidP="002906DD">
            <w:pPr>
              <w:pStyle w:val="BodyText"/>
              <w:rPr>
                <w:b/>
                <w:bCs/>
                <w:lang w:val="en-GB"/>
              </w:rPr>
            </w:pPr>
            <w:r w:rsidRPr="00375863">
              <w:rPr>
                <w:b/>
                <w:bCs/>
                <w:lang w:val="en-GB"/>
              </w:rPr>
              <w:t>6. Aromatawai Mahinga | Assessment Procedures</w:t>
            </w:r>
          </w:p>
          <w:p w14:paraId="0671B4FC" w14:textId="77777777" w:rsidR="006D4D1E" w:rsidRPr="00375863" w:rsidRDefault="006D4D1E" w:rsidP="002906DD">
            <w:pPr>
              <w:pStyle w:val="BodyText"/>
              <w:rPr>
                <w:lang w:val="en-GB"/>
              </w:rPr>
            </w:pPr>
          </w:p>
          <w:p w14:paraId="5338D614" w14:textId="77777777" w:rsidR="006D4D1E" w:rsidRDefault="006D4D1E" w:rsidP="002906DD">
            <w:pPr>
              <w:pStyle w:val="BodyText"/>
            </w:pPr>
            <w:r w:rsidRPr="00375863">
              <w:rPr>
                <w:i/>
                <w:iCs/>
              </w:rPr>
              <w:t>Assessment Procedures compl</w:t>
            </w:r>
            <w:r>
              <w:rPr>
                <w:i/>
                <w:iCs/>
              </w:rPr>
              <w:t>y</w:t>
            </w:r>
            <w:r w:rsidRPr="00375863">
              <w:rPr>
                <w:i/>
                <w:iCs/>
              </w:rPr>
              <w:t xml:space="preserve"> with Unitec’s Assessment Moderation and Grades Policy and associated procedure.</w:t>
            </w:r>
          </w:p>
        </w:tc>
        <w:tc>
          <w:tcPr>
            <w:tcW w:w="8607" w:type="dxa"/>
          </w:tcPr>
          <w:p w14:paraId="46798F63" w14:textId="77777777" w:rsidR="006D4D1E" w:rsidRPr="00375863" w:rsidRDefault="006D4D1E" w:rsidP="002906DD">
            <w:pPr>
              <w:pStyle w:val="BodyText"/>
              <w:rPr>
                <w:b/>
                <w:bCs/>
                <w:lang w:val="en-GB"/>
              </w:rPr>
            </w:pPr>
            <w:r w:rsidRPr="00375863">
              <w:rPr>
                <w:b/>
                <w:bCs/>
                <w:lang w:val="en-GB"/>
              </w:rPr>
              <w:t>6.1 Ākoranga Aromatawai | Course Assessment</w:t>
            </w:r>
          </w:p>
          <w:p w14:paraId="407EA5CD" w14:textId="77777777" w:rsidR="006D4D1E" w:rsidRPr="00375863" w:rsidRDefault="006D4D1E" w:rsidP="002906DD">
            <w:pPr>
              <w:pStyle w:val="BodyText"/>
            </w:pPr>
            <w:r w:rsidRPr="00375863">
              <w:t>Courses employ both formative and summative assessment activities. Formative assessments do not contribute to the final grade for a given course. All summative assessment elements are compulsory unless otherwise approved and noted in course information.</w:t>
            </w:r>
          </w:p>
          <w:p w14:paraId="55AB8555" w14:textId="77777777" w:rsidR="006D4D1E" w:rsidRPr="00375863" w:rsidRDefault="006D4D1E" w:rsidP="002906DD">
            <w:pPr>
              <w:pStyle w:val="BodyText"/>
            </w:pPr>
          </w:p>
          <w:p w14:paraId="3027023E" w14:textId="77777777" w:rsidR="006D4D1E" w:rsidRPr="00375863" w:rsidRDefault="006D4D1E" w:rsidP="002906DD">
            <w:pPr>
              <w:pStyle w:val="BodyText"/>
              <w:rPr>
                <w:lang w:val="en-GB"/>
              </w:rPr>
            </w:pPr>
            <w:r w:rsidRPr="00375863">
              <w:t>Students must attempt all compulsory assessment activities in order to pass and receive credit for any course. Students who do not attempt a compulsory item of assessment may be awarded a ‘Did Not Complete’(DNC</w:t>
            </w:r>
            <w:r w:rsidRPr="00375863">
              <w:rPr>
                <w:lang w:val="en-GB"/>
              </w:rPr>
              <w:t>) for the whole course and may not earn any credits.</w:t>
            </w:r>
          </w:p>
          <w:p w14:paraId="638DE1BB" w14:textId="77777777" w:rsidR="006D4D1E" w:rsidRPr="00375863" w:rsidRDefault="006D4D1E" w:rsidP="002906DD">
            <w:pPr>
              <w:pStyle w:val="BodyText"/>
              <w:rPr>
                <w:lang w:val="en-GB"/>
              </w:rPr>
            </w:pPr>
          </w:p>
          <w:p w14:paraId="5519C1A3" w14:textId="77777777" w:rsidR="006D4D1E" w:rsidRPr="00375863" w:rsidRDefault="006D4D1E" w:rsidP="002906DD">
            <w:pPr>
              <w:pStyle w:val="BodyText"/>
              <w:rPr>
                <w:b/>
                <w:bCs/>
                <w:lang w:val="en-GB"/>
              </w:rPr>
            </w:pPr>
            <w:r w:rsidRPr="00375863">
              <w:rPr>
                <w:b/>
                <w:bCs/>
                <w:lang w:val="en-GB"/>
              </w:rPr>
              <w:t>6.2 Aromatawai I Roto I Te Reo | Assessment in Te Reo</w:t>
            </w:r>
          </w:p>
          <w:p w14:paraId="582669F9" w14:textId="77777777" w:rsidR="006D4D1E" w:rsidRPr="00375863" w:rsidRDefault="006D4D1E" w:rsidP="002906DD">
            <w:pPr>
              <w:pStyle w:val="BodyText"/>
              <w:rPr>
                <w:lang w:val="en-GB"/>
              </w:rPr>
            </w:pPr>
            <w:r w:rsidRPr="00375863">
              <w:rPr>
                <w:lang w:val="en-GB"/>
              </w:rPr>
              <w:t>All students have the right to submit any summative assessment task in Te reo Māori. The process for submission of summative assessment work in Te reo Māori is governed by the Unitec Assessment in Te Reo Māori procedure and detailed in course material.</w:t>
            </w:r>
          </w:p>
          <w:p w14:paraId="54BC548A" w14:textId="77777777" w:rsidR="006D4D1E" w:rsidRPr="00375863" w:rsidRDefault="006D4D1E" w:rsidP="002906DD">
            <w:pPr>
              <w:pStyle w:val="BodyText"/>
              <w:rPr>
                <w:lang w:val="en-GB"/>
              </w:rPr>
            </w:pPr>
          </w:p>
          <w:p w14:paraId="58041F3A" w14:textId="77777777" w:rsidR="006D4D1E" w:rsidRPr="00375863" w:rsidRDefault="006D4D1E" w:rsidP="002906DD">
            <w:pPr>
              <w:pStyle w:val="BodyText"/>
              <w:rPr>
                <w:b/>
                <w:bCs/>
                <w:lang w:val="en-GB"/>
              </w:rPr>
            </w:pPr>
            <w:r w:rsidRPr="00375863">
              <w:rPr>
                <w:b/>
                <w:bCs/>
                <w:lang w:val="en-GB"/>
              </w:rPr>
              <w:t xml:space="preserve">6.3 Tāpaetanga Tōmuri | Submission and late submission of work </w:t>
            </w:r>
          </w:p>
          <w:p w14:paraId="312EDFE5" w14:textId="77777777" w:rsidR="006D4D1E" w:rsidRPr="00375863" w:rsidRDefault="006D4D1E" w:rsidP="002906DD">
            <w:pPr>
              <w:pStyle w:val="BodyText"/>
              <w:rPr>
                <w:lang w:val="en-GB"/>
              </w:rPr>
            </w:pPr>
            <w:r w:rsidRPr="00375863">
              <w:rPr>
                <w:color w:val="C00000"/>
                <w:lang w:val="en-GB"/>
                <w14:textFill>
                  <w14:solidFill>
                    <w14:srgbClr w14:val="C00000">
                      <w14:lumMod w14:val="75000"/>
                    </w14:srgbClr>
                  </w14:solidFill>
                </w14:textFill>
              </w:rPr>
              <w:t>&lt;Courses may be excluded from late submission requirements only if required by a regulatory body or other approved circumstance&gt;</w:t>
            </w:r>
          </w:p>
          <w:p w14:paraId="6E501647" w14:textId="77777777" w:rsidR="006D4D1E" w:rsidRPr="00375863" w:rsidRDefault="006D4D1E" w:rsidP="002906DD">
            <w:pPr>
              <w:pStyle w:val="ListNumber"/>
              <w:numPr>
                <w:ilvl w:val="0"/>
                <w:numId w:val="20"/>
              </w:numPr>
              <w:rPr>
                <w:lang w:val="en-GB"/>
              </w:rPr>
            </w:pPr>
            <w:r w:rsidRPr="00375863">
              <w:rPr>
                <w:lang w:val="en-GB"/>
              </w:rPr>
              <w:t>The due dates for all summative assessment work will be notified at the commencement of each course.</w:t>
            </w:r>
          </w:p>
          <w:p w14:paraId="11738394" w14:textId="77777777" w:rsidR="006D4D1E" w:rsidRPr="00375863" w:rsidRDefault="006D4D1E" w:rsidP="002906DD">
            <w:pPr>
              <w:pStyle w:val="ListNumber"/>
              <w:rPr>
                <w:lang w:val="en-GB"/>
              </w:rPr>
            </w:pPr>
            <w:r w:rsidRPr="00375863">
              <w:rPr>
                <w:lang w:val="en-GB"/>
              </w:rPr>
              <w:t>Any assessment that is submitted late (and does not have a prior approved extension) will be penalised by a deduction of 10% per day of the participants assignment mark, up to five (5) days, inclusive of weekends.</w:t>
            </w:r>
          </w:p>
          <w:p w14:paraId="178B79E5" w14:textId="77777777" w:rsidR="006D4D1E" w:rsidRPr="00375863" w:rsidRDefault="006D4D1E" w:rsidP="002906DD">
            <w:pPr>
              <w:pStyle w:val="ListNumber"/>
              <w:rPr>
                <w:lang w:val="en-GB"/>
              </w:rPr>
            </w:pPr>
            <w:r w:rsidRPr="00375863">
              <w:rPr>
                <w:lang w:val="en-GB"/>
              </w:rPr>
              <w:t xml:space="preserve">Applications for extensions must be made by according to procedure noted in Student Handbooks and course documentation. </w:t>
            </w:r>
            <w:r w:rsidRPr="00375863">
              <w:rPr>
                <w:color w:val="C00000"/>
                <w:lang w:val="en-GB"/>
              </w:rPr>
              <w:t>&lt;or specify the process&gt;</w:t>
            </w:r>
            <w:r w:rsidRPr="00375863">
              <w:rPr>
                <w:lang w:val="en-GB"/>
              </w:rPr>
              <w:t xml:space="preserve">. </w:t>
            </w:r>
          </w:p>
          <w:p w14:paraId="5CCFF159" w14:textId="77777777" w:rsidR="006D4D1E" w:rsidRPr="00375863" w:rsidRDefault="006D4D1E" w:rsidP="002906DD">
            <w:pPr>
              <w:pStyle w:val="ListNumber"/>
              <w:rPr>
                <w:lang w:val="en-GB"/>
              </w:rPr>
            </w:pPr>
            <w:r w:rsidRPr="00375863">
              <w:rPr>
                <w:lang w:val="en-GB"/>
              </w:rPr>
              <w:t xml:space="preserve">Any extension will be carried out within a specified time period as agreed with the relevant academic authority and no further extensions will be granted. </w:t>
            </w:r>
          </w:p>
          <w:p w14:paraId="306AD526" w14:textId="77777777" w:rsidR="006D4D1E" w:rsidRPr="00375863" w:rsidRDefault="006D4D1E" w:rsidP="002906DD">
            <w:pPr>
              <w:pStyle w:val="ListNumber"/>
              <w:rPr>
                <w:lang w:val="en-GB"/>
              </w:rPr>
            </w:pPr>
            <w:r w:rsidRPr="00375863">
              <w:rPr>
                <w:lang w:val="en-GB"/>
              </w:rPr>
              <w:t xml:space="preserve">No </w:t>
            </w:r>
            <w:r>
              <w:rPr>
                <w:lang w:val="en-GB"/>
              </w:rPr>
              <w:t>assessment</w:t>
            </w:r>
            <w:r w:rsidRPr="00375863">
              <w:rPr>
                <w:lang w:val="en-GB"/>
              </w:rPr>
              <w:t xml:space="preserve"> will be accepted five (5) days (inclusive of weekends) after the due date. If the assessment is not compulsory, the participants will receive a ‘zero’ grade for that </w:t>
            </w:r>
            <w:r>
              <w:rPr>
                <w:lang w:val="en-GB"/>
              </w:rPr>
              <w:t>assessment</w:t>
            </w:r>
            <w:r w:rsidRPr="00375863">
              <w:rPr>
                <w:lang w:val="en-GB"/>
              </w:rPr>
              <w:t xml:space="preserve">. If the </w:t>
            </w:r>
            <w:r>
              <w:rPr>
                <w:lang w:val="en-GB"/>
              </w:rPr>
              <w:t>assessment</w:t>
            </w:r>
            <w:r w:rsidRPr="00375863">
              <w:rPr>
                <w:lang w:val="en-GB"/>
              </w:rPr>
              <w:t xml:space="preserve"> is compulsory, then the participants will receive a Did Not Complete (DNC) grade for the entire course.</w:t>
            </w:r>
          </w:p>
          <w:p w14:paraId="0D7FE946" w14:textId="77777777" w:rsidR="006D4D1E" w:rsidRPr="00375863" w:rsidRDefault="006D4D1E" w:rsidP="002906DD">
            <w:pPr>
              <w:pStyle w:val="BodyText"/>
              <w:rPr>
                <w:lang w:val="en-GB"/>
              </w:rPr>
            </w:pPr>
          </w:p>
          <w:p w14:paraId="7F24ED6E" w14:textId="77777777" w:rsidR="006D4D1E" w:rsidRPr="00375863" w:rsidRDefault="006D4D1E" w:rsidP="002906DD">
            <w:pPr>
              <w:pStyle w:val="BodyText"/>
              <w:rPr>
                <w:b/>
                <w:bCs/>
                <w:lang w:val="en-GB"/>
              </w:rPr>
            </w:pPr>
            <w:bookmarkStart w:id="212" w:name="_Toc495848547"/>
            <w:r w:rsidRPr="00375863">
              <w:rPr>
                <w:b/>
                <w:bCs/>
                <w:lang w:val="en-GB"/>
              </w:rPr>
              <w:t>6.4 Whakamātautau Anō | Resubmission or Reassessment</w:t>
            </w:r>
            <w:bookmarkEnd w:id="212"/>
          </w:p>
          <w:p w14:paraId="46B58E58" w14:textId="77777777" w:rsidR="006D4D1E" w:rsidRPr="00375863" w:rsidRDefault="006D4D1E" w:rsidP="002906DD">
            <w:pPr>
              <w:pStyle w:val="BodyText"/>
              <w:rPr>
                <w:color w:val="C00000"/>
                <w:lang w:val="en-GB"/>
              </w:rPr>
            </w:pPr>
            <w:r w:rsidRPr="00375863">
              <w:rPr>
                <w:color w:val="C00000"/>
                <w:lang w:val="en-GB"/>
                <w14:textFill>
                  <w14:solidFill>
                    <w14:srgbClr w14:val="C00000">
                      <w14:lumMod w14:val="75000"/>
                    </w14:srgbClr>
                  </w14:solidFill>
                </w14:textFill>
              </w:rPr>
              <w:t>&lt;Courses may be excluded from resubmission or reassessment requirements only if required by a regulatory body or other approved circumstance&gt;</w:t>
            </w:r>
          </w:p>
          <w:p w14:paraId="3E22A9B3" w14:textId="77777777" w:rsidR="006D4D1E" w:rsidRPr="00375863" w:rsidRDefault="006D4D1E" w:rsidP="002906DD">
            <w:pPr>
              <w:pStyle w:val="BodyText"/>
              <w:rPr>
                <w:lang w:val="en-GB"/>
              </w:rPr>
            </w:pPr>
            <w:r w:rsidRPr="00375863">
              <w:rPr>
                <w:lang w:val="en-GB"/>
              </w:rPr>
              <w:t>A student may apply to undertake a resubmission/reassessment for a failed assessment</w:t>
            </w:r>
            <w:r w:rsidRPr="00375863">
              <w:rPr>
                <w:color w:val="C00000"/>
                <w:lang w:val="en-GB"/>
                <w14:textFill>
                  <w14:solidFill>
                    <w14:srgbClr w14:val="C00000">
                      <w14:lumMod w14:val="75000"/>
                    </w14:srgbClr>
                  </w14:solidFill>
                </w14:textFill>
              </w:rPr>
              <w:t>*</w:t>
            </w:r>
            <w:r w:rsidRPr="00375863">
              <w:rPr>
                <w:lang w:val="en-GB"/>
              </w:rPr>
              <w:t xml:space="preserve"> </w:t>
            </w:r>
            <w:r w:rsidRPr="00375863">
              <w:rPr>
                <w:color w:val="C00000"/>
                <w:lang w:val="en-GB"/>
                <w14:textFill>
                  <w14:solidFill>
                    <w14:srgbClr w14:val="C00000">
                      <w14:lumMod w14:val="75000"/>
                    </w14:srgbClr>
                  </w14:solidFill>
                </w14:textFill>
              </w:rPr>
              <w:t>&lt;‘which scored a # grade’&gt;</w:t>
            </w:r>
            <w:r w:rsidRPr="00375863">
              <w:rPr>
                <w:lang w:val="en-GB"/>
              </w:rPr>
              <w:t xml:space="preserve"> within 5 days of receiving their marked assessment. </w:t>
            </w:r>
          </w:p>
          <w:p w14:paraId="52D508CD" w14:textId="77777777" w:rsidR="006D4D1E" w:rsidRPr="00375863" w:rsidRDefault="006D4D1E" w:rsidP="002906DD">
            <w:pPr>
              <w:pStyle w:val="BodyText"/>
              <w:rPr>
                <w:color w:val="C00000"/>
                <w:lang w:val="en-GB"/>
              </w:rPr>
            </w:pPr>
            <w:r w:rsidRPr="00375863">
              <w:rPr>
                <w:color w:val="C00000"/>
                <w:lang w:val="en-GB"/>
                <w14:textFill>
                  <w14:solidFill>
                    <w14:srgbClr w14:val="C00000">
                      <w14:lumMod w14:val="75000"/>
                    </w14:srgbClr>
                  </w14:solidFill>
                </w14:textFill>
              </w:rPr>
              <w:t xml:space="preserve">&lt;*Specify the grade range here if required, </w:t>
            </w:r>
            <w:proofErr w:type="spellStart"/>
            <w:r w:rsidRPr="00375863">
              <w:rPr>
                <w:color w:val="C00000"/>
                <w:lang w:val="en-GB"/>
                <w14:textFill>
                  <w14:solidFill>
                    <w14:srgbClr w14:val="C00000">
                      <w14:lumMod w14:val="75000"/>
                    </w14:srgbClr>
                  </w14:solidFill>
                </w14:textFill>
              </w:rPr>
              <w:t>eg</w:t>
            </w:r>
            <w:proofErr w:type="spellEnd"/>
            <w:r w:rsidRPr="00375863">
              <w:rPr>
                <w:color w:val="C00000"/>
                <w:lang w:val="en-GB"/>
                <w14:textFill>
                  <w14:solidFill>
                    <w14:srgbClr w14:val="C00000">
                      <w14:lumMod w14:val="75000"/>
                    </w14:srgbClr>
                  </w14:solidFill>
                </w14:textFill>
              </w:rPr>
              <w:t>: ‘which scored a ‘D’ grade, or ‘between 45-49.9%’&gt;</w:t>
            </w:r>
          </w:p>
          <w:p w14:paraId="51BF72F8" w14:textId="77777777" w:rsidR="006D4D1E" w:rsidRPr="00375863" w:rsidRDefault="006D4D1E" w:rsidP="002906DD">
            <w:pPr>
              <w:pStyle w:val="ListNumber"/>
              <w:numPr>
                <w:ilvl w:val="0"/>
                <w:numId w:val="0"/>
              </w:numPr>
              <w:ind w:left="360" w:hanging="360"/>
              <w:rPr>
                <w:lang w:val="en-GB"/>
              </w:rPr>
            </w:pPr>
            <w:r w:rsidRPr="00375863">
              <w:rPr>
                <w:lang w:val="en-GB"/>
              </w:rPr>
              <w:t xml:space="preserve">The following conditions apply: </w:t>
            </w:r>
          </w:p>
          <w:p w14:paraId="38AA6D69" w14:textId="77777777" w:rsidR="006D4D1E" w:rsidRPr="00375863" w:rsidRDefault="006D4D1E" w:rsidP="002906DD">
            <w:pPr>
              <w:pStyle w:val="BodyText"/>
              <w:rPr>
                <w:color w:val="C00000"/>
                <w:lang w:val="en-GB"/>
              </w:rPr>
            </w:pPr>
            <w:r w:rsidRPr="00375863">
              <w:rPr>
                <w:color w:val="C00000"/>
                <w:lang w:val="en-GB"/>
                <w14:textFill>
                  <w14:solidFill>
                    <w14:srgbClr w14:val="C00000">
                      <w14:lumMod w14:val="75000"/>
                    </w14:srgbClr>
                  </w14:solidFill>
                </w14:textFill>
              </w:rPr>
              <w:t>&lt;Choose any of the following if relevant to your programme. Courses may be excluded from resit/resubmission only if required by a regulatory body or other approved circumstance&gt;</w:t>
            </w:r>
          </w:p>
          <w:p w14:paraId="7D341C66" w14:textId="77777777" w:rsidR="006D4D1E" w:rsidRPr="00375863" w:rsidRDefault="006D4D1E" w:rsidP="002906DD">
            <w:pPr>
              <w:numPr>
                <w:ilvl w:val="0"/>
                <w:numId w:val="23"/>
              </w:numPr>
              <w:rPr>
                <w:color w:val="C00000"/>
                <w:sz w:val="20"/>
                <w:szCs w:val="20"/>
              </w:rPr>
            </w:pPr>
            <w:r w:rsidRPr="00375863">
              <w:rPr>
                <w:color w:val="C00000"/>
                <w:sz w:val="20"/>
                <w:szCs w:val="20"/>
              </w:rPr>
              <w:t xml:space="preserve">only one resubmission of each failed assessment event. </w:t>
            </w:r>
            <w:r w:rsidRPr="00375863">
              <w:rPr>
                <w:color w:val="C00000"/>
                <w:sz w:val="20"/>
                <w:szCs w:val="20"/>
              </w:rPr>
              <w:tab/>
            </w:r>
          </w:p>
          <w:p w14:paraId="53326B4A" w14:textId="77777777" w:rsidR="006D4D1E" w:rsidRPr="00375863" w:rsidRDefault="006D4D1E" w:rsidP="002906DD">
            <w:pPr>
              <w:numPr>
                <w:ilvl w:val="0"/>
                <w:numId w:val="23"/>
              </w:numPr>
              <w:rPr>
                <w:color w:val="C00000"/>
                <w:sz w:val="20"/>
                <w:szCs w:val="20"/>
              </w:rPr>
            </w:pPr>
            <w:r w:rsidRPr="00375863">
              <w:rPr>
                <w:color w:val="C00000"/>
                <w:sz w:val="20"/>
                <w:szCs w:val="20"/>
              </w:rPr>
              <w:t>a maximum of # resubmissions for each failed assessment event.</w:t>
            </w:r>
          </w:p>
          <w:p w14:paraId="504AE7FF" w14:textId="77777777" w:rsidR="006D4D1E" w:rsidRPr="00375863" w:rsidRDefault="006D4D1E" w:rsidP="002906DD">
            <w:pPr>
              <w:numPr>
                <w:ilvl w:val="0"/>
                <w:numId w:val="23"/>
              </w:numPr>
              <w:rPr>
                <w:color w:val="C00000"/>
                <w:sz w:val="20"/>
                <w:szCs w:val="20"/>
              </w:rPr>
            </w:pPr>
            <w:r w:rsidRPr="00375863">
              <w:rPr>
                <w:color w:val="C00000"/>
                <w:sz w:val="20"/>
                <w:szCs w:val="20"/>
              </w:rPr>
              <w:t xml:space="preserve">only one reassessment or resubmission per course. </w:t>
            </w:r>
          </w:p>
          <w:p w14:paraId="64B313FA" w14:textId="77777777" w:rsidR="006D4D1E" w:rsidRPr="00375863" w:rsidRDefault="006D4D1E" w:rsidP="002906DD">
            <w:pPr>
              <w:numPr>
                <w:ilvl w:val="0"/>
                <w:numId w:val="23"/>
              </w:numPr>
              <w:rPr>
                <w:color w:val="C00000"/>
                <w:sz w:val="20"/>
                <w:szCs w:val="20"/>
              </w:rPr>
            </w:pPr>
            <w:r w:rsidRPr="00375863">
              <w:rPr>
                <w:color w:val="C00000"/>
                <w:sz w:val="20"/>
                <w:szCs w:val="20"/>
              </w:rPr>
              <w:t>no more than 30 per cent of the course value of assessment may be submitted for re-assessment.</w:t>
            </w:r>
          </w:p>
          <w:p w14:paraId="45123EB4" w14:textId="77777777" w:rsidR="006D4D1E" w:rsidRPr="00375863" w:rsidRDefault="006D4D1E" w:rsidP="002906DD">
            <w:pPr>
              <w:numPr>
                <w:ilvl w:val="0"/>
                <w:numId w:val="23"/>
              </w:numPr>
              <w:rPr>
                <w:color w:val="C00000"/>
                <w:sz w:val="20"/>
                <w:szCs w:val="20"/>
              </w:rPr>
            </w:pPr>
            <w:r w:rsidRPr="00375863">
              <w:rPr>
                <w:color w:val="C00000"/>
                <w:sz w:val="20"/>
                <w:szCs w:val="20"/>
              </w:rPr>
              <w:t>resubmission/reassessment is not available for &lt;specify course(s) here&gt;</w:t>
            </w:r>
          </w:p>
          <w:p w14:paraId="67FC53E8" w14:textId="77777777" w:rsidR="006D4D1E" w:rsidRPr="00375863" w:rsidRDefault="006D4D1E" w:rsidP="002906DD">
            <w:pPr>
              <w:numPr>
                <w:ilvl w:val="0"/>
                <w:numId w:val="23"/>
              </w:numPr>
              <w:rPr>
                <w:color w:val="C00000"/>
                <w:sz w:val="20"/>
                <w:szCs w:val="20"/>
              </w:rPr>
            </w:pPr>
            <w:r w:rsidRPr="00375863">
              <w:rPr>
                <w:color w:val="C00000"/>
                <w:sz w:val="20"/>
                <w:szCs w:val="20"/>
              </w:rPr>
              <w:t>resubmission/reassessment is not available for any controlled assessments (</w:t>
            </w:r>
            <w:proofErr w:type="gramStart"/>
            <w:r w:rsidRPr="00375863">
              <w:rPr>
                <w:color w:val="C00000"/>
                <w:sz w:val="20"/>
                <w:szCs w:val="20"/>
              </w:rPr>
              <w:t>i.e.</w:t>
            </w:r>
            <w:proofErr w:type="gramEnd"/>
            <w:r w:rsidRPr="00375863">
              <w:rPr>
                <w:color w:val="C00000"/>
                <w:sz w:val="20"/>
                <w:szCs w:val="20"/>
              </w:rPr>
              <w:t xml:space="preserve"> tests, and examinations).</w:t>
            </w:r>
          </w:p>
          <w:p w14:paraId="562BE749" w14:textId="77777777" w:rsidR="006D4D1E" w:rsidRPr="00375863" w:rsidRDefault="006D4D1E" w:rsidP="002906DD">
            <w:pPr>
              <w:pStyle w:val="ListNumber"/>
              <w:numPr>
                <w:ilvl w:val="0"/>
                <w:numId w:val="23"/>
              </w:numPr>
              <w:rPr>
                <w:lang w:val="en-GB"/>
              </w:rPr>
            </w:pPr>
            <w:r w:rsidRPr="00375863">
              <w:rPr>
                <w:lang w:val="en-GB"/>
              </w:rPr>
              <w:t xml:space="preserve">Any approved resubmission/reassessment will be carried out within a specified time period as agreed with the relevant academic authority. </w:t>
            </w:r>
          </w:p>
          <w:p w14:paraId="6D54CCF5" w14:textId="77777777" w:rsidR="006D4D1E" w:rsidRPr="00375863" w:rsidRDefault="006D4D1E" w:rsidP="002906DD">
            <w:pPr>
              <w:pStyle w:val="ListNumber"/>
              <w:numPr>
                <w:ilvl w:val="0"/>
                <w:numId w:val="23"/>
              </w:numPr>
              <w:rPr>
                <w:lang w:val="en-GB"/>
              </w:rPr>
            </w:pPr>
            <w:r w:rsidRPr="00375863">
              <w:rPr>
                <w:lang w:val="en-GB"/>
              </w:rPr>
              <w:t xml:space="preserve">In all cases for resubmission, the original marked </w:t>
            </w:r>
            <w:r>
              <w:rPr>
                <w:lang w:val="en-GB"/>
              </w:rPr>
              <w:t>assessment</w:t>
            </w:r>
            <w:r w:rsidRPr="00375863">
              <w:rPr>
                <w:lang w:val="en-GB"/>
              </w:rPr>
              <w:t xml:space="preserve"> will accompany resubmitted </w:t>
            </w:r>
            <w:r>
              <w:rPr>
                <w:lang w:val="en-GB"/>
              </w:rPr>
              <w:t>assessment</w:t>
            </w:r>
            <w:r w:rsidRPr="00375863">
              <w:rPr>
                <w:lang w:val="en-GB"/>
              </w:rPr>
              <w:t xml:space="preserve">. If resubmitted work is not accompanied by the original marked assignment, the resubmitted work will not be </w:t>
            </w:r>
            <w:proofErr w:type="gramStart"/>
            <w:r w:rsidRPr="00375863">
              <w:rPr>
                <w:lang w:val="en-GB"/>
              </w:rPr>
              <w:t>marked</w:t>
            </w:r>
            <w:proofErr w:type="gramEnd"/>
            <w:r w:rsidRPr="00375863">
              <w:rPr>
                <w:lang w:val="en-GB"/>
              </w:rPr>
              <w:t xml:space="preserve"> and the original grade will stand. </w:t>
            </w:r>
          </w:p>
          <w:p w14:paraId="6947D35B" w14:textId="77777777" w:rsidR="006D4D1E" w:rsidRPr="00375863" w:rsidRDefault="006D4D1E" w:rsidP="002906DD">
            <w:pPr>
              <w:pStyle w:val="ListNumber"/>
              <w:numPr>
                <w:ilvl w:val="0"/>
                <w:numId w:val="23"/>
              </w:numPr>
              <w:rPr>
                <w:lang w:val="en-GB"/>
              </w:rPr>
            </w:pPr>
            <w:r w:rsidRPr="00375863">
              <w:rPr>
                <w:lang w:val="en-GB"/>
              </w:rPr>
              <w:t xml:space="preserve">The maximum grade for any resubmission/reassessment of an assessment is the lowest pass grade. </w:t>
            </w:r>
          </w:p>
          <w:p w14:paraId="038429BF" w14:textId="77777777" w:rsidR="006D4D1E" w:rsidRPr="00375863" w:rsidRDefault="006D4D1E" w:rsidP="002906DD">
            <w:pPr>
              <w:pStyle w:val="ListNumber"/>
              <w:numPr>
                <w:ilvl w:val="0"/>
                <w:numId w:val="23"/>
              </w:numPr>
              <w:rPr>
                <w:lang w:val="en-GB"/>
              </w:rPr>
            </w:pPr>
            <w:r>
              <w:rPr>
                <w:lang w:val="en-GB"/>
              </w:rPr>
              <w:t>Assessments</w:t>
            </w:r>
            <w:r w:rsidRPr="00375863">
              <w:rPr>
                <w:lang w:val="en-GB"/>
              </w:rPr>
              <w:t xml:space="preserve"> that are handed in late are not eligible for resubmission or reassessment.</w:t>
            </w:r>
          </w:p>
          <w:p w14:paraId="00423625" w14:textId="77777777" w:rsidR="006D4D1E" w:rsidRPr="00375863" w:rsidRDefault="006D4D1E" w:rsidP="002906DD">
            <w:pPr>
              <w:pStyle w:val="BodyText"/>
              <w:rPr>
                <w:lang w:val="en-GB"/>
              </w:rPr>
            </w:pPr>
            <w:bookmarkStart w:id="213" w:name="_Toc495848548"/>
          </w:p>
          <w:p w14:paraId="0723CDEF" w14:textId="77777777" w:rsidR="006D4D1E" w:rsidRPr="00375863" w:rsidRDefault="006D4D1E" w:rsidP="002906DD">
            <w:pPr>
              <w:pStyle w:val="BodyText"/>
              <w:rPr>
                <w:b/>
                <w:bCs/>
                <w:lang w:val="en-GB"/>
              </w:rPr>
            </w:pPr>
            <w:r w:rsidRPr="00375863">
              <w:rPr>
                <w:b/>
                <w:bCs/>
                <w:lang w:val="en-GB"/>
              </w:rPr>
              <w:t xml:space="preserve">6.5 Āhuatanga Aromatawai Motuhake | Affected Performance </w:t>
            </w:r>
            <w:bookmarkEnd w:id="213"/>
            <w:r w:rsidRPr="00375863">
              <w:rPr>
                <w:b/>
                <w:bCs/>
                <w:lang w:val="en-GB"/>
              </w:rPr>
              <w:t>Consideration</w:t>
            </w:r>
          </w:p>
          <w:p w14:paraId="03A00EEA" w14:textId="77777777" w:rsidR="006D4D1E" w:rsidRPr="00375863" w:rsidRDefault="006D4D1E" w:rsidP="002906DD">
            <w:pPr>
              <w:pStyle w:val="BodyText"/>
              <w:rPr>
                <w:lang w:val="en-GB"/>
              </w:rPr>
            </w:pPr>
            <w:r w:rsidRPr="00375863">
              <w:rPr>
                <w:lang w:val="en-GB"/>
              </w:rPr>
              <w:t>A student may apply for Affected Performance Consideration (APC) if:</w:t>
            </w:r>
          </w:p>
          <w:p w14:paraId="2E68D4A2" w14:textId="77777777" w:rsidR="006D4D1E" w:rsidRPr="00402032" w:rsidRDefault="006D4D1E" w:rsidP="002906DD">
            <w:pPr>
              <w:numPr>
                <w:ilvl w:val="0"/>
                <w:numId w:val="21"/>
              </w:numPr>
              <w:rPr>
                <w:sz w:val="20"/>
                <w:szCs w:val="20"/>
              </w:rPr>
            </w:pPr>
            <w:r w:rsidRPr="00402032">
              <w:rPr>
                <w:sz w:val="20"/>
                <w:szCs w:val="20"/>
              </w:rPr>
              <w:t>The student is unable to attend an examination, compulsory assessment or fixed time and place assessment activity due to illness, injury, bereavement or other critical circumstances</w:t>
            </w:r>
          </w:p>
          <w:p w14:paraId="06B206D3" w14:textId="77777777" w:rsidR="006D4D1E" w:rsidRPr="00402032" w:rsidRDefault="006D4D1E" w:rsidP="002906DD">
            <w:pPr>
              <w:numPr>
                <w:ilvl w:val="0"/>
                <w:numId w:val="21"/>
              </w:numPr>
              <w:rPr>
                <w:sz w:val="20"/>
                <w:szCs w:val="20"/>
              </w:rPr>
            </w:pPr>
            <w:r w:rsidRPr="00402032">
              <w:rPr>
                <w:sz w:val="20"/>
                <w:szCs w:val="20"/>
              </w:rPr>
              <w:t>The student’s preparation for, or performance in an examination or any summative assessment has been seriously impaired due to circumstances beyond their control </w:t>
            </w:r>
          </w:p>
          <w:p w14:paraId="76BC9388" w14:textId="77777777" w:rsidR="006D4D1E" w:rsidRPr="00375863" w:rsidRDefault="006D4D1E" w:rsidP="002906DD">
            <w:pPr>
              <w:pStyle w:val="BodyText"/>
              <w:rPr>
                <w:lang w:val="en-GB"/>
              </w:rPr>
            </w:pPr>
            <w:r w:rsidRPr="00375863">
              <w:rPr>
                <w:lang w:val="en-GB"/>
              </w:rPr>
              <w:t xml:space="preserve">Applications for APC are made by a student within 5 working days of the affected assessment event. Decisions to approve an APC and to apply any remedy are made according to the Assessment and Grading Procedures and Regulations. </w:t>
            </w:r>
          </w:p>
          <w:p w14:paraId="3B74C22A" w14:textId="77777777" w:rsidR="006D4D1E" w:rsidRPr="00375863" w:rsidRDefault="006D4D1E" w:rsidP="002906DD">
            <w:pPr>
              <w:pStyle w:val="BodyText"/>
              <w:rPr>
                <w:lang w:val="en-GB"/>
              </w:rPr>
            </w:pPr>
          </w:p>
          <w:p w14:paraId="0949A58B" w14:textId="77777777" w:rsidR="006D4D1E" w:rsidRPr="00375863" w:rsidRDefault="006D4D1E" w:rsidP="002906DD">
            <w:pPr>
              <w:pStyle w:val="BodyText"/>
              <w:rPr>
                <w:b/>
                <w:bCs/>
                <w:lang w:val="en-GB"/>
              </w:rPr>
            </w:pPr>
            <w:bookmarkStart w:id="214" w:name="_Toc495848549"/>
            <w:r w:rsidRPr="00375863">
              <w:rPr>
                <w:b/>
                <w:bCs/>
                <w:lang w:val="en-GB"/>
              </w:rPr>
              <w:t>6.6 Pāhi Rāhui | Restricted Pass</w:t>
            </w:r>
            <w:bookmarkEnd w:id="214"/>
          </w:p>
          <w:p w14:paraId="696088A1" w14:textId="77777777" w:rsidR="006D4D1E" w:rsidRPr="00375863" w:rsidRDefault="006D4D1E" w:rsidP="002906DD">
            <w:pPr>
              <w:pStyle w:val="BodyText"/>
              <w:rPr>
                <w:color w:val="C00000"/>
                <w:lang w:val="en-GB"/>
              </w:rPr>
            </w:pPr>
            <w:bookmarkStart w:id="215" w:name="_Toc495848550"/>
            <w:r>
              <w:rPr>
                <w:lang w:val="en-GB"/>
              </w:rPr>
              <w:t>There are no restricted passes available in this Scheme/Credential</w:t>
            </w:r>
          </w:p>
          <w:p w14:paraId="37667F1A" w14:textId="77777777" w:rsidR="006D4D1E" w:rsidRPr="00375863" w:rsidRDefault="006D4D1E" w:rsidP="002906DD">
            <w:pPr>
              <w:pStyle w:val="BodyText"/>
              <w:rPr>
                <w:lang w:val="en-GB"/>
              </w:rPr>
            </w:pPr>
          </w:p>
          <w:p w14:paraId="7226D086" w14:textId="77777777" w:rsidR="006D4D1E" w:rsidRPr="00375863" w:rsidRDefault="006D4D1E" w:rsidP="002906DD">
            <w:pPr>
              <w:pStyle w:val="BodyText"/>
              <w:rPr>
                <w:b/>
                <w:bCs/>
                <w:lang w:val="en-GB"/>
              </w:rPr>
            </w:pPr>
            <w:r w:rsidRPr="00375863">
              <w:rPr>
                <w:b/>
                <w:bCs/>
                <w:lang w:val="en-GB"/>
              </w:rPr>
              <w:t>6.7 Tuaruatanga | Repeating Courses</w:t>
            </w:r>
            <w:bookmarkEnd w:id="215"/>
          </w:p>
          <w:p w14:paraId="561A9AD7" w14:textId="77777777" w:rsidR="006D4D1E" w:rsidRPr="00375863" w:rsidRDefault="006D4D1E" w:rsidP="002906DD">
            <w:pPr>
              <w:pStyle w:val="BodyText"/>
              <w:rPr>
                <w:lang w:val="en-GB"/>
              </w:rPr>
            </w:pPr>
            <w:r w:rsidRPr="00375863">
              <w:rPr>
                <w:lang w:val="en-GB"/>
              </w:rPr>
              <w:t xml:space="preserve">Students who are repeating a Level 1–8 course would normally be required to submit all assessment items. In some cases, with the prior approval of the relevant academic authority, students may not be required to repeat an equivalent assessment item that they had previously passed. This should be negotiated within the first two weeks of the commencement of the course and will specify any course grade that will be carried over. </w:t>
            </w:r>
          </w:p>
          <w:p w14:paraId="55B3152D" w14:textId="77777777" w:rsidR="006D4D1E" w:rsidRPr="00375863" w:rsidRDefault="006D4D1E" w:rsidP="002906DD">
            <w:pPr>
              <w:pStyle w:val="BodyText"/>
              <w:rPr>
                <w:lang w:val="en-GB"/>
              </w:rPr>
            </w:pPr>
          </w:p>
          <w:p w14:paraId="52404ED7" w14:textId="77777777" w:rsidR="006D4D1E" w:rsidRPr="00375863" w:rsidRDefault="006D4D1E" w:rsidP="002906DD">
            <w:pPr>
              <w:pStyle w:val="BodyText"/>
              <w:rPr>
                <w:lang w:val="en-GB"/>
              </w:rPr>
            </w:pPr>
            <w:bookmarkStart w:id="216" w:name="_Toc467050391"/>
            <w:bookmarkStart w:id="217" w:name="_Toc467051017"/>
            <w:r w:rsidRPr="00375863">
              <w:rPr>
                <w:lang w:val="en-GB"/>
              </w:rPr>
              <w:t>Students may enrol and repeat a course that they have failed only once. Permission to enrol for a third time is governed by Exclusion provisions below.</w:t>
            </w:r>
            <w:bookmarkEnd w:id="216"/>
            <w:bookmarkEnd w:id="217"/>
          </w:p>
          <w:p w14:paraId="081D72BD" w14:textId="77777777" w:rsidR="006D4D1E" w:rsidRPr="00375863" w:rsidRDefault="006D4D1E" w:rsidP="002906DD">
            <w:pPr>
              <w:pStyle w:val="BodyText"/>
              <w:rPr>
                <w:lang w:val="en-GB"/>
              </w:rPr>
            </w:pPr>
          </w:p>
          <w:p w14:paraId="6CC76DF6" w14:textId="77777777" w:rsidR="006D4D1E" w:rsidRPr="00375863" w:rsidRDefault="006D4D1E" w:rsidP="002906DD">
            <w:pPr>
              <w:pStyle w:val="BodyText"/>
              <w:rPr>
                <w:b/>
                <w:bCs/>
                <w:lang w:val="en-GB"/>
              </w:rPr>
            </w:pPr>
            <w:bookmarkStart w:id="218" w:name="_Toc495848551"/>
            <w:r w:rsidRPr="00375863">
              <w:rPr>
                <w:b/>
                <w:bCs/>
                <w:lang w:val="en-GB"/>
              </w:rPr>
              <w:t>6.8 Whakakorenga | Exclusions</w:t>
            </w:r>
            <w:bookmarkEnd w:id="218"/>
          </w:p>
          <w:p w14:paraId="39D26423" w14:textId="77777777" w:rsidR="006D4D1E" w:rsidRPr="00375863" w:rsidRDefault="006D4D1E" w:rsidP="002906DD">
            <w:pPr>
              <w:pStyle w:val="BodyText"/>
              <w:rPr>
                <w:lang w:val="en-GB"/>
              </w:rPr>
            </w:pPr>
            <w:r w:rsidRPr="00375863">
              <w:rPr>
                <w:lang w:val="en-GB"/>
              </w:rPr>
              <w:t>No student will be allowed to enrol in any course more than twice unless there are exceptional circumstances approved by the relevant academic authority.</w:t>
            </w:r>
          </w:p>
          <w:p w14:paraId="57587099" w14:textId="77777777" w:rsidR="006D4D1E" w:rsidRPr="006B2D7E" w:rsidRDefault="006D4D1E" w:rsidP="002906DD">
            <w:pPr>
              <w:pStyle w:val="ListNumber"/>
              <w:numPr>
                <w:ilvl w:val="0"/>
                <w:numId w:val="22"/>
              </w:numPr>
              <w:rPr>
                <w:lang w:val="en-GB"/>
              </w:rPr>
            </w:pPr>
            <w:r w:rsidRPr="00402032">
              <w:rPr>
                <w:lang w:val="en-GB"/>
              </w:rPr>
              <w:t>Any Student who fails to achieve at least 50 per cent of the credits that he or she is enrolled in in any 12-month period may be excluded by the relevant Academic Authority from re-enrolling in any further courses. The decision whether students can re-enrol in further courses will be based on a student’s likelihood of succeeding in further study and will be made by the relevant Head of School.</w:t>
            </w:r>
          </w:p>
          <w:p w14:paraId="76E48E45" w14:textId="77777777" w:rsidR="006D4D1E" w:rsidRPr="006B2D7E" w:rsidRDefault="006D4D1E" w:rsidP="002906DD">
            <w:pPr>
              <w:pStyle w:val="ListNumber"/>
              <w:rPr>
                <w:lang w:val="en-GB"/>
              </w:rPr>
            </w:pPr>
            <w:r w:rsidRPr="006B2D7E">
              <w:rPr>
                <w:lang w:val="en-GB"/>
              </w:rPr>
              <w:t>When calculating the 12-month period in a. above, Unitec reserves the right to include any relevant time spent by the Student studying at another tertiary institution.</w:t>
            </w:r>
          </w:p>
          <w:p w14:paraId="3932F476" w14:textId="77777777" w:rsidR="006D4D1E" w:rsidRPr="006B2D7E" w:rsidRDefault="006D4D1E" w:rsidP="002906DD">
            <w:pPr>
              <w:pStyle w:val="ListNumber"/>
              <w:rPr>
                <w:lang w:val="en-GB"/>
              </w:rPr>
            </w:pPr>
            <w:r w:rsidRPr="006B2D7E">
              <w:rPr>
                <w:lang w:val="en-GB"/>
              </w:rPr>
              <w:t>A Student who has not achieved a Pass Grade in the same Course on two occasions shall not be enrolled again for that Course except with the permission of the relevant Academic Authority.</w:t>
            </w:r>
          </w:p>
          <w:p w14:paraId="72D93565" w14:textId="77777777" w:rsidR="006D4D1E" w:rsidRPr="00375863" w:rsidRDefault="006D4D1E" w:rsidP="002906DD">
            <w:pPr>
              <w:pStyle w:val="ListNumber"/>
              <w:rPr>
                <w:lang w:val="en-GB"/>
              </w:rPr>
            </w:pPr>
            <w:r w:rsidRPr="006B2D7E">
              <w:rPr>
                <w:lang w:val="en-GB"/>
              </w:rPr>
              <w:t xml:space="preserve">The relevant Academic Authority will advise the Student in writing of their decision, and the reasons for such decision, and </w:t>
            </w:r>
            <w:r w:rsidRPr="00375863">
              <w:rPr>
                <w:lang w:val="en-GB"/>
              </w:rPr>
              <w:t>any orders made.</w:t>
            </w:r>
          </w:p>
          <w:p w14:paraId="11E25E6D" w14:textId="77777777" w:rsidR="006D4D1E" w:rsidRPr="00375863" w:rsidRDefault="006D4D1E" w:rsidP="002906DD">
            <w:pPr>
              <w:pStyle w:val="BodyText"/>
              <w:rPr>
                <w:lang w:val="en-GB"/>
              </w:rPr>
            </w:pPr>
          </w:p>
          <w:p w14:paraId="344D4374" w14:textId="77777777" w:rsidR="006D4D1E" w:rsidRPr="00375863" w:rsidRDefault="006D4D1E" w:rsidP="002906DD">
            <w:pPr>
              <w:pStyle w:val="BodyText"/>
              <w:rPr>
                <w:b/>
                <w:bCs/>
                <w:lang w:val="en-GB"/>
              </w:rPr>
            </w:pPr>
            <w:r w:rsidRPr="00375863">
              <w:rPr>
                <w:b/>
                <w:bCs/>
                <w:lang w:val="en-GB"/>
              </w:rPr>
              <w:t>6.9 Examination Regulations</w:t>
            </w:r>
          </w:p>
          <w:p w14:paraId="13219A67" w14:textId="77777777" w:rsidR="006D4D1E" w:rsidRPr="00375863" w:rsidRDefault="006D4D1E" w:rsidP="002906DD">
            <w:pPr>
              <w:pStyle w:val="BodyText"/>
              <w:rPr>
                <w:color w:val="C00000"/>
                <w:lang w:val="en-GB"/>
              </w:rPr>
            </w:pPr>
            <w:r w:rsidRPr="00375863">
              <w:rPr>
                <w:lang w:val="en-GB"/>
              </w:rPr>
              <w:t xml:space="preserve">There are no formal examinations in this </w:t>
            </w:r>
            <w:r>
              <w:rPr>
                <w:lang w:val="en-GB"/>
              </w:rPr>
              <w:t>scheme/credential</w:t>
            </w:r>
            <w:r w:rsidRPr="00375863">
              <w:rPr>
                <w:lang w:val="en-GB"/>
              </w:rPr>
              <w:t>.</w:t>
            </w:r>
          </w:p>
          <w:p w14:paraId="0B2D0C0E" w14:textId="77777777" w:rsidR="006D4D1E" w:rsidRPr="00375863" w:rsidRDefault="006D4D1E" w:rsidP="002906DD">
            <w:pPr>
              <w:pStyle w:val="BodyText"/>
              <w:rPr>
                <w:lang w:val="en-GB"/>
              </w:rPr>
            </w:pPr>
          </w:p>
          <w:p w14:paraId="5A34361F" w14:textId="77777777" w:rsidR="006D4D1E" w:rsidRPr="00375863" w:rsidRDefault="006D4D1E" w:rsidP="002906DD">
            <w:pPr>
              <w:pStyle w:val="BodyText"/>
              <w:rPr>
                <w:b/>
                <w:bCs/>
                <w:lang w:val="en-GB"/>
              </w:rPr>
            </w:pPr>
            <w:r w:rsidRPr="00375863">
              <w:rPr>
                <w:b/>
                <w:bCs/>
                <w:lang w:val="en-GB"/>
              </w:rPr>
              <w:t>6.10 Tono Pīra | Appeals</w:t>
            </w:r>
          </w:p>
          <w:p w14:paraId="200D3694" w14:textId="77777777" w:rsidR="006D4D1E" w:rsidRDefault="006D4D1E" w:rsidP="002906DD">
            <w:pPr>
              <w:pStyle w:val="BodyText"/>
            </w:pPr>
            <w:r w:rsidRPr="00375863">
              <w:rPr>
                <w:lang w:val="en-GB"/>
              </w:rPr>
              <w:t>Students may appeal the decisions made under these regulations in accordance with the Student Appeal Procedure.</w:t>
            </w:r>
          </w:p>
        </w:tc>
      </w:tr>
      <w:tr w:rsidR="006D4D1E" w14:paraId="6ED60022" w14:textId="77777777" w:rsidTr="00D02C34">
        <w:tc>
          <w:tcPr>
            <w:tcW w:w="1680" w:type="dxa"/>
          </w:tcPr>
          <w:p w14:paraId="5C873B1D" w14:textId="77777777" w:rsidR="006D4D1E" w:rsidRPr="00BE5484" w:rsidRDefault="006D4D1E" w:rsidP="002906DD">
            <w:pPr>
              <w:pStyle w:val="BodyText"/>
              <w:rPr>
                <w:b/>
                <w:bCs/>
              </w:rPr>
            </w:pPr>
            <w:bookmarkStart w:id="219" w:name="_Toc495848444"/>
            <w:bookmarkStart w:id="220" w:name="_Toc495848556"/>
            <w:bookmarkStart w:id="221" w:name="_Toc1132654"/>
            <w:r w:rsidRPr="00BE5484">
              <w:rPr>
                <w:b/>
                <w:bCs/>
                <w:lang w:val="en-GB"/>
              </w:rPr>
              <w:t>7. Whakaritenga Whānui | General Provisions</w:t>
            </w:r>
            <w:bookmarkEnd w:id="219"/>
            <w:bookmarkEnd w:id="220"/>
            <w:bookmarkEnd w:id="221"/>
          </w:p>
        </w:tc>
        <w:tc>
          <w:tcPr>
            <w:tcW w:w="8607" w:type="dxa"/>
          </w:tcPr>
          <w:p w14:paraId="4AF3A20C" w14:textId="77777777" w:rsidR="006D4D1E" w:rsidRPr="00BE5484" w:rsidRDefault="006D4D1E" w:rsidP="002906DD">
            <w:pPr>
              <w:pStyle w:val="BodyText"/>
              <w:rPr>
                <w:b/>
                <w:bCs/>
                <w:lang w:val="en-GB"/>
              </w:rPr>
            </w:pPr>
            <w:r w:rsidRPr="00BE5484">
              <w:rPr>
                <w:b/>
                <w:bCs/>
                <w:lang w:val="en-GB"/>
              </w:rPr>
              <w:t>7.1 Whakamāramatanga ā-kaupapa | Definition of Terms</w:t>
            </w:r>
          </w:p>
          <w:p w14:paraId="7F9C9061" w14:textId="77777777" w:rsidR="006D4D1E" w:rsidRPr="00BE5484" w:rsidRDefault="006D4D1E" w:rsidP="002906DD">
            <w:pPr>
              <w:pStyle w:val="BodyText"/>
              <w:rPr>
                <w:lang w:val="en-GB"/>
              </w:rPr>
            </w:pPr>
            <w:r w:rsidRPr="00BE5484">
              <w:rPr>
                <w:lang w:val="en-GB"/>
              </w:rPr>
              <w:t>In these regulations, unless the context otherwise requires, the following definitions shall apply:</w:t>
            </w:r>
          </w:p>
          <w:p w14:paraId="345BDA44" w14:textId="77777777" w:rsidR="006D4D1E" w:rsidRDefault="006D4D1E" w:rsidP="002906DD">
            <w:pPr>
              <w:pStyle w:val="BodyText"/>
              <w:numPr>
                <w:ilvl w:val="0"/>
                <w:numId w:val="24"/>
              </w:numPr>
              <w:tabs>
                <w:tab w:val="clear" w:pos="539"/>
              </w:tabs>
            </w:pPr>
            <w:r w:rsidRPr="00C90D50">
              <w:t xml:space="preserve">‘Relevant academic authority’ refers to an individual or role holder, or in some cases a committee, who have been delegated the authority to make a decision within a specific circumstance. A schedule of the various relevant academic authority delegations </w:t>
            </w:r>
            <w:proofErr w:type="gramStart"/>
            <w:r w:rsidRPr="00C90D50">
              <w:t>are</w:t>
            </w:r>
            <w:proofErr w:type="gramEnd"/>
            <w:r w:rsidRPr="00C90D50">
              <w:t xml:space="preserve"> maintained by the Programme Academic Quality Committee responsible for the Programme.</w:t>
            </w:r>
          </w:p>
          <w:p w14:paraId="42D13473" w14:textId="77777777" w:rsidR="006D4D1E" w:rsidRDefault="006D4D1E" w:rsidP="002906DD">
            <w:pPr>
              <w:pStyle w:val="BodyText"/>
              <w:numPr>
                <w:ilvl w:val="0"/>
                <w:numId w:val="24"/>
              </w:numPr>
            </w:pPr>
            <w:r w:rsidRPr="006B2D7E">
              <w:rPr>
                <w:lang w:val="en-GB"/>
              </w:rPr>
              <w:t xml:space="preserve">‘Assessment Standards’ are quality assured ‘unit’ and ‘achievement’ standards. Unit standards are developed by industry training organisations and by NZQA. The Ministry of Education is the only developer of achievement standards, which are derived from the achievement objectives of the New Zealand Curriculum and Te </w:t>
            </w:r>
            <w:proofErr w:type="spellStart"/>
            <w:r w:rsidRPr="006B2D7E">
              <w:rPr>
                <w:lang w:val="en-GB"/>
              </w:rPr>
              <w:t>Marautanga</w:t>
            </w:r>
            <w:proofErr w:type="spellEnd"/>
            <w:r w:rsidRPr="006B2D7E">
              <w:rPr>
                <w:lang w:val="en-GB"/>
              </w:rPr>
              <w:t xml:space="preserve"> o Aotearoa. Collectively, the developers of assessment standards are known as standard-setting bodies (SSBs).</w:t>
            </w:r>
          </w:p>
        </w:tc>
      </w:tr>
      <w:tr w:rsidR="00D02C34" w14:paraId="651C9239" w14:textId="77777777" w:rsidTr="00D02C34">
        <w:tc>
          <w:tcPr>
            <w:tcW w:w="10287" w:type="dxa"/>
            <w:gridSpan w:val="2"/>
          </w:tcPr>
          <w:p w14:paraId="7689CD01" w14:textId="77777777" w:rsidR="00D02C34" w:rsidRPr="00BE5484" w:rsidRDefault="00D02C34" w:rsidP="002906DD">
            <w:pPr>
              <w:pStyle w:val="BodyText"/>
              <w:rPr>
                <w:b/>
                <w:bCs/>
                <w:lang w:val="en-GB"/>
              </w:rPr>
            </w:pPr>
            <w:r>
              <w:rPr>
                <w:b/>
                <w:bCs/>
                <w:lang w:val="en-GB"/>
              </w:rPr>
              <w:t>8</w:t>
            </w:r>
            <w:r w:rsidRPr="00BE5484">
              <w:rPr>
                <w:b/>
                <w:bCs/>
                <w:lang w:val="en-GB"/>
              </w:rPr>
              <w:t xml:space="preserve"> Āhuatanga Tauwhirowhiro Ritenga | Transitional Arrangements</w:t>
            </w:r>
          </w:p>
          <w:p w14:paraId="1F8AA0C4" w14:textId="77777777" w:rsidR="00D02C34" w:rsidRPr="00BE5484" w:rsidRDefault="00D02C34" w:rsidP="002906DD">
            <w:pPr>
              <w:pStyle w:val="BodyText"/>
              <w:rPr>
                <w:lang w:val="en-GB"/>
              </w:rPr>
            </w:pPr>
            <w:r w:rsidRPr="00BE5484">
              <w:rPr>
                <w:lang w:val="en-GB"/>
              </w:rPr>
              <w:fldChar w:fldCharType="begin">
                <w:ffData>
                  <w:name w:val="Text31"/>
                  <w:enabled/>
                  <w:calcOnExit w:val="0"/>
                  <w:textInput/>
                </w:ffData>
              </w:fldChar>
            </w:r>
            <w:r w:rsidRPr="00BE5484">
              <w:rPr>
                <w:lang w:val="en-GB"/>
              </w:rPr>
              <w:instrText xml:space="preserve"> FORMTEXT </w:instrText>
            </w:r>
            <w:r w:rsidRPr="00BE5484">
              <w:rPr>
                <w:lang w:val="en-GB"/>
              </w:rPr>
            </w:r>
            <w:r w:rsidRPr="00BE5484">
              <w:rPr>
                <w:lang w:val="en-GB"/>
              </w:rPr>
              <w:fldChar w:fldCharType="separate"/>
            </w:r>
            <w:r w:rsidRPr="00BE5484">
              <w:rPr>
                <w:lang w:val="en-GB"/>
              </w:rPr>
              <w:t> </w:t>
            </w:r>
            <w:r w:rsidRPr="00BE5484">
              <w:rPr>
                <w:lang w:val="en-GB"/>
              </w:rPr>
              <w:t> </w:t>
            </w:r>
            <w:r w:rsidRPr="00BE5484">
              <w:rPr>
                <w:lang w:val="en-GB"/>
              </w:rPr>
              <w:t> </w:t>
            </w:r>
            <w:r w:rsidRPr="00BE5484">
              <w:rPr>
                <w:lang w:val="en-GB"/>
              </w:rPr>
              <w:t> </w:t>
            </w:r>
            <w:r w:rsidRPr="00BE5484">
              <w:rPr>
                <w:lang w:val="en-GB"/>
              </w:rPr>
              <w:t> </w:t>
            </w:r>
            <w:r w:rsidRPr="00BE5484">
              <w:fldChar w:fldCharType="end"/>
            </w:r>
          </w:p>
          <w:p w14:paraId="24464D5B" w14:textId="77777777" w:rsidR="00D02C34" w:rsidRPr="00BE5484" w:rsidRDefault="00D02C34" w:rsidP="002906DD">
            <w:pPr>
              <w:pStyle w:val="BodyText"/>
              <w:rPr>
                <w:color w:val="C00000"/>
                <w:lang w:val="en-GB"/>
              </w:rPr>
            </w:pPr>
            <w:r w:rsidRPr="00BE5484">
              <w:rPr>
                <w:color w:val="C00000"/>
                <w:lang w:val="en-GB"/>
                <w14:textFill>
                  <w14:solidFill>
                    <w14:srgbClr w14:val="C00000">
                      <w14:lumMod w14:val="75000"/>
                    </w14:srgbClr>
                  </w14:solidFill>
                </w14:textFill>
              </w:rPr>
              <w:t>&lt;add any specific arrangements, if required&gt;</w:t>
            </w:r>
          </w:p>
          <w:p w14:paraId="381260D8" w14:textId="77777777" w:rsidR="00D02C34" w:rsidRDefault="00D02C34" w:rsidP="002906DD">
            <w:pPr>
              <w:pStyle w:val="BodyText"/>
              <w:rPr>
                <w:b/>
                <w:bCs/>
              </w:rPr>
            </w:pPr>
          </w:p>
          <w:p w14:paraId="341A0E91" w14:textId="77777777" w:rsidR="00D02C34" w:rsidRDefault="00D02C34" w:rsidP="002906DD">
            <w:pPr>
              <w:pStyle w:val="BodyText"/>
              <w:rPr>
                <w:b/>
                <w:bCs/>
              </w:rPr>
            </w:pPr>
          </w:p>
          <w:p w14:paraId="66ADB12E" w14:textId="77777777" w:rsidR="00D02C34" w:rsidRDefault="00D02C34" w:rsidP="002906DD">
            <w:pPr>
              <w:pStyle w:val="BodyText"/>
              <w:rPr>
                <w:b/>
                <w:bCs/>
              </w:rPr>
            </w:pPr>
          </w:p>
          <w:p w14:paraId="3073301E" w14:textId="77777777" w:rsidR="00D02C34" w:rsidRDefault="00D02C34" w:rsidP="002906DD">
            <w:pPr>
              <w:pStyle w:val="BodyText"/>
              <w:rPr>
                <w:b/>
                <w:bCs/>
              </w:rPr>
            </w:pPr>
          </w:p>
          <w:p w14:paraId="4E09B2C8" w14:textId="77777777" w:rsidR="00D02C34" w:rsidRDefault="00D02C34" w:rsidP="002906DD">
            <w:pPr>
              <w:pStyle w:val="BodyText"/>
              <w:rPr>
                <w:b/>
                <w:bCs/>
              </w:rPr>
            </w:pPr>
          </w:p>
        </w:tc>
      </w:tr>
      <w:tr w:rsidR="00787399" w14:paraId="42CE9A13" w14:textId="77777777" w:rsidTr="00D02C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8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017ABE" w14:textId="77777777" w:rsidR="00787399" w:rsidRDefault="00787399" w:rsidP="002906DD">
            <w:pPr>
              <w:pStyle w:val="BodyText"/>
            </w:pPr>
            <w:r>
              <w:rPr>
                <w:b/>
                <w:bCs/>
              </w:rPr>
              <w:t>9</w:t>
            </w:r>
            <w:r w:rsidRPr="00BE5484">
              <w:rPr>
                <w:b/>
                <w:bCs/>
              </w:rPr>
              <w:t>. Kupu Āpiti | Schedules or Appendices</w:t>
            </w:r>
          </w:p>
        </w:tc>
      </w:tr>
      <w:tr w:rsidR="00787399" w14:paraId="696D3F26" w14:textId="77777777" w:rsidTr="00D02C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8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F99695" w14:textId="77777777" w:rsidR="00787399" w:rsidRDefault="00787399" w:rsidP="002906DD">
            <w:pPr>
              <w:pStyle w:val="BodyText"/>
              <w:rPr>
                <w:b/>
                <w:bCs/>
                <w:i/>
                <w:iCs/>
              </w:rPr>
            </w:pPr>
            <w:bookmarkStart w:id="222" w:name="_Toc495848561"/>
            <w:r w:rsidRPr="00BE5484">
              <w:rPr>
                <w:b/>
                <w:bCs/>
                <w:i/>
                <w:iCs/>
              </w:rPr>
              <w:t>Schedule #: Hōtaka Whakarerekē O Ngā Āhuatanga Ako | Modified Programmes of Study</w:t>
            </w:r>
            <w:bookmarkEnd w:id="222"/>
          </w:p>
          <w:p w14:paraId="24129724" w14:textId="77777777" w:rsidR="00787399" w:rsidRPr="00BE5484" w:rsidRDefault="00787399" w:rsidP="002906DD">
            <w:pPr>
              <w:pStyle w:val="BodyText"/>
              <w:rPr>
                <w:lang w:val="en-GB"/>
              </w:rPr>
            </w:pPr>
            <w:r w:rsidRPr="00BE5484">
              <w:rPr>
                <w:lang w:val="en-GB"/>
              </w:rPr>
              <w:fldChar w:fldCharType="begin">
                <w:ffData>
                  <w:name w:val="Text31"/>
                  <w:enabled/>
                  <w:calcOnExit w:val="0"/>
                  <w:textInput/>
                </w:ffData>
              </w:fldChar>
            </w:r>
            <w:r w:rsidRPr="00BE5484">
              <w:rPr>
                <w:lang w:val="en-GB"/>
              </w:rPr>
              <w:instrText xml:space="preserve"> FORMTEXT </w:instrText>
            </w:r>
            <w:r w:rsidRPr="00BE5484">
              <w:rPr>
                <w:lang w:val="en-GB"/>
              </w:rPr>
            </w:r>
            <w:r w:rsidRPr="00BE5484">
              <w:rPr>
                <w:lang w:val="en-GB"/>
              </w:rPr>
              <w:fldChar w:fldCharType="separate"/>
            </w:r>
            <w:r w:rsidRPr="00BE5484">
              <w:rPr>
                <w:lang w:val="en-GB"/>
              </w:rPr>
              <w:t> </w:t>
            </w:r>
            <w:r w:rsidRPr="00BE5484">
              <w:rPr>
                <w:lang w:val="en-GB"/>
              </w:rPr>
              <w:t> </w:t>
            </w:r>
            <w:r w:rsidRPr="00BE5484">
              <w:rPr>
                <w:lang w:val="en-GB"/>
              </w:rPr>
              <w:t> </w:t>
            </w:r>
            <w:r w:rsidRPr="00BE5484">
              <w:rPr>
                <w:lang w:val="en-GB"/>
              </w:rPr>
              <w:t> </w:t>
            </w:r>
            <w:r w:rsidRPr="00BE5484">
              <w:rPr>
                <w:lang w:val="en-GB"/>
              </w:rPr>
              <w:t> </w:t>
            </w:r>
            <w:r w:rsidRPr="00BE5484">
              <w:fldChar w:fldCharType="end"/>
            </w:r>
          </w:p>
          <w:p w14:paraId="783CFEB7" w14:textId="77777777" w:rsidR="00787399" w:rsidRPr="00BE5484" w:rsidRDefault="00787399" w:rsidP="002906DD">
            <w:pPr>
              <w:pStyle w:val="BodyText"/>
              <w:rPr>
                <w:color w:val="C00000"/>
                <w:lang w:val="en-GB"/>
              </w:rPr>
            </w:pPr>
            <w:r w:rsidRPr="00BE5484">
              <w:rPr>
                <w:color w:val="C00000"/>
                <w:lang w:val="en-GB"/>
                <w14:textFill>
                  <w14:solidFill>
                    <w14:srgbClr w14:val="C00000">
                      <w14:lumMod w14:val="75000"/>
                    </w14:srgbClr>
                  </w14:solidFill>
                </w14:textFill>
              </w:rPr>
              <w:t>&lt;add any specific requirements, as per guidance document if required. Any modified programme of study must be detailed in Schedule # below and include any conditions&gt;</w:t>
            </w:r>
          </w:p>
          <w:p w14:paraId="5704ACFD" w14:textId="77777777" w:rsidR="00787399" w:rsidRPr="00BE5484" w:rsidRDefault="00787399" w:rsidP="002906DD">
            <w:pPr>
              <w:pStyle w:val="BodyText"/>
              <w:rPr>
                <w:b/>
                <w:bCs/>
              </w:rPr>
            </w:pPr>
          </w:p>
        </w:tc>
      </w:tr>
      <w:tr w:rsidR="00787399" w14:paraId="2FFAF8BB" w14:textId="77777777" w:rsidTr="00D02C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8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1C7B75" w14:textId="77777777" w:rsidR="00787399" w:rsidRDefault="00787399" w:rsidP="002906DD">
            <w:pPr>
              <w:pStyle w:val="BodyText"/>
              <w:rPr>
                <w:b/>
                <w:bCs/>
                <w:i/>
                <w:iCs/>
                <w:lang w:val="en-GB"/>
              </w:rPr>
            </w:pPr>
            <w:r w:rsidRPr="00BE5484">
              <w:rPr>
                <w:b/>
                <w:bCs/>
                <w:i/>
                <w:iCs/>
                <w:lang w:val="en-GB"/>
              </w:rPr>
              <w:t>Schedule #: Whakamātautau Taumata | Embedded Assessment (Unit) Standards</w:t>
            </w:r>
          </w:p>
          <w:p w14:paraId="22B90B80" w14:textId="77777777" w:rsidR="00787399" w:rsidRPr="000439A1" w:rsidRDefault="00787399" w:rsidP="002906DD">
            <w:pPr>
              <w:pStyle w:val="BodyText"/>
            </w:pPr>
          </w:p>
        </w:tc>
      </w:tr>
      <w:tr w:rsidR="00787399" w14:paraId="016440C4" w14:textId="77777777" w:rsidTr="00D02C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8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24DF7F" w14:textId="77777777" w:rsidR="00787399" w:rsidRDefault="00787399" w:rsidP="002906DD">
            <w:pPr>
              <w:pStyle w:val="BodyText"/>
              <w:rPr>
                <w:b/>
                <w:bCs/>
                <w:i/>
                <w:iCs/>
                <w:lang w:val="en-GB"/>
              </w:rPr>
            </w:pPr>
            <w:r w:rsidRPr="00BE5484">
              <w:rPr>
                <w:b/>
                <w:bCs/>
                <w:i/>
                <w:iCs/>
                <w:lang w:val="en-GB"/>
              </w:rPr>
              <w:t>Schedule #:</w:t>
            </w:r>
            <w:r>
              <w:rPr>
                <w:b/>
                <w:bCs/>
                <w:i/>
                <w:iCs/>
                <w:lang w:val="en-GB"/>
              </w:rPr>
              <w:t xml:space="preserve"> </w:t>
            </w:r>
            <w:r w:rsidRPr="00BE5484">
              <w:rPr>
                <w:b/>
                <w:bCs/>
                <w:i/>
                <w:iCs/>
                <w:lang w:val="en-GB"/>
              </w:rPr>
              <w:t>Transfer Arrangements from Other Programmes or Courses</w:t>
            </w:r>
          </w:p>
          <w:p w14:paraId="039EE282" w14:textId="77777777" w:rsidR="00787399" w:rsidRPr="000439A1" w:rsidRDefault="00787399" w:rsidP="002906DD">
            <w:pPr>
              <w:pStyle w:val="BodyText"/>
            </w:pPr>
          </w:p>
        </w:tc>
      </w:tr>
      <w:tr w:rsidR="00787399" w14:paraId="24D39710" w14:textId="77777777" w:rsidTr="00D02C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8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1540C4" w14:textId="77777777" w:rsidR="00787399" w:rsidRDefault="00787399" w:rsidP="002906DD">
            <w:pPr>
              <w:pStyle w:val="BodyText"/>
              <w:rPr>
                <w:b/>
                <w:bCs/>
                <w:i/>
                <w:iCs/>
                <w:lang w:val="en-GB"/>
              </w:rPr>
            </w:pPr>
            <w:r>
              <w:rPr>
                <w:b/>
                <w:bCs/>
                <w:i/>
                <w:iCs/>
                <w:lang w:val="en-GB"/>
              </w:rPr>
              <w:t>10. Regulation Version Control</w:t>
            </w:r>
          </w:p>
          <w:p w14:paraId="1062ADCC" w14:textId="77777777" w:rsidR="00787399" w:rsidRPr="00BE5484" w:rsidRDefault="00787399" w:rsidP="002906DD">
            <w:pPr>
              <w:pStyle w:val="BodyText"/>
              <w:rPr>
                <w:color w:val="C00000"/>
                <w:lang w:val="en-GB"/>
              </w:rPr>
            </w:pPr>
            <w:r w:rsidRPr="00BE5484">
              <w:rPr>
                <w:color w:val="C00000"/>
                <w:lang w:val="en-GB"/>
                <w14:textFill>
                  <w14:solidFill>
                    <w14:srgbClr w14:val="C00000">
                      <w14:lumMod w14:val="75000"/>
                    </w14:srgbClr>
                  </w14:solidFill>
                </w14:textFill>
              </w:rPr>
              <w:t xml:space="preserve">&lt;add any specific </w:t>
            </w:r>
            <w:r>
              <w:rPr>
                <w:color w:val="C00000"/>
                <w:lang w:val="en-GB"/>
                <w14:textFill>
                  <w14:solidFill>
                    <w14:srgbClr w14:val="C00000">
                      <w14:lumMod w14:val="75000"/>
                    </w14:srgbClr>
                  </w14:solidFill>
                </w14:textFill>
              </w:rPr>
              <w:t>changes made to regulations as described in the Version Control table located at the top of this document. Only retain items that have been changed in these regulations (Incl. Type 1 &amp; 2 changes)</w:t>
            </w:r>
            <w:r w:rsidRPr="00BE5484">
              <w:rPr>
                <w:color w:val="C00000"/>
                <w:lang w:val="en-GB"/>
                <w14:textFill>
                  <w14:solidFill>
                    <w14:srgbClr w14:val="C00000">
                      <w14:lumMod w14:val="75000"/>
                    </w14:srgbClr>
                  </w14:solidFill>
                </w14:textFill>
              </w:rPr>
              <w:t>&gt;</w:t>
            </w:r>
          </w:p>
          <w:p w14:paraId="34B21D3D" w14:textId="77777777" w:rsidR="00787399" w:rsidRDefault="00787399" w:rsidP="002906DD">
            <w:pPr>
              <w:pStyle w:val="BodyText"/>
              <w:rPr>
                <w:b/>
                <w:bCs/>
                <w:i/>
                <w:iCs/>
                <w:lang w:val="en-GB"/>
              </w:rPr>
            </w:pPr>
          </w:p>
          <w:tbl>
            <w:tblPr>
              <w:tblW w:w="1006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1206"/>
              <w:gridCol w:w="1179"/>
              <w:gridCol w:w="1418"/>
              <w:gridCol w:w="1276"/>
              <w:gridCol w:w="4986"/>
            </w:tblGrid>
            <w:tr w:rsidR="00787399" w:rsidRPr="00DE4654" w14:paraId="4E8A621D" w14:textId="77777777" w:rsidTr="002906DD">
              <w:tc>
                <w:tcPr>
                  <w:tcW w:w="1206" w:type="dxa"/>
                </w:tcPr>
                <w:p w14:paraId="3018747E" w14:textId="77777777" w:rsidR="00787399" w:rsidRPr="00DE4654" w:rsidRDefault="00787399" w:rsidP="002906DD">
                  <w:pPr>
                    <w:pStyle w:val="BodyText"/>
                    <w:rPr>
                      <w:i/>
                      <w:iCs/>
                      <w:sz w:val="18"/>
                      <w:szCs w:val="18"/>
                      <w:lang w:val="en-GB"/>
                    </w:rPr>
                  </w:pPr>
                  <w:r w:rsidRPr="00DE4654">
                    <w:rPr>
                      <w:i/>
                      <w:iCs/>
                      <w:sz w:val="18"/>
                      <w:szCs w:val="18"/>
                      <w:lang w:val="en-GB"/>
                    </w:rPr>
                    <w:t>Ver No.</w:t>
                  </w:r>
                </w:p>
              </w:tc>
              <w:tc>
                <w:tcPr>
                  <w:tcW w:w="1179" w:type="dxa"/>
                </w:tcPr>
                <w:p w14:paraId="3539DC9E" w14:textId="77777777" w:rsidR="00787399" w:rsidRPr="00DE4654" w:rsidRDefault="00787399" w:rsidP="002906DD">
                  <w:pPr>
                    <w:pStyle w:val="BodyText"/>
                    <w:rPr>
                      <w:i/>
                      <w:iCs/>
                      <w:sz w:val="18"/>
                      <w:szCs w:val="18"/>
                      <w:lang w:val="en-GB"/>
                    </w:rPr>
                  </w:pPr>
                  <w:r w:rsidRPr="00DE4654">
                    <w:rPr>
                      <w:i/>
                      <w:iCs/>
                      <w:sz w:val="18"/>
                      <w:szCs w:val="18"/>
                      <w:lang w:val="en-GB"/>
                    </w:rPr>
                    <w:t>Approved by</w:t>
                  </w:r>
                </w:p>
              </w:tc>
              <w:tc>
                <w:tcPr>
                  <w:tcW w:w="1418" w:type="dxa"/>
                </w:tcPr>
                <w:p w14:paraId="07D160E2" w14:textId="77777777" w:rsidR="00787399" w:rsidRPr="00DE4654" w:rsidRDefault="00787399" w:rsidP="002906DD">
                  <w:pPr>
                    <w:pStyle w:val="BodyText"/>
                    <w:rPr>
                      <w:i/>
                      <w:iCs/>
                      <w:sz w:val="18"/>
                      <w:szCs w:val="18"/>
                      <w:lang w:val="en-GB"/>
                    </w:rPr>
                  </w:pPr>
                  <w:r w:rsidRPr="00DE4654">
                    <w:rPr>
                      <w:i/>
                      <w:iCs/>
                      <w:sz w:val="18"/>
                      <w:szCs w:val="18"/>
                      <w:lang w:val="en-GB"/>
                    </w:rPr>
                    <w:t>Date of Change</w:t>
                  </w:r>
                </w:p>
              </w:tc>
              <w:tc>
                <w:tcPr>
                  <w:tcW w:w="1276" w:type="dxa"/>
                </w:tcPr>
                <w:p w14:paraId="067E7C85" w14:textId="77777777" w:rsidR="00787399" w:rsidRPr="00DE4654" w:rsidRDefault="00787399" w:rsidP="002906DD">
                  <w:pPr>
                    <w:pStyle w:val="BodyText"/>
                    <w:rPr>
                      <w:i/>
                      <w:iCs/>
                      <w:sz w:val="18"/>
                      <w:szCs w:val="18"/>
                      <w:lang w:val="en-GB"/>
                    </w:rPr>
                  </w:pPr>
                  <w:r w:rsidRPr="00DE4654">
                    <w:rPr>
                      <w:i/>
                      <w:iCs/>
                      <w:sz w:val="18"/>
                      <w:szCs w:val="18"/>
                      <w:lang w:val="en-GB"/>
                    </w:rPr>
                    <w:t>Effective from</w:t>
                  </w:r>
                </w:p>
              </w:tc>
              <w:tc>
                <w:tcPr>
                  <w:tcW w:w="4986" w:type="dxa"/>
                </w:tcPr>
                <w:p w14:paraId="3D7BB98E" w14:textId="77777777" w:rsidR="00787399" w:rsidRPr="00DE4654" w:rsidRDefault="00787399" w:rsidP="002906DD">
                  <w:pPr>
                    <w:pStyle w:val="BodyText"/>
                    <w:rPr>
                      <w:i/>
                      <w:iCs/>
                      <w:sz w:val="18"/>
                      <w:szCs w:val="18"/>
                      <w:lang w:val="en-GB"/>
                    </w:rPr>
                  </w:pPr>
                  <w:r w:rsidRPr="00DE4654">
                    <w:rPr>
                      <w:i/>
                      <w:iCs/>
                      <w:sz w:val="18"/>
                      <w:szCs w:val="18"/>
                      <w:lang w:val="en-GB"/>
                    </w:rPr>
                    <w:t>Description of change</w:t>
                  </w:r>
                </w:p>
              </w:tc>
            </w:tr>
            <w:tr w:rsidR="00787399" w:rsidRPr="00DE4654" w14:paraId="00D420FD" w14:textId="77777777" w:rsidTr="002906DD">
              <w:tc>
                <w:tcPr>
                  <w:tcW w:w="1206" w:type="dxa"/>
                </w:tcPr>
                <w:p w14:paraId="2DE2D119" w14:textId="77777777" w:rsidR="00787399" w:rsidRPr="00DE4654" w:rsidRDefault="00787399" w:rsidP="002906DD">
                  <w:pPr>
                    <w:pStyle w:val="BodyText"/>
                    <w:rPr>
                      <w:i/>
                      <w:iCs/>
                      <w:sz w:val="18"/>
                      <w:szCs w:val="18"/>
                      <w:lang w:val="en-GB"/>
                    </w:rPr>
                  </w:pPr>
                </w:p>
              </w:tc>
              <w:tc>
                <w:tcPr>
                  <w:tcW w:w="1179" w:type="dxa"/>
                </w:tcPr>
                <w:p w14:paraId="717C6866" w14:textId="77777777" w:rsidR="00787399" w:rsidRPr="00DE4654" w:rsidRDefault="00787399" w:rsidP="002906DD">
                  <w:pPr>
                    <w:pStyle w:val="BodyText"/>
                    <w:rPr>
                      <w:i/>
                      <w:iCs/>
                      <w:sz w:val="18"/>
                      <w:szCs w:val="18"/>
                      <w:lang w:val="en-GB"/>
                    </w:rPr>
                  </w:pPr>
                </w:p>
              </w:tc>
              <w:tc>
                <w:tcPr>
                  <w:tcW w:w="1418" w:type="dxa"/>
                </w:tcPr>
                <w:p w14:paraId="4CBDF35C" w14:textId="77777777" w:rsidR="00787399" w:rsidRPr="00DE4654" w:rsidRDefault="00787399" w:rsidP="002906DD">
                  <w:pPr>
                    <w:pStyle w:val="BodyText"/>
                    <w:rPr>
                      <w:i/>
                      <w:iCs/>
                      <w:sz w:val="18"/>
                      <w:szCs w:val="18"/>
                      <w:lang w:val="en-GB"/>
                    </w:rPr>
                  </w:pPr>
                </w:p>
              </w:tc>
              <w:tc>
                <w:tcPr>
                  <w:tcW w:w="1276" w:type="dxa"/>
                </w:tcPr>
                <w:p w14:paraId="2E2DF640" w14:textId="77777777" w:rsidR="00787399" w:rsidRPr="00DE4654" w:rsidRDefault="00787399" w:rsidP="002906DD">
                  <w:pPr>
                    <w:pStyle w:val="BodyText"/>
                    <w:rPr>
                      <w:i/>
                      <w:iCs/>
                      <w:sz w:val="18"/>
                      <w:szCs w:val="18"/>
                      <w:lang w:val="en-GB"/>
                    </w:rPr>
                  </w:pPr>
                </w:p>
              </w:tc>
              <w:tc>
                <w:tcPr>
                  <w:tcW w:w="4986" w:type="dxa"/>
                </w:tcPr>
                <w:p w14:paraId="344CC952" w14:textId="77777777" w:rsidR="00787399" w:rsidRPr="00DE4654" w:rsidRDefault="00787399" w:rsidP="002906DD">
                  <w:pPr>
                    <w:pStyle w:val="BodyText"/>
                    <w:rPr>
                      <w:i/>
                      <w:iCs/>
                      <w:sz w:val="18"/>
                      <w:szCs w:val="18"/>
                      <w:lang w:val="en-GB"/>
                    </w:rPr>
                  </w:pPr>
                </w:p>
              </w:tc>
            </w:tr>
            <w:tr w:rsidR="00787399" w:rsidRPr="00DE4654" w14:paraId="778A2F3C" w14:textId="77777777" w:rsidTr="002906DD">
              <w:tc>
                <w:tcPr>
                  <w:tcW w:w="1206" w:type="dxa"/>
                </w:tcPr>
                <w:p w14:paraId="65024759" w14:textId="77777777" w:rsidR="00787399" w:rsidRPr="00DE4654" w:rsidRDefault="00787399" w:rsidP="002906DD">
                  <w:pPr>
                    <w:pStyle w:val="BodyText"/>
                    <w:rPr>
                      <w:i/>
                      <w:iCs/>
                      <w:sz w:val="18"/>
                      <w:szCs w:val="18"/>
                      <w:lang w:val="en-GB"/>
                    </w:rPr>
                  </w:pPr>
                </w:p>
              </w:tc>
              <w:tc>
                <w:tcPr>
                  <w:tcW w:w="1179" w:type="dxa"/>
                </w:tcPr>
                <w:p w14:paraId="23781F71" w14:textId="77777777" w:rsidR="00787399" w:rsidRPr="00DE4654" w:rsidRDefault="00787399" w:rsidP="002906DD">
                  <w:pPr>
                    <w:pStyle w:val="BodyText"/>
                    <w:rPr>
                      <w:i/>
                      <w:iCs/>
                      <w:sz w:val="18"/>
                      <w:szCs w:val="18"/>
                      <w:lang w:val="en-GB"/>
                    </w:rPr>
                  </w:pPr>
                </w:p>
              </w:tc>
              <w:tc>
                <w:tcPr>
                  <w:tcW w:w="1418" w:type="dxa"/>
                </w:tcPr>
                <w:p w14:paraId="525AE587" w14:textId="77777777" w:rsidR="00787399" w:rsidRPr="00DE4654" w:rsidRDefault="00787399" w:rsidP="002906DD">
                  <w:pPr>
                    <w:pStyle w:val="BodyText"/>
                    <w:rPr>
                      <w:i/>
                      <w:iCs/>
                      <w:sz w:val="18"/>
                      <w:szCs w:val="18"/>
                      <w:lang w:val="en-GB"/>
                    </w:rPr>
                  </w:pPr>
                </w:p>
              </w:tc>
              <w:tc>
                <w:tcPr>
                  <w:tcW w:w="1276" w:type="dxa"/>
                </w:tcPr>
                <w:p w14:paraId="04243DB8" w14:textId="77777777" w:rsidR="00787399" w:rsidRPr="00DE4654" w:rsidRDefault="00787399" w:rsidP="002906DD">
                  <w:pPr>
                    <w:pStyle w:val="BodyText"/>
                    <w:rPr>
                      <w:i/>
                      <w:iCs/>
                      <w:sz w:val="18"/>
                      <w:szCs w:val="18"/>
                      <w:lang w:val="en-GB"/>
                    </w:rPr>
                  </w:pPr>
                </w:p>
              </w:tc>
              <w:tc>
                <w:tcPr>
                  <w:tcW w:w="4986" w:type="dxa"/>
                </w:tcPr>
                <w:p w14:paraId="7D606EDE" w14:textId="77777777" w:rsidR="00787399" w:rsidRPr="00DE4654" w:rsidRDefault="00787399" w:rsidP="002906DD">
                  <w:pPr>
                    <w:pStyle w:val="BodyText"/>
                    <w:rPr>
                      <w:i/>
                      <w:iCs/>
                      <w:sz w:val="18"/>
                      <w:szCs w:val="18"/>
                      <w:lang w:val="en-GB"/>
                    </w:rPr>
                  </w:pPr>
                </w:p>
              </w:tc>
            </w:tr>
          </w:tbl>
          <w:p w14:paraId="0B4302EB" w14:textId="77777777" w:rsidR="00787399" w:rsidRPr="00BE5484" w:rsidRDefault="00787399" w:rsidP="002906DD">
            <w:pPr>
              <w:pStyle w:val="BodyText"/>
              <w:rPr>
                <w:b/>
                <w:bCs/>
                <w:i/>
                <w:iCs/>
                <w:lang w:val="en-GB"/>
              </w:rPr>
            </w:pPr>
            <w:r>
              <w:rPr>
                <w:b/>
                <w:bCs/>
                <w:i/>
                <w:iCs/>
                <w:lang w:val="en-GB"/>
              </w:rPr>
              <w:br/>
            </w:r>
          </w:p>
        </w:tc>
      </w:tr>
    </w:tbl>
    <w:p w14:paraId="75DDA254" w14:textId="77777777" w:rsidR="00BE7D49" w:rsidRDefault="00BE7D49" w:rsidP="00AE6C8F">
      <w:pPr>
        <w:rPr>
          <w:i/>
          <w:color w:val="2E74B5" w:themeColor="accent1" w:themeShade="BF"/>
          <w:sz w:val="20"/>
          <w:szCs w:val="20"/>
          <w:lang w:val="en-GB"/>
        </w:rPr>
      </w:pPr>
    </w:p>
    <w:p w14:paraId="78A2F73F" w14:textId="7533CA62" w:rsidR="004A3DF4" w:rsidRDefault="00AE6C8F" w:rsidP="00AE6C8F">
      <w:pPr>
        <w:pStyle w:val="Heading2"/>
        <w:numPr>
          <w:ilvl w:val="0"/>
          <w:numId w:val="0"/>
        </w:numPr>
        <w:ind w:left="578" w:hanging="578"/>
      </w:pPr>
      <w:bookmarkStart w:id="223" w:name="_Toc67212434"/>
      <w:r w:rsidRPr="008E5227">
        <w:t xml:space="preserve">Appendix </w:t>
      </w:r>
      <w:r w:rsidR="00F26069">
        <w:t>3</w:t>
      </w:r>
      <w:r>
        <w:t xml:space="preserve">: </w:t>
      </w:r>
      <w:r w:rsidRPr="008E5227">
        <w:t>Course Descriptor</w:t>
      </w:r>
      <w:r w:rsidR="004A3DF4">
        <w:t>s</w:t>
      </w:r>
      <w:r w:rsidR="00B9435D">
        <w:t>(s)</w:t>
      </w:r>
      <w:bookmarkEnd w:id="223"/>
    </w:p>
    <w:p w14:paraId="147D4BA2" w14:textId="77777777" w:rsidR="00F804D9" w:rsidRPr="00F804D9" w:rsidRDefault="00F804D9" w:rsidP="00F804D9">
      <w:pPr>
        <w:rPr>
          <w:rFonts w:eastAsiaTheme="minorHAnsi"/>
          <w:sz w:val="20"/>
          <w:szCs w:val="20"/>
        </w:rPr>
      </w:pPr>
      <w:r w:rsidRPr="00F804D9">
        <w:rPr>
          <w:rFonts w:eastAsiaTheme="minorHAnsi"/>
          <w:sz w:val="20"/>
          <w:szCs w:val="20"/>
        </w:rPr>
        <w:t>Each Course included in this Training Scheme/Micro-credential is detailed below in this application. Each course descriptor provides essential information about this course and as information for students. Each includes the following information:</w:t>
      </w:r>
    </w:p>
    <w:p w14:paraId="25CB488A" w14:textId="77777777" w:rsidR="00F804D9" w:rsidRPr="00F804D9" w:rsidRDefault="00F804D9" w:rsidP="00F804D9">
      <w:pPr>
        <w:rPr>
          <w:rFonts w:eastAsiaTheme="minorHAnsi"/>
          <w:sz w:val="20"/>
          <w:szCs w:val="20"/>
        </w:rPr>
      </w:pPr>
      <w:r w:rsidRPr="00F804D9">
        <w:rPr>
          <w:rFonts w:eastAsiaTheme="minorHAnsi"/>
          <w:sz w:val="20"/>
          <w:szCs w:val="20"/>
        </w:rPr>
        <w:t>•</w:t>
      </w:r>
      <w:r w:rsidRPr="00F804D9">
        <w:rPr>
          <w:rFonts w:eastAsiaTheme="minorHAnsi"/>
          <w:sz w:val="20"/>
          <w:szCs w:val="20"/>
        </w:rPr>
        <w:tab/>
        <w:t>An Outcome Statement (Aim)</w:t>
      </w:r>
    </w:p>
    <w:p w14:paraId="02AAA2F0" w14:textId="77777777" w:rsidR="00F804D9" w:rsidRPr="00F804D9" w:rsidRDefault="00F804D9" w:rsidP="00F804D9">
      <w:pPr>
        <w:rPr>
          <w:rFonts w:eastAsiaTheme="minorHAnsi"/>
          <w:sz w:val="20"/>
          <w:szCs w:val="20"/>
        </w:rPr>
      </w:pPr>
      <w:r w:rsidRPr="00F804D9">
        <w:rPr>
          <w:rFonts w:eastAsiaTheme="minorHAnsi"/>
          <w:sz w:val="20"/>
          <w:szCs w:val="20"/>
        </w:rPr>
        <w:t>•</w:t>
      </w:r>
      <w:r w:rsidRPr="00F804D9">
        <w:rPr>
          <w:rFonts w:eastAsiaTheme="minorHAnsi"/>
          <w:sz w:val="20"/>
          <w:szCs w:val="20"/>
        </w:rPr>
        <w:tab/>
        <w:t>Learning Outcomes</w:t>
      </w:r>
    </w:p>
    <w:p w14:paraId="67398BA1" w14:textId="77777777" w:rsidR="00F804D9" w:rsidRPr="00F804D9" w:rsidRDefault="00F804D9" w:rsidP="00F804D9">
      <w:pPr>
        <w:rPr>
          <w:rFonts w:eastAsiaTheme="minorHAnsi"/>
          <w:sz w:val="20"/>
          <w:szCs w:val="20"/>
        </w:rPr>
      </w:pPr>
      <w:r w:rsidRPr="00F804D9">
        <w:rPr>
          <w:rFonts w:eastAsiaTheme="minorHAnsi"/>
          <w:sz w:val="20"/>
          <w:szCs w:val="20"/>
        </w:rPr>
        <w:t>•</w:t>
      </w:r>
      <w:r w:rsidRPr="00F804D9">
        <w:rPr>
          <w:rFonts w:eastAsiaTheme="minorHAnsi"/>
          <w:sz w:val="20"/>
          <w:szCs w:val="20"/>
        </w:rPr>
        <w:tab/>
        <w:t>Indicative Content</w:t>
      </w:r>
    </w:p>
    <w:p w14:paraId="25AE9368" w14:textId="77777777" w:rsidR="00F804D9" w:rsidRPr="00F804D9" w:rsidRDefault="00F804D9" w:rsidP="00F804D9">
      <w:pPr>
        <w:rPr>
          <w:rFonts w:eastAsiaTheme="minorHAnsi"/>
          <w:sz w:val="20"/>
          <w:szCs w:val="20"/>
        </w:rPr>
      </w:pPr>
      <w:r w:rsidRPr="00F804D9">
        <w:rPr>
          <w:rFonts w:eastAsiaTheme="minorHAnsi"/>
          <w:sz w:val="20"/>
          <w:szCs w:val="20"/>
        </w:rPr>
        <w:t>•</w:t>
      </w:r>
      <w:r w:rsidRPr="00F804D9">
        <w:rPr>
          <w:rFonts w:eastAsiaTheme="minorHAnsi"/>
          <w:sz w:val="20"/>
          <w:szCs w:val="20"/>
        </w:rPr>
        <w:tab/>
        <w:t>Assessment</w:t>
      </w:r>
    </w:p>
    <w:p w14:paraId="3559C730" w14:textId="77777777" w:rsidR="00F804D9" w:rsidRPr="00F804D9" w:rsidRDefault="00F804D9" w:rsidP="00F804D9">
      <w:pPr>
        <w:rPr>
          <w:rFonts w:eastAsiaTheme="minorHAnsi"/>
          <w:sz w:val="20"/>
          <w:szCs w:val="20"/>
        </w:rPr>
      </w:pPr>
      <w:r w:rsidRPr="00F804D9">
        <w:rPr>
          <w:rFonts w:eastAsiaTheme="minorHAnsi"/>
          <w:sz w:val="20"/>
          <w:szCs w:val="20"/>
        </w:rPr>
        <w:t>•</w:t>
      </w:r>
      <w:r w:rsidRPr="00F804D9">
        <w:rPr>
          <w:rFonts w:eastAsiaTheme="minorHAnsi"/>
          <w:sz w:val="20"/>
          <w:szCs w:val="20"/>
        </w:rPr>
        <w:tab/>
        <w:t>Learning &amp; Teaching methods</w:t>
      </w:r>
    </w:p>
    <w:p w14:paraId="503B3E13" w14:textId="77777777" w:rsidR="00F804D9" w:rsidRPr="00F804D9" w:rsidRDefault="00F804D9" w:rsidP="00F804D9">
      <w:pPr>
        <w:rPr>
          <w:rFonts w:eastAsiaTheme="minorHAnsi"/>
          <w:sz w:val="20"/>
          <w:szCs w:val="20"/>
        </w:rPr>
      </w:pPr>
      <w:r w:rsidRPr="00F804D9">
        <w:rPr>
          <w:rFonts w:eastAsiaTheme="minorHAnsi"/>
          <w:sz w:val="20"/>
          <w:szCs w:val="20"/>
        </w:rPr>
        <w:t>•</w:t>
      </w:r>
      <w:r w:rsidRPr="00F804D9">
        <w:rPr>
          <w:rFonts w:eastAsiaTheme="minorHAnsi"/>
          <w:sz w:val="20"/>
          <w:szCs w:val="20"/>
        </w:rPr>
        <w:tab/>
        <w:t>Course Resources</w:t>
      </w:r>
    </w:p>
    <w:p w14:paraId="423F1AF0" w14:textId="77777777" w:rsidR="00F804D9" w:rsidRDefault="00F804D9" w:rsidP="004A3DF4">
      <w:pPr>
        <w:rPr>
          <w:b/>
          <w:bCs/>
        </w:rPr>
      </w:pPr>
    </w:p>
    <w:p w14:paraId="5712BA18" w14:textId="0BC93D3E" w:rsidR="008E5227" w:rsidRPr="004A3DF4" w:rsidRDefault="00AE6C8F" w:rsidP="004A3DF4">
      <w:pPr>
        <w:rPr>
          <w:b/>
          <w:bCs/>
        </w:rPr>
      </w:pPr>
      <w:r w:rsidRPr="004A3DF4">
        <w:rPr>
          <w:b/>
          <w:bCs/>
        </w:rPr>
        <w:t>Basic Template</w:t>
      </w:r>
    </w:p>
    <w:p w14:paraId="0A257076" w14:textId="1CCAC3D6" w:rsidR="00FA1B67" w:rsidRDefault="008E5227" w:rsidP="004B59B5">
      <w:pPr>
        <w:ind w:right="-52"/>
        <w:rPr>
          <w:rFonts w:asciiTheme="majorHAnsi" w:hAnsiTheme="majorHAnsi" w:cstheme="majorHAnsi"/>
          <w:iCs/>
          <w:sz w:val="18"/>
          <w:szCs w:val="18"/>
          <w:lang w:val="en-GB"/>
        </w:rPr>
      </w:pPr>
      <w:r w:rsidRPr="008E5227">
        <w:rPr>
          <w:rFonts w:asciiTheme="majorHAnsi" w:hAnsiTheme="majorHAnsi" w:cstheme="majorHAnsi"/>
          <w:iCs/>
          <w:sz w:val="18"/>
          <w:szCs w:val="18"/>
          <w:lang w:val="en-GB"/>
        </w:rPr>
        <w:t xml:space="preserve">This is the basic course descriptor template; you may </w:t>
      </w:r>
      <w:r>
        <w:rPr>
          <w:rFonts w:asciiTheme="majorHAnsi" w:hAnsiTheme="majorHAnsi" w:cstheme="majorHAnsi"/>
          <w:iCs/>
          <w:sz w:val="18"/>
          <w:szCs w:val="18"/>
          <w:lang w:val="en-GB"/>
        </w:rPr>
        <w:t xml:space="preserve">choose to use this or to </w:t>
      </w:r>
      <w:r w:rsidRPr="008E5227">
        <w:rPr>
          <w:rFonts w:asciiTheme="majorHAnsi" w:hAnsiTheme="majorHAnsi" w:cstheme="majorHAnsi"/>
          <w:iCs/>
          <w:sz w:val="18"/>
          <w:szCs w:val="18"/>
          <w:lang w:val="en-GB"/>
        </w:rPr>
        <w:t xml:space="preserve">use a different template that is more marketing focus. Please ensure that </w:t>
      </w:r>
      <w:r w:rsidRPr="008E5227">
        <w:rPr>
          <w:rFonts w:asciiTheme="majorHAnsi" w:hAnsiTheme="majorHAnsi" w:cstheme="majorHAnsi"/>
          <w:b/>
          <w:bCs/>
          <w:iCs/>
          <w:sz w:val="18"/>
          <w:szCs w:val="18"/>
          <w:lang w:val="en-GB"/>
        </w:rPr>
        <w:t>ALL</w:t>
      </w:r>
      <w:r w:rsidRPr="008E5227">
        <w:rPr>
          <w:rFonts w:asciiTheme="majorHAnsi" w:hAnsiTheme="majorHAnsi" w:cstheme="majorHAnsi"/>
          <w:iCs/>
          <w:sz w:val="18"/>
          <w:szCs w:val="18"/>
          <w:lang w:val="en-GB"/>
        </w:rPr>
        <w:t xml:space="preserve"> of the </w:t>
      </w:r>
      <w:r>
        <w:rPr>
          <w:rFonts w:asciiTheme="majorHAnsi" w:hAnsiTheme="majorHAnsi" w:cstheme="majorHAnsi"/>
          <w:iCs/>
          <w:sz w:val="18"/>
          <w:szCs w:val="18"/>
          <w:lang w:val="en-GB"/>
        </w:rPr>
        <w:t>‘</w:t>
      </w:r>
      <w:r w:rsidRPr="008E5227">
        <w:rPr>
          <w:rFonts w:asciiTheme="majorHAnsi" w:hAnsiTheme="majorHAnsi" w:cstheme="majorHAnsi"/>
          <w:iCs/>
          <w:sz w:val="18"/>
          <w:szCs w:val="18"/>
          <w:lang w:val="en-GB"/>
        </w:rPr>
        <w:t>information</w:t>
      </w:r>
      <w:r>
        <w:rPr>
          <w:rFonts w:asciiTheme="majorHAnsi" w:hAnsiTheme="majorHAnsi" w:cstheme="majorHAnsi"/>
          <w:iCs/>
          <w:sz w:val="18"/>
          <w:szCs w:val="18"/>
          <w:lang w:val="en-GB"/>
        </w:rPr>
        <w:t xml:space="preserve"> for </w:t>
      </w:r>
      <w:r w:rsidR="00D73083">
        <w:rPr>
          <w:rFonts w:asciiTheme="majorHAnsi" w:hAnsiTheme="majorHAnsi" w:cstheme="majorHAnsi"/>
          <w:iCs/>
          <w:sz w:val="18"/>
          <w:szCs w:val="18"/>
          <w:lang w:val="en-GB"/>
        </w:rPr>
        <w:t>participants</w:t>
      </w:r>
      <w:r>
        <w:rPr>
          <w:rFonts w:asciiTheme="majorHAnsi" w:hAnsiTheme="majorHAnsi" w:cstheme="majorHAnsi"/>
          <w:iCs/>
          <w:sz w:val="18"/>
          <w:szCs w:val="18"/>
          <w:lang w:val="en-GB"/>
        </w:rPr>
        <w:t xml:space="preserve"> from the sections above are included.</w:t>
      </w:r>
    </w:p>
    <w:p w14:paraId="0B1E08D7" w14:textId="77777777" w:rsidR="004B59B5" w:rsidRPr="008E5227" w:rsidRDefault="004B59B5" w:rsidP="004B59B5">
      <w:pPr>
        <w:ind w:right="-52"/>
        <w:rPr>
          <w:rFonts w:cs="Arial"/>
          <w:b/>
          <w:bCs/>
          <w:iCs/>
          <w:sz w:val="18"/>
          <w:szCs w:val="18"/>
          <w:lang w:val="en-GB"/>
        </w:rPr>
      </w:pPr>
    </w:p>
    <w:tbl>
      <w:tblPr>
        <w:tblW w:w="9148" w:type="dxa"/>
        <w:tblLook w:val="01E0" w:firstRow="1" w:lastRow="1" w:firstColumn="1" w:lastColumn="1" w:noHBand="0" w:noVBand="0"/>
      </w:tblPr>
      <w:tblGrid>
        <w:gridCol w:w="1980"/>
        <w:gridCol w:w="276"/>
        <w:gridCol w:w="2134"/>
        <w:gridCol w:w="1417"/>
        <w:gridCol w:w="992"/>
        <w:gridCol w:w="1332"/>
        <w:gridCol w:w="1017"/>
      </w:tblGrid>
      <w:tr w:rsidR="00FA1B67" w:rsidRPr="00E9172A" w14:paraId="2E2D6058" w14:textId="77777777" w:rsidTr="00842059">
        <w:trPr>
          <w:trHeight w:val="346"/>
        </w:trPr>
        <w:tc>
          <w:tcPr>
            <w:tcW w:w="2256" w:type="dxa"/>
            <w:gridSpan w:val="2"/>
            <w:tcBorders>
              <w:top w:val="single" w:sz="4" w:space="0" w:color="BFBFBF"/>
              <w:left w:val="single" w:sz="4" w:space="0" w:color="BFBFBF"/>
              <w:bottom w:val="single" w:sz="4" w:space="0" w:color="BFBFBF"/>
            </w:tcBorders>
            <w:shd w:val="clear" w:color="auto" w:fill="007E34"/>
            <w:vAlign w:val="center"/>
          </w:tcPr>
          <w:p w14:paraId="59580F58" w14:textId="232D866E" w:rsidR="00FA1B67" w:rsidRPr="00E9172A" w:rsidRDefault="00FA1B67" w:rsidP="00555C4D">
            <w:pPr>
              <w:rPr>
                <w:rFonts w:cs="Arial"/>
                <w:b/>
                <w:color w:val="FFFFFF"/>
                <w:sz w:val="28"/>
                <w:szCs w:val="28"/>
                <w:lang w:val="en-GB"/>
              </w:rPr>
            </w:pPr>
            <w:r w:rsidRPr="00E9172A">
              <w:rPr>
                <w:rFonts w:cs="Arial"/>
                <w:b/>
                <w:bCs/>
                <w:color w:val="FFFFFF"/>
                <w:sz w:val="28"/>
                <w:szCs w:val="28"/>
                <w:lang w:val="en-GB"/>
              </w:rPr>
              <w:br w:type="page"/>
            </w:r>
            <w:r w:rsidR="00555C4D">
              <w:rPr>
                <w:rFonts w:cs="Arial"/>
                <w:b/>
                <w:color w:val="FFFFFF"/>
                <w:sz w:val="28"/>
                <w:szCs w:val="28"/>
                <w:lang w:val="en-GB"/>
              </w:rPr>
              <w:t>ABCD S</w:t>
            </w:r>
            <w:r w:rsidRPr="00E9172A">
              <w:rPr>
                <w:rFonts w:cs="Arial"/>
                <w:b/>
                <w:color w:val="FFFFFF"/>
                <w:sz w:val="28"/>
                <w:szCs w:val="28"/>
                <w:lang w:val="en-GB"/>
              </w:rPr>
              <w:t>###:</w:t>
            </w:r>
          </w:p>
        </w:tc>
        <w:tc>
          <w:tcPr>
            <w:tcW w:w="6892" w:type="dxa"/>
            <w:gridSpan w:val="5"/>
            <w:tcBorders>
              <w:top w:val="single" w:sz="4" w:space="0" w:color="BFBFBF"/>
              <w:bottom w:val="single" w:sz="4" w:space="0" w:color="BFBFBF"/>
              <w:right w:val="single" w:sz="4" w:space="0" w:color="BFBFBF"/>
            </w:tcBorders>
            <w:shd w:val="clear" w:color="auto" w:fill="007E34"/>
          </w:tcPr>
          <w:p w14:paraId="225190D1" w14:textId="77777777" w:rsidR="00FA1B67" w:rsidRPr="00E9172A" w:rsidRDefault="00FA1B67" w:rsidP="00555C4D">
            <w:pPr>
              <w:autoSpaceDE w:val="0"/>
              <w:autoSpaceDN w:val="0"/>
              <w:adjustRightInd w:val="0"/>
              <w:spacing w:before="60" w:after="60"/>
              <w:rPr>
                <w:rFonts w:cs="Arial"/>
                <w:b/>
                <w:bCs/>
                <w:color w:val="FFFFFF"/>
                <w:sz w:val="28"/>
                <w:szCs w:val="28"/>
                <w:lang w:val="en-GB"/>
              </w:rPr>
            </w:pPr>
            <w:r w:rsidRPr="00E9172A">
              <w:rPr>
                <w:rFonts w:cs="Arial"/>
                <w:b/>
                <w:bCs/>
                <w:color w:val="FFFFFF"/>
                <w:sz w:val="28"/>
                <w:szCs w:val="28"/>
                <w:lang w:val="en-GB"/>
              </w:rPr>
              <w:t>Course Title</w:t>
            </w:r>
          </w:p>
        </w:tc>
      </w:tr>
      <w:tr w:rsidR="00AE08A9" w:rsidRPr="00141768" w14:paraId="227396A1" w14:textId="77777777" w:rsidTr="00D73083">
        <w:trPr>
          <w:trHeight w:val="20"/>
        </w:trPr>
        <w:tc>
          <w:tcPr>
            <w:tcW w:w="1980" w:type="dxa"/>
            <w:tcBorders>
              <w:top w:val="single" w:sz="4" w:space="0" w:color="BFBFBF"/>
              <w:left w:val="single" w:sz="4" w:space="0" w:color="BFBFBF"/>
              <w:bottom w:val="single" w:sz="4" w:space="0" w:color="BFBFBF"/>
              <w:right w:val="single" w:sz="4" w:space="0" w:color="BFBFBF"/>
            </w:tcBorders>
            <w:vAlign w:val="center"/>
          </w:tcPr>
          <w:p w14:paraId="1DD5CF36" w14:textId="77777777" w:rsidR="00FA1B67" w:rsidRPr="00141768" w:rsidRDefault="00FA1B67" w:rsidP="004B59B5">
            <w:pPr>
              <w:rPr>
                <w:rFonts w:cstheme="minorHAnsi"/>
                <w:b/>
                <w:sz w:val="18"/>
                <w:szCs w:val="18"/>
                <w:lang w:val="en-GB"/>
              </w:rPr>
            </w:pPr>
            <w:r w:rsidRPr="00141768">
              <w:rPr>
                <w:rFonts w:cstheme="minorHAnsi"/>
                <w:b/>
                <w:sz w:val="18"/>
                <w:szCs w:val="18"/>
                <w:lang w:val="en-GB"/>
              </w:rPr>
              <w:t xml:space="preserve">Course number: </w:t>
            </w:r>
          </w:p>
        </w:tc>
        <w:tc>
          <w:tcPr>
            <w:tcW w:w="2410" w:type="dxa"/>
            <w:gridSpan w:val="2"/>
            <w:tcBorders>
              <w:top w:val="single" w:sz="4" w:space="0" w:color="BFBFBF"/>
              <w:left w:val="single" w:sz="4" w:space="0" w:color="BFBFBF"/>
              <w:bottom w:val="single" w:sz="4" w:space="0" w:color="BFBFBF"/>
              <w:right w:val="single" w:sz="4" w:space="0" w:color="BFBFBF"/>
            </w:tcBorders>
            <w:vAlign w:val="center"/>
          </w:tcPr>
          <w:p w14:paraId="2E7B09C8" w14:textId="618CFE96" w:rsidR="00FA1B67" w:rsidRPr="00141768" w:rsidRDefault="00555C4D" w:rsidP="004B59B5">
            <w:pPr>
              <w:rPr>
                <w:rFonts w:cstheme="minorHAnsi"/>
                <w:color w:val="2E74B5" w:themeColor="accent1" w:themeShade="BF"/>
                <w:sz w:val="18"/>
                <w:szCs w:val="18"/>
                <w:lang w:val="en-GB"/>
              </w:rPr>
            </w:pPr>
            <w:r w:rsidRPr="00141768">
              <w:rPr>
                <w:rFonts w:cstheme="minorHAnsi"/>
                <w:color w:val="2E74B5" w:themeColor="accent1" w:themeShade="BF"/>
                <w:sz w:val="18"/>
                <w:szCs w:val="18"/>
                <w:lang w:val="en-GB"/>
              </w:rPr>
              <w:t>ABCD S</w:t>
            </w:r>
            <w:r w:rsidR="00FA1B67" w:rsidRPr="00141768">
              <w:rPr>
                <w:rFonts w:cstheme="minorHAnsi"/>
                <w:color w:val="2E74B5" w:themeColor="accent1" w:themeShade="BF"/>
                <w:sz w:val="18"/>
                <w:szCs w:val="18"/>
                <w:lang w:val="en-GB"/>
              </w:rPr>
              <w:t>###</w:t>
            </w:r>
          </w:p>
        </w:tc>
        <w:tc>
          <w:tcPr>
            <w:tcW w:w="1417" w:type="dxa"/>
            <w:tcBorders>
              <w:top w:val="single" w:sz="4" w:space="0" w:color="BFBFBF"/>
              <w:left w:val="single" w:sz="4" w:space="0" w:color="BFBFBF"/>
              <w:bottom w:val="single" w:sz="4" w:space="0" w:color="BFBFBF"/>
              <w:right w:val="single" w:sz="4" w:space="0" w:color="BFBFBF"/>
            </w:tcBorders>
            <w:vAlign w:val="center"/>
          </w:tcPr>
          <w:p w14:paraId="41331C37" w14:textId="77777777" w:rsidR="00FA1B67" w:rsidRPr="00141768" w:rsidRDefault="00FA1B67" w:rsidP="004B59B5">
            <w:pPr>
              <w:jc w:val="right"/>
              <w:rPr>
                <w:rFonts w:cstheme="minorHAnsi"/>
                <w:sz w:val="18"/>
                <w:szCs w:val="18"/>
                <w:lang w:val="en-GB"/>
              </w:rPr>
            </w:pPr>
            <w:r w:rsidRPr="00141768">
              <w:rPr>
                <w:rFonts w:cstheme="minorHAnsi"/>
                <w:b/>
                <w:sz w:val="18"/>
                <w:szCs w:val="18"/>
                <w:lang w:val="en-GB"/>
              </w:rPr>
              <w:t>Level:</w:t>
            </w:r>
          </w:p>
        </w:tc>
        <w:tc>
          <w:tcPr>
            <w:tcW w:w="992" w:type="dxa"/>
            <w:tcBorders>
              <w:top w:val="single" w:sz="4" w:space="0" w:color="BFBFBF"/>
              <w:left w:val="single" w:sz="4" w:space="0" w:color="BFBFBF"/>
              <w:bottom w:val="single" w:sz="4" w:space="0" w:color="BFBFBF"/>
              <w:right w:val="single" w:sz="4" w:space="0" w:color="BFBFBF"/>
            </w:tcBorders>
            <w:vAlign w:val="center"/>
          </w:tcPr>
          <w:p w14:paraId="60CE4CA9" w14:textId="77777777" w:rsidR="00FA1B67" w:rsidRPr="00141768" w:rsidRDefault="00FA1B67" w:rsidP="004B59B5">
            <w:pPr>
              <w:rPr>
                <w:rFonts w:cstheme="minorHAnsi"/>
                <w:sz w:val="18"/>
                <w:szCs w:val="18"/>
                <w:lang w:val="en-GB"/>
              </w:rPr>
            </w:pPr>
          </w:p>
        </w:tc>
        <w:tc>
          <w:tcPr>
            <w:tcW w:w="1332" w:type="dxa"/>
            <w:tcBorders>
              <w:top w:val="single" w:sz="4" w:space="0" w:color="BFBFBF"/>
              <w:left w:val="single" w:sz="4" w:space="0" w:color="BFBFBF"/>
              <w:bottom w:val="single" w:sz="4" w:space="0" w:color="BFBFBF"/>
              <w:right w:val="single" w:sz="4" w:space="0" w:color="BFBFBF"/>
            </w:tcBorders>
            <w:vAlign w:val="center"/>
          </w:tcPr>
          <w:p w14:paraId="655FD1B3" w14:textId="5A3B7250" w:rsidR="00FA1B67" w:rsidRPr="00141768" w:rsidRDefault="00555C4D" w:rsidP="00555C4D">
            <w:pPr>
              <w:jc w:val="right"/>
              <w:rPr>
                <w:rFonts w:cstheme="minorHAnsi"/>
                <w:b/>
                <w:sz w:val="18"/>
                <w:szCs w:val="18"/>
                <w:lang w:val="en-GB"/>
              </w:rPr>
            </w:pPr>
            <w:r w:rsidRPr="00141768">
              <w:rPr>
                <w:rFonts w:cstheme="minorHAnsi"/>
                <w:b/>
                <w:sz w:val="18"/>
                <w:szCs w:val="18"/>
                <w:lang w:val="en-GB"/>
              </w:rPr>
              <w:t>Credits</w:t>
            </w:r>
            <w:r w:rsidR="00AE08A9" w:rsidRPr="00141768">
              <w:rPr>
                <w:rFonts w:cstheme="minorHAnsi"/>
                <w:b/>
                <w:sz w:val="18"/>
                <w:szCs w:val="18"/>
                <w:lang w:val="en-GB"/>
              </w:rPr>
              <w:t>/Hours</w:t>
            </w:r>
            <w:r w:rsidR="00FA1B67" w:rsidRPr="00141768">
              <w:rPr>
                <w:rFonts w:cstheme="minorHAnsi"/>
                <w:b/>
                <w:sz w:val="18"/>
                <w:szCs w:val="18"/>
                <w:lang w:val="en-GB"/>
              </w:rPr>
              <w:t>:</w:t>
            </w:r>
          </w:p>
        </w:tc>
        <w:tc>
          <w:tcPr>
            <w:tcW w:w="1017" w:type="dxa"/>
            <w:tcBorders>
              <w:top w:val="single" w:sz="4" w:space="0" w:color="BFBFBF"/>
              <w:left w:val="single" w:sz="4" w:space="0" w:color="BFBFBF"/>
              <w:bottom w:val="single" w:sz="4" w:space="0" w:color="BFBFBF"/>
              <w:right w:val="single" w:sz="4" w:space="0" w:color="BFBFBF"/>
            </w:tcBorders>
            <w:vAlign w:val="center"/>
          </w:tcPr>
          <w:p w14:paraId="27FCA5DB" w14:textId="77777777" w:rsidR="00FA1B67" w:rsidRPr="00141768" w:rsidRDefault="00FA1B67" w:rsidP="004B59B5">
            <w:pPr>
              <w:rPr>
                <w:rFonts w:cstheme="minorHAnsi"/>
                <w:sz w:val="18"/>
                <w:szCs w:val="18"/>
                <w:lang w:val="en-GB"/>
              </w:rPr>
            </w:pPr>
          </w:p>
        </w:tc>
      </w:tr>
      <w:tr w:rsidR="00D73083" w:rsidRPr="00050346" w14:paraId="770C6E57" w14:textId="77777777" w:rsidTr="00D73083">
        <w:trPr>
          <w:trHeight w:val="20"/>
        </w:trPr>
        <w:tc>
          <w:tcPr>
            <w:tcW w:w="1980" w:type="dxa"/>
            <w:tcBorders>
              <w:top w:val="single" w:sz="4" w:space="0" w:color="BFBFBF"/>
              <w:left w:val="single" w:sz="4" w:space="0" w:color="BFBFBF"/>
              <w:bottom w:val="single" w:sz="4" w:space="0" w:color="BFBFBF"/>
              <w:right w:val="single" w:sz="4" w:space="0" w:color="BFBFBF"/>
            </w:tcBorders>
          </w:tcPr>
          <w:p w14:paraId="230E75CE" w14:textId="77777777" w:rsidR="00D73083" w:rsidRPr="00050346" w:rsidRDefault="00D73083" w:rsidP="00165B19">
            <w:pPr>
              <w:rPr>
                <w:rFonts w:cs="Arial"/>
                <w:b/>
                <w:sz w:val="18"/>
                <w:szCs w:val="18"/>
                <w:lang w:val="en-GB"/>
              </w:rPr>
            </w:pPr>
            <w:r w:rsidRPr="00050346">
              <w:rPr>
                <w:rFonts w:cs="Arial"/>
                <w:b/>
                <w:sz w:val="18"/>
                <w:szCs w:val="18"/>
                <w:lang w:val="en-GB"/>
              </w:rPr>
              <w:t>Main programme:</w:t>
            </w:r>
          </w:p>
        </w:tc>
        <w:tc>
          <w:tcPr>
            <w:tcW w:w="4819" w:type="dxa"/>
            <w:gridSpan w:val="4"/>
            <w:tcBorders>
              <w:top w:val="single" w:sz="4" w:space="0" w:color="BFBFBF"/>
              <w:left w:val="single" w:sz="4" w:space="0" w:color="BFBFBF"/>
              <w:bottom w:val="single" w:sz="4" w:space="0" w:color="BFBFBF"/>
              <w:right w:val="single" w:sz="4" w:space="0" w:color="BFBFBF"/>
            </w:tcBorders>
          </w:tcPr>
          <w:p w14:paraId="7CCA2418" w14:textId="77777777" w:rsidR="00D73083" w:rsidRPr="00E25BE3" w:rsidRDefault="00D73083" w:rsidP="00165B19">
            <w:pPr>
              <w:rPr>
                <w:rFonts w:cs="Arial"/>
                <w:i/>
                <w:color w:val="4472C4"/>
                <w:sz w:val="18"/>
                <w:szCs w:val="18"/>
                <w:lang w:val="en-GB"/>
              </w:rPr>
            </w:pPr>
            <w:r w:rsidRPr="00E9172A">
              <w:rPr>
                <w:rFonts w:cs="Arial"/>
                <w:i/>
                <w:color w:val="4472C4"/>
                <w:sz w:val="18"/>
                <w:szCs w:val="18"/>
                <w:lang w:val="en-GB"/>
              </w:rPr>
              <w:t>Indicate the main Programme to which this course belongs. This will determine its funding.</w:t>
            </w:r>
          </w:p>
        </w:tc>
        <w:tc>
          <w:tcPr>
            <w:tcW w:w="2349" w:type="dxa"/>
            <w:gridSpan w:val="2"/>
            <w:tcBorders>
              <w:top w:val="single" w:sz="4" w:space="0" w:color="BFBFBF"/>
              <w:left w:val="single" w:sz="4" w:space="0" w:color="BFBFBF"/>
              <w:bottom w:val="single" w:sz="4" w:space="0" w:color="BFBFBF"/>
              <w:right w:val="single" w:sz="4" w:space="0" w:color="BFBFBF"/>
            </w:tcBorders>
          </w:tcPr>
          <w:p w14:paraId="71D798C3" w14:textId="77777777" w:rsidR="00D73083" w:rsidRPr="00050346" w:rsidRDefault="00D73083" w:rsidP="00165B19">
            <w:pPr>
              <w:rPr>
                <w:rFonts w:cs="Arial"/>
                <w:sz w:val="18"/>
                <w:szCs w:val="18"/>
                <w:lang w:val="en-GB"/>
              </w:rPr>
            </w:pPr>
            <w:r w:rsidRPr="00E9172A">
              <w:rPr>
                <w:rFonts w:cs="Arial"/>
                <w:i/>
                <w:color w:val="4472C4"/>
                <w:sz w:val="18"/>
                <w:szCs w:val="18"/>
                <w:lang w:val="en-GB"/>
              </w:rPr>
              <w:t>Compulsory/Elective</w:t>
            </w:r>
          </w:p>
        </w:tc>
      </w:tr>
      <w:tr w:rsidR="00D73083" w:rsidRPr="00050346" w14:paraId="0B452CC5" w14:textId="77777777" w:rsidTr="00165B19">
        <w:trPr>
          <w:trHeight w:val="20"/>
        </w:trPr>
        <w:tc>
          <w:tcPr>
            <w:tcW w:w="1980" w:type="dxa"/>
            <w:tcBorders>
              <w:top w:val="single" w:sz="4" w:space="0" w:color="BFBFBF"/>
              <w:left w:val="single" w:sz="4" w:space="0" w:color="BFBFBF"/>
              <w:bottom w:val="single" w:sz="4" w:space="0" w:color="BFBFBF"/>
              <w:right w:val="single" w:sz="4" w:space="0" w:color="BFBFBF"/>
            </w:tcBorders>
          </w:tcPr>
          <w:p w14:paraId="55630172" w14:textId="3AF92CA1" w:rsidR="00D73083" w:rsidRPr="00050346" w:rsidRDefault="00D73083" w:rsidP="00D73083">
            <w:pPr>
              <w:rPr>
                <w:rFonts w:cs="Arial"/>
                <w:b/>
                <w:sz w:val="18"/>
                <w:szCs w:val="18"/>
                <w:lang w:val="en-GB"/>
              </w:rPr>
            </w:pPr>
            <w:r w:rsidRPr="00050346">
              <w:rPr>
                <w:rFonts w:cs="Arial"/>
                <w:b/>
                <w:sz w:val="18"/>
                <w:szCs w:val="18"/>
                <w:lang w:val="en-GB"/>
              </w:rPr>
              <w:t>Requisites / Restrictions:</w:t>
            </w:r>
          </w:p>
        </w:tc>
        <w:tc>
          <w:tcPr>
            <w:tcW w:w="7168" w:type="dxa"/>
            <w:gridSpan w:val="6"/>
            <w:tcBorders>
              <w:top w:val="single" w:sz="4" w:space="0" w:color="BFBFBF"/>
              <w:left w:val="single" w:sz="4" w:space="0" w:color="BFBFBF"/>
              <w:bottom w:val="single" w:sz="4" w:space="0" w:color="BFBFBF"/>
              <w:right w:val="single" w:sz="4" w:space="0" w:color="BFBFBF"/>
            </w:tcBorders>
          </w:tcPr>
          <w:p w14:paraId="4B72B98D" w14:textId="0431FE33" w:rsidR="00D73083" w:rsidRPr="00E9172A" w:rsidRDefault="00D73083" w:rsidP="00D73083">
            <w:pPr>
              <w:rPr>
                <w:rFonts w:cs="Arial"/>
                <w:i/>
                <w:color w:val="4472C4"/>
                <w:sz w:val="18"/>
                <w:szCs w:val="18"/>
                <w:lang w:val="en-GB"/>
              </w:rPr>
            </w:pPr>
            <w:r w:rsidRPr="00E9172A">
              <w:rPr>
                <w:rFonts w:cs="Arial"/>
                <w:i/>
                <w:color w:val="4472C4"/>
                <w:sz w:val="18"/>
                <w:szCs w:val="18"/>
                <w:lang w:val="en-GB"/>
              </w:rPr>
              <w:t>Prerequisites, co-requisites and restrictions as required for main programme or pathway. Additional requisites for other programmes listed in table below.</w:t>
            </w:r>
          </w:p>
        </w:tc>
      </w:tr>
      <w:tr w:rsidR="00D73083" w:rsidRPr="00141768" w14:paraId="3D274208" w14:textId="77777777" w:rsidTr="00555C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980" w:type="dxa"/>
            <w:tcBorders>
              <w:top w:val="single" w:sz="4" w:space="0" w:color="BFBFBF"/>
              <w:left w:val="single" w:sz="4" w:space="0" w:color="BFBFBF"/>
              <w:bottom w:val="single" w:sz="4" w:space="0" w:color="BFBFBF"/>
              <w:right w:val="single" w:sz="4" w:space="0" w:color="BFBFBF"/>
            </w:tcBorders>
          </w:tcPr>
          <w:p w14:paraId="65B222E8" w14:textId="77AD1CA7" w:rsidR="00D73083" w:rsidRPr="00141768" w:rsidRDefault="00D73083" w:rsidP="00D73083">
            <w:pPr>
              <w:rPr>
                <w:rFonts w:cstheme="minorHAnsi"/>
                <w:b/>
                <w:sz w:val="18"/>
                <w:szCs w:val="18"/>
                <w:lang w:val="en-GB"/>
              </w:rPr>
            </w:pPr>
            <w:r>
              <w:rPr>
                <w:rFonts w:cs="Arial"/>
                <w:b/>
                <w:sz w:val="18"/>
                <w:szCs w:val="18"/>
                <w:lang w:val="en-GB"/>
              </w:rPr>
              <w:t>NZSCED field of Study:</w:t>
            </w:r>
          </w:p>
        </w:tc>
        <w:tc>
          <w:tcPr>
            <w:tcW w:w="2410" w:type="dxa"/>
            <w:gridSpan w:val="2"/>
            <w:tcBorders>
              <w:top w:val="single" w:sz="4" w:space="0" w:color="BFBFBF"/>
              <w:left w:val="single" w:sz="4" w:space="0" w:color="BFBFBF"/>
              <w:bottom w:val="single" w:sz="4" w:space="0" w:color="BFBFBF"/>
              <w:right w:val="single" w:sz="4" w:space="0" w:color="BFBFBF"/>
            </w:tcBorders>
          </w:tcPr>
          <w:p w14:paraId="7DF211F8" w14:textId="449930D9" w:rsidR="00D73083" w:rsidRPr="00141768" w:rsidRDefault="00D73083" w:rsidP="00D73083">
            <w:pPr>
              <w:rPr>
                <w:rFonts w:cstheme="minorHAnsi"/>
                <w:sz w:val="18"/>
                <w:szCs w:val="18"/>
                <w:lang w:val="en-GB"/>
              </w:rPr>
            </w:pPr>
            <w:r w:rsidRPr="00E9172A">
              <w:rPr>
                <w:rFonts w:cs="Arial"/>
                <w:i/>
                <w:color w:val="4472C4"/>
                <w:sz w:val="18"/>
                <w:szCs w:val="18"/>
                <w:lang w:val="en-GB"/>
              </w:rPr>
              <w:t>NZSCED</w:t>
            </w:r>
          </w:p>
        </w:tc>
        <w:tc>
          <w:tcPr>
            <w:tcW w:w="1417" w:type="dxa"/>
            <w:tcBorders>
              <w:top w:val="single" w:sz="4" w:space="0" w:color="BFBFBF"/>
              <w:left w:val="single" w:sz="4" w:space="0" w:color="BFBFBF"/>
              <w:bottom w:val="single" w:sz="4" w:space="0" w:color="BFBFBF"/>
              <w:right w:val="single" w:sz="4" w:space="0" w:color="BFBFBF"/>
            </w:tcBorders>
          </w:tcPr>
          <w:p w14:paraId="4AA84251" w14:textId="4F7988AE" w:rsidR="00D73083" w:rsidRPr="00141768" w:rsidRDefault="00D73083" w:rsidP="00D73083">
            <w:pPr>
              <w:jc w:val="right"/>
              <w:rPr>
                <w:rFonts w:cstheme="minorHAnsi"/>
                <w:b/>
                <w:sz w:val="18"/>
                <w:szCs w:val="18"/>
                <w:lang w:val="en-GB"/>
              </w:rPr>
            </w:pPr>
            <w:r w:rsidRPr="00141768">
              <w:rPr>
                <w:rFonts w:cstheme="minorHAnsi"/>
                <w:b/>
                <w:sz w:val="18"/>
                <w:szCs w:val="18"/>
                <w:lang w:val="en-GB"/>
              </w:rPr>
              <w:t>Delivery Mode:</w:t>
            </w:r>
          </w:p>
        </w:tc>
        <w:tc>
          <w:tcPr>
            <w:tcW w:w="3341" w:type="dxa"/>
            <w:gridSpan w:val="3"/>
            <w:tcBorders>
              <w:top w:val="single" w:sz="4" w:space="0" w:color="BFBFBF"/>
              <w:left w:val="single" w:sz="4" w:space="0" w:color="BFBFBF"/>
              <w:bottom w:val="single" w:sz="4" w:space="0" w:color="BFBFBF"/>
              <w:right w:val="single" w:sz="4" w:space="0" w:color="BFBFBF"/>
            </w:tcBorders>
          </w:tcPr>
          <w:p w14:paraId="047D5581" w14:textId="77777777" w:rsidR="00D73083" w:rsidRPr="00E9172A" w:rsidRDefault="00D73083" w:rsidP="00D73083">
            <w:pPr>
              <w:rPr>
                <w:rFonts w:cs="Arial"/>
                <w:color w:val="2E74B5"/>
                <w:sz w:val="18"/>
                <w:szCs w:val="18"/>
                <w:lang w:val="en-GB"/>
              </w:rPr>
            </w:pPr>
            <w:r w:rsidRPr="00E9172A">
              <w:rPr>
                <w:rFonts w:cs="Arial"/>
                <w:i/>
                <w:color w:val="2E74B5"/>
                <w:sz w:val="18"/>
                <w:szCs w:val="18"/>
                <w:lang w:val="en-GB"/>
              </w:rPr>
              <w:t>Collaborative on-campus</w:t>
            </w:r>
          </w:p>
          <w:p w14:paraId="5745E49E" w14:textId="77777777" w:rsidR="00D73083" w:rsidRPr="00E9172A" w:rsidRDefault="00D73083" w:rsidP="00D73083">
            <w:pPr>
              <w:rPr>
                <w:rFonts w:cs="Arial"/>
                <w:color w:val="2E74B5"/>
                <w:sz w:val="18"/>
                <w:szCs w:val="18"/>
                <w:lang w:val="en-GB"/>
              </w:rPr>
            </w:pPr>
            <w:r w:rsidRPr="00E9172A">
              <w:rPr>
                <w:rFonts w:cs="Arial"/>
                <w:i/>
                <w:color w:val="2E74B5"/>
                <w:sz w:val="18"/>
                <w:szCs w:val="18"/>
                <w:lang w:val="en-GB"/>
              </w:rPr>
              <w:t>Highly blended</w:t>
            </w:r>
          </w:p>
          <w:p w14:paraId="3404F492" w14:textId="2F60686D" w:rsidR="00D73083" w:rsidRPr="00141768" w:rsidRDefault="00D73083" w:rsidP="00D73083">
            <w:pPr>
              <w:rPr>
                <w:rFonts w:cstheme="minorHAnsi"/>
                <w:sz w:val="18"/>
                <w:szCs w:val="18"/>
                <w:lang w:val="en-GB"/>
              </w:rPr>
            </w:pPr>
            <w:r w:rsidRPr="00E9172A">
              <w:rPr>
                <w:rFonts w:cs="Arial"/>
                <w:i/>
                <w:color w:val="2E74B5"/>
                <w:sz w:val="18"/>
                <w:szCs w:val="18"/>
                <w:lang w:val="en-GB"/>
              </w:rPr>
              <w:t>Authentic Work-based</w:t>
            </w:r>
          </w:p>
        </w:tc>
      </w:tr>
    </w:tbl>
    <w:p w14:paraId="1E514788" w14:textId="77777777" w:rsidR="00D73083" w:rsidRPr="00AE08A9" w:rsidRDefault="00D73083" w:rsidP="00FA1B67">
      <w:pPr>
        <w:rPr>
          <w:rFonts w:cs="Arial"/>
          <w:sz w:val="20"/>
          <w:szCs w:val="20"/>
          <w:lang w:val="en-GB"/>
        </w:rPr>
      </w:pP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7"/>
        <w:gridCol w:w="2409"/>
        <w:gridCol w:w="2268"/>
        <w:gridCol w:w="2211"/>
      </w:tblGrid>
      <w:tr w:rsidR="00FA1B67" w:rsidRPr="00AE08A9" w14:paraId="1E7220C1" w14:textId="77777777" w:rsidTr="00842059">
        <w:tc>
          <w:tcPr>
            <w:tcW w:w="2227" w:type="dxa"/>
            <w:tcBorders>
              <w:top w:val="single" w:sz="4" w:space="0" w:color="BFBFBF"/>
              <w:left w:val="single" w:sz="4" w:space="0" w:color="BFBFBF"/>
              <w:bottom w:val="single" w:sz="4" w:space="0" w:color="BFBFBF"/>
              <w:right w:val="single" w:sz="4" w:space="0" w:color="BFBFBF"/>
            </w:tcBorders>
            <w:shd w:val="clear" w:color="auto" w:fill="007E34"/>
          </w:tcPr>
          <w:p w14:paraId="41C3E8A1" w14:textId="77777777" w:rsidR="00FA1B67" w:rsidRPr="00AE08A9" w:rsidRDefault="00FA1B67" w:rsidP="004B59B5">
            <w:pPr>
              <w:jc w:val="center"/>
              <w:rPr>
                <w:rFonts w:cs="Arial"/>
                <w:b/>
                <w:color w:val="FFFFFF" w:themeColor="background1"/>
                <w:sz w:val="20"/>
                <w:szCs w:val="20"/>
                <w:lang w:val="en-GB"/>
              </w:rPr>
            </w:pPr>
            <w:r w:rsidRPr="00AE08A9">
              <w:rPr>
                <w:rFonts w:cs="Arial"/>
                <w:b/>
                <w:color w:val="FFFFFF" w:themeColor="background1"/>
                <w:sz w:val="20"/>
                <w:szCs w:val="20"/>
                <w:lang w:val="en-GB"/>
              </w:rPr>
              <w:t>Hours: Directed</w:t>
            </w:r>
          </w:p>
        </w:tc>
        <w:tc>
          <w:tcPr>
            <w:tcW w:w="2409" w:type="dxa"/>
            <w:tcBorders>
              <w:top w:val="single" w:sz="4" w:space="0" w:color="BFBFBF"/>
              <w:left w:val="single" w:sz="4" w:space="0" w:color="BFBFBF"/>
              <w:bottom w:val="single" w:sz="4" w:space="0" w:color="BFBFBF"/>
              <w:right w:val="single" w:sz="4" w:space="0" w:color="BFBFBF"/>
            </w:tcBorders>
            <w:shd w:val="clear" w:color="auto" w:fill="007E34"/>
          </w:tcPr>
          <w:p w14:paraId="13C03FEF" w14:textId="77777777" w:rsidR="00FA1B67" w:rsidRPr="00AE08A9" w:rsidRDefault="00FA1B67" w:rsidP="004B59B5">
            <w:pPr>
              <w:jc w:val="center"/>
              <w:rPr>
                <w:rFonts w:cs="Arial"/>
                <w:b/>
                <w:color w:val="FFFFFF" w:themeColor="background1"/>
                <w:sz w:val="20"/>
                <w:szCs w:val="20"/>
                <w:lang w:val="en-GB"/>
              </w:rPr>
            </w:pPr>
            <w:r w:rsidRPr="00AE08A9">
              <w:rPr>
                <w:rFonts w:cs="Arial"/>
                <w:b/>
                <w:color w:val="FFFFFF" w:themeColor="background1"/>
                <w:sz w:val="20"/>
                <w:szCs w:val="20"/>
                <w:lang w:val="en-GB"/>
              </w:rPr>
              <w:t>Hours: Workplace</w:t>
            </w:r>
          </w:p>
        </w:tc>
        <w:tc>
          <w:tcPr>
            <w:tcW w:w="2268" w:type="dxa"/>
            <w:tcBorders>
              <w:top w:val="single" w:sz="4" w:space="0" w:color="BFBFBF"/>
              <w:left w:val="single" w:sz="4" w:space="0" w:color="BFBFBF"/>
              <w:bottom w:val="single" w:sz="4" w:space="0" w:color="BFBFBF"/>
              <w:right w:val="single" w:sz="4" w:space="0" w:color="BFBFBF"/>
            </w:tcBorders>
            <w:shd w:val="clear" w:color="auto" w:fill="007E34"/>
          </w:tcPr>
          <w:p w14:paraId="51616653" w14:textId="77777777" w:rsidR="00FA1B67" w:rsidRPr="00AE08A9" w:rsidRDefault="00FA1B67" w:rsidP="004B59B5">
            <w:pPr>
              <w:jc w:val="center"/>
              <w:rPr>
                <w:rFonts w:cs="Arial"/>
                <w:b/>
                <w:color w:val="FFFFFF" w:themeColor="background1"/>
                <w:sz w:val="20"/>
                <w:szCs w:val="20"/>
                <w:lang w:val="en-GB"/>
              </w:rPr>
            </w:pPr>
            <w:r w:rsidRPr="00AE08A9">
              <w:rPr>
                <w:rFonts w:cs="Arial"/>
                <w:b/>
                <w:color w:val="FFFFFF" w:themeColor="background1"/>
                <w:sz w:val="20"/>
                <w:szCs w:val="20"/>
                <w:lang w:val="en-GB"/>
              </w:rPr>
              <w:t>Hours: Self-directed</w:t>
            </w:r>
          </w:p>
        </w:tc>
        <w:tc>
          <w:tcPr>
            <w:tcW w:w="2211" w:type="dxa"/>
            <w:tcBorders>
              <w:top w:val="single" w:sz="4" w:space="0" w:color="BFBFBF"/>
              <w:left w:val="single" w:sz="4" w:space="0" w:color="BFBFBF"/>
              <w:bottom w:val="single" w:sz="4" w:space="0" w:color="BFBFBF"/>
              <w:right w:val="single" w:sz="4" w:space="0" w:color="BFBFBF"/>
            </w:tcBorders>
            <w:shd w:val="clear" w:color="auto" w:fill="007E34"/>
          </w:tcPr>
          <w:p w14:paraId="209F6854" w14:textId="77777777" w:rsidR="00FA1B67" w:rsidRPr="00AE08A9" w:rsidRDefault="00FA1B67" w:rsidP="004B59B5">
            <w:pPr>
              <w:jc w:val="center"/>
              <w:rPr>
                <w:rFonts w:cs="Arial"/>
                <w:b/>
                <w:color w:val="FFFFFF" w:themeColor="background1"/>
                <w:sz w:val="20"/>
                <w:szCs w:val="20"/>
                <w:lang w:val="en-GB"/>
              </w:rPr>
            </w:pPr>
            <w:r w:rsidRPr="00AE08A9">
              <w:rPr>
                <w:rFonts w:cs="Arial"/>
                <w:b/>
                <w:color w:val="FFFFFF" w:themeColor="background1"/>
                <w:sz w:val="20"/>
                <w:szCs w:val="20"/>
                <w:lang w:val="en-GB"/>
              </w:rPr>
              <w:t>Total Hours</w:t>
            </w:r>
          </w:p>
        </w:tc>
      </w:tr>
      <w:tr w:rsidR="00FA1B67" w:rsidRPr="00AE08A9" w14:paraId="4182A1B9" w14:textId="77777777" w:rsidTr="004B59B5">
        <w:tc>
          <w:tcPr>
            <w:tcW w:w="2227" w:type="dxa"/>
            <w:tcBorders>
              <w:top w:val="single" w:sz="4" w:space="0" w:color="BFBFBF"/>
              <w:left w:val="single" w:sz="4" w:space="0" w:color="BFBFBF"/>
              <w:bottom w:val="single" w:sz="4" w:space="0" w:color="BFBFBF"/>
              <w:right w:val="single" w:sz="4" w:space="0" w:color="BFBFBF"/>
            </w:tcBorders>
          </w:tcPr>
          <w:p w14:paraId="1B5F5578" w14:textId="77777777" w:rsidR="00FA1B67" w:rsidRPr="00AE08A9" w:rsidRDefault="00FA1B67" w:rsidP="004B59B5">
            <w:pPr>
              <w:rPr>
                <w:rFonts w:cs="Arial"/>
                <w:sz w:val="20"/>
                <w:szCs w:val="20"/>
                <w:lang w:val="en-GB"/>
              </w:rPr>
            </w:pPr>
          </w:p>
        </w:tc>
        <w:tc>
          <w:tcPr>
            <w:tcW w:w="2409" w:type="dxa"/>
            <w:tcBorders>
              <w:top w:val="single" w:sz="4" w:space="0" w:color="BFBFBF"/>
              <w:left w:val="single" w:sz="4" w:space="0" w:color="BFBFBF"/>
              <w:bottom w:val="single" w:sz="4" w:space="0" w:color="BFBFBF"/>
              <w:right w:val="single" w:sz="4" w:space="0" w:color="BFBFBF"/>
            </w:tcBorders>
          </w:tcPr>
          <w:p w14:paraId="335EAFC4" w14:textId="77777777" w:rsidR="00FA1B67" w:rsidRPr="00AE08A9" w:rsidRDefault="00FA1B67" w:rsidP="004B59B5">
            <w:pPr>
              <w:jc w:val="center"/>
              <w:rPr>
                <w:rFonts w:cs="Arial"/>
                <w:i/>
                <w:sz w:val="20"/>
                <w:szCs w:val="20"/>
                <w:lang w:val="en-GB"/>
              </w:rPr>
            </w:pPr>
          </w:p>
        </w:tc>
        <w:tc>
          <w:tcPr>
            <w:tcW w:w="2268" w:type="dxa"/>
            <w:tcBorders>
              <w:top w:val="single" w:sz="4" w:space="0" w:color="BFBFBF"/>
              <w:left w:val="single" w:sz="4" w:space="0" w:color="BFBFBF"/>
              <w:bottom w:val="single" w:sz="4" w:space="0" w:color="BFBFBF"/>
              <w:right w:val="single" w:sz="4" w:space="0" w:color="BFBFBF"/>
            </w:tcBorders>
          </w:tcPr>
          <w:p w14:paraId="5289BD81" w14:textId="77777777" w:rsidR="00FA1B67" w:rsidRPr="00AE08A9" w:rsidRDefault="00FA1B67" w:rsidP="004B59B5">
            <w:pPr>
              <w:jc w:val="center"/>
              <w:rPr>
                <w:rFonts w:cs="Arial"/>
                <w:sz w:val="20"/>
                <w:szCs w:val="20"/>
                <w:lang w:val="en-GB"/>
              </w:rPr>
            </w:pPr>
          </w:p>
        </w:tc>
        <w:tc>
          <w:tcPr>
            <w:tcW w:w="2211" w:type="dxa"/>
            <w:tcBorders>
              <w:top w:val="single" w:sz="4" w:space="0" w:color="BFBFBF"/>
              <w:left w:val="single" w:sz="4" w:space="0" w:color="BFBFBF"/>
              <w:bottom w:val="single" w:sz="4" w:space="0" w:color="BFBFBF"/>
              <w:right w:val="single" w:sz="4" w:space="0" w:color="BFBFBF"/>
            </w:tcBorders>
          </w:tcPr>
          <w:p w14:paraId="0937ECC3" w14:textId="77777777" w:rsidR="00FA1B67" w:rsidRPr="00AE08A9" w:rsidRDefault="00FA1B67" w:rsidP="004B59B5">
            <w:pPr>
              <w:jc w:val="center"/>
              <w:rPr>
                <w:rFonts w:cs="Arial"/>
                <w:sz w:val="20"/>
                <w:szCs w:val="20"/>
                <w:lang w:val="en-GB"/>
              </w:rPr>
            </w:pPr>
          </w:p>
        </w:tc>
      </w:tr>
    </w:tbl>
    <w:p w14:paraId="6B66838A" w14:textId="1C5BDD80" w:rsidR="00D73083" w:rsidRDefault="00D73083" w:rsidP="00FA1B67">
      <w:pPr>
        <w:pStyle w:val="NoSpacing"/>
        <w:rPr>
          <w:rFonts w:asciiTheme="minorHAnsi" w:hAnsiTheme="minorHAnsi" w:cstheme="minorHAnsi"/>
          <w:sz w:val="20"/>
          <w:szCs w:val="20"/>
        </w:rPr>
      </w:pPr>
      <w:r w:rsidRPr="00D73083">
        <w:rPr>
          <w:rFonts w:asciiTheme="minorHAnsi" w:hAnsiTheme="minorHAnsi" w:cstheme="minorHAnsi"/>
          <w:b/>
          <w:bCs/>
          <w:sz w:val="20"/>
          <w:szCs w:val="20"/>
        </w:rPr>
        <w:t>Participation</w:t>
      </w:r>
      <w:r w:rsidRPr="00D73083">
        <w:rPr>
          <w:rFonts w:asciiTheme="minorHAnsi" w:hAnsiTheme="minorHAnsi" w:cstheme="minorHAnsi"/>
          <w:sz w:val="20"/>
          <w:szCs w:val="20"/>
        </w:rPr>
        <w:t xml:space="preserve">: </w:t>
      </w:r>
      <w:r w:rsidR="00AE08A9" w:rsidRPr="00D73083">
        <w:rPr>
          <w:rFonts w:asciiTheme="minorHAnsi" w:hAnsiTheme="minorHAnsi" w:cstheme="minorHAnsi"/>
          <w:sz w:val="20"/>
          <w:szCs w:val="20"/>
        </w:rPr>
        <w:t xml:space="preserve">Participants </w:t>
      </w:r>
      <w:r w:rsidR="00FA1B67" w:rsidRPr="00D73083">
        <w:rPr>
          <w:rFonts w:asciiTheme="minorHAnsi" w:hAnsiTheme="minorHAnsi" w:cstheme="minorHAnsi"/>
          <w:sz w:val="20"/>
          <w:szCs w:val="20"/>
        </w:rPr>
        <w:t xml:space="preserve">are expected </w:t>
      </w:r>
      <w:r>
        <w:rPr>
          <w:rFonts w:asciiTheme="minorHAnsi" w:hAnsiTheme="minorHAnsi" w:cstheme="minorHAnsi"/>
          <w:sz w:val="20"/>
          <w:szCs w:val="20"/>
        </w:rPr>
        <w:t>….</w:t>
      </w:r>
    </w:p>
    <w:p w14:paraId="7CE91B17" w14:textId="7E8E3688" w:rsidR="00FA1B67" w:rsidRPr="00D73083" w:rsidRDefault="00D73083" w:rsidP="00FA1B67">
      <w:pPr>
        <w:pStyle w:val="NoSpacing"/>
        <w:rPr>
          <w:rFonts w:asciiTheme="minorHAnsi" w:hAnsiTheme="minorHAnsi" w:cstheme="minorHAnsi"/>
          <w:sz w:val="20"/>
          <w:szCs w:val="20"/>
        </w:rPr>
      </w:pPr>
      <w:r>
        <w:rPr>
          <w:rFonts w:asciiTheme="minorHAnsi" w:hAnsiTheme="minorHAnsi" w:cstheme="minorHAnsi"/>
          <w:sz w:val="20"/>
          <w:szCs w:val="20"/>
        </w:rPr>
        <w:t xml:space="preserve">Participants are required </w:t>
      </w:r>
      <w:r w:rsidR="00FA1B67" w:rsidRPr="00D73083">
        <w:rPr>
          <w:rFonts w:asciiTheme="minorHAnsi" w:hAnsiTheme="minorHAnsi" w:cstheme="minorHAnsi"/>
          <w:sz w:val="20"/>
          <w:szCs w:val="20"/>
        </w:rPr>
        <w:t xml:space="preserve">to adhere to Unitec’s </w:t>
      </w:r>
      <w:hyperlink r:id="rId37" w:history="1">
        <w:r>
          <w:rPr>
            <w:rStyle w:val="Hyperlink"/>
            <w:rFonts w:asciiTheme="minorHAnsi" w:hAnsiTheme="minorHAnsi" w:cstheme="minorHAnsi"/>
            <w:i/>
            <w:sz w:val="20"/>
            <w:szCs w:val="20"/>
          </w:rPr>
          <w:t>Participants</w:t>
        </w:r>
        <w:r w:rsidR="00FA1B67" w:rsidRPr="00D73083">
          <w:rPr>
            <w:rStyle w:val="Hyperlink"/>
            <w:rFonts w:asciiTheme="minorHAnsi" w:hAnsiTheme="minorHAnsi" w:cstheme="minorHAnsi"/>
            <w:i/>
            <w:sz w:val="20"/>
            <w:szCs w:val="20"/>
          </w:rPr>
          <w:t xml:space="preserve"> Disciplinary Statute</w:t>
        </w:r>
      </w:hyperlink>
      <w:r w:rsidR="00FA1B67" w:rsidRPr="00D73083">
        <w:rPr>
          <w:rFonts w:asciiTheme="minorHAnsi" w:hAnsiTheme="minorHAnsi" w:cstheme="minorHAnsi"/>
          <w:sz w:val="20"/>
          <w:szCs w:val="20"/>
        </w:rPr>
        <w:t xml:space="preserve"> in respect of staff, fellow </w:t>
      </w:r>
      <w:r w:rsidR="00AE08A9" w:rsidRPr="00D73083">
        <w:rPr>
          <w:rFonts w:asciiTheme="minorHAnsi" w:hAnsiTheme="minorHAnsi" w:cstheme="minorHAnsi"/>
          <w:sz w:val="20"/>
          <w:szCs w:val="20"/>
        </w:rPr>
        <w:t>participants</w:t>
      </w:r>
      <w:r w:rsidR="00FA1B67" w:rsidRPr="00D73083">
        <w:rPr>
          <w:rFonts w:asciiTheme="minorHAnsi" w:hAnsiTheme="minorHAnsi" w:cstheme="minorHAnsi"/>
          <w:sz w:val="20"/>
          <w:szCs w:val="20"/>
        </w:rPr>
        <w:t>, and in the use of resources and facilities.</w:t>
      </w:r>
    </w:p>
    <w:p w14:paraId="7E09E156" w14:textId="77777777" w:rsidR="00D73083" w:rsidRDefault="00D73083" w:rsidP="00D73083">
      <w:pPr>
        <w:pStyle w:val="NoSpacing"/>
        <w:rPr>
          <w:i/>
          <w:color w:val="4472C4"/>
          <w:sz w:val="18"/>
          <w:szCs w:val="18"/>
          <w:lang w:val="en-GB"/>
        </w:rPr>
      </w:pPr>
    </w:p>
    <w:tbl>
      <w:tblPr>
        <w:tblStyle w:val="TableGrid"/>
        <w:tblW w:w="0" w:type="auto"/>
        <w:tblLook w:val="04A0" w:firstRow="1" w:lastRow="0" w:firstColumn="1" w:lastColumn="0" w:noHBand="0" w:noVBand="1"/>
      </w:tblPr>
      <w:tblGrid>
        <w:gridCol w:w="9010"/>
      </w:tblGrid>
      <w:tr w:rsidR="00D73083" w14:paraId="72B708EA" w14:textId="77777777" w:rsidTr="00D73083">
        <w:tc>
          <w:tcPr>
            <w:tcW w:w="9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B4E5F1" w14:textId="77777777" w:rsidR="00D73083" w:rsidRPr="00D73083" w:rsidRDefault="00D73083" w:rsidP="00D73083">
            <w:pPr>
              <w:pStyle w:val="NoSpacing"/>
              <w:rPr>
                <w:i/>
                <w:color w:val="4472C4"/>
                <w:sz w:val="18"/>
                <w:szCs w:val="18"/>
                <w:lang w:val="en-GB"/>
              </w:rPr>
            </w:pPr>
            <w:r w:rsidRPr="00D73083">
              <w:rPr>
                <w:i/>
                <w:color w:val="4472C4"/>
                <w:sz w:val="18"/>
                <w:szCs w:val="18"/>
                <w:lang w:val="en-GB"/>
              </w:rPr>
              <w:t xml:space="preserve">Guidance: Provide a statement here that provides guidance to </w:t>
            </w:r>
            <w:r>
              <w:rPr>
                <w:i/>
                <w:color w:val="4472C4"/>
                <w:sz w:val="18"/>
                <w:szCs w:val="18"/>
                <w:lang w:val="en-GB"/>
              </w:rPr>
              <w:t>participants</w:t>
            </w:r>
            <w:r w:rsidRPr="00D73083">
              <w:rPr>
                <w:i/>
                <w:color w:val="4472C4"/>
                <w:sz w:val="18"/>
                <w:szCs w:val="18"/>
                <w:lang w:val="en-GB"/>
              </w:rPr>
              <w:t xml:space="preserve"> around minimum attendance requirements. This may also contain rules regarding minimum assessment achievement for the course]</w:t>
            </w:r>
          </w:p>
          <w:p w14:paraId="46E6271E" w14:textId="77777777" w:rsidR="00D73083" w:rsidRPr="00D73083" w:rsidRDefault="00D73083" w:rsidP="00D73083">
            <w:pPr>
              <w:pStyle w:val="NoSpacing"/>
              <w:rPr>
                <w:i/>
                <w:color w:val="4472C4"/>
                <w:sz w:val="18"/>
                <w:szCs w:val="18"/>
                <w:lang w:val="en-GB"/>
              </w:rPr>
            </w:pPr>
          </w:p>
          <w:p w14:paraId="06777834" w14:textId="77777777" w:rsidR="00D73083" w:rsidRPr="00D73083" w:rsidRDefault="00D73083" w:rsidP="00D73083">
            <w:pPr>
              <w:pStyle w:val="NoSpacing"/>
              <w:rPr>
                <w:i/>
                <w:color w:val="4472C4"/>
                <w:sz w:val="18"/>
                <w:szCs w:val="18"/>
                <w:lang w:val="en-GB"/>
              </w:rPr>
            </w:pPr>
            <w:r w:rsidRPr="00D73083">
              <w:rPr>
                <w:i/>
                <w:color w:val="4472C4"/>
                <w:sz w:val="18"/>
                <w:szCs w:val="18"/>
                <w:lang w:val="en-GB"/>
              </w:rPr>
              <w:t xml:space="preserve">Example: </w:t>
            </w:r>
            <w:r>
              <w:rPr>
                <w:i/>
                <w:color w:val="4472C4"/>
                <w:sz w:val="18"/>
                <w:szCs w:val="18"/>
                <w:lang w:val="en-GB"/>
              </w:rPr>
              <w:t>Participants</w:t>
            </w:r>
            <w:r w:rsidRPr="00D73083">
              <w:rPr>
                <w:i/>
                <w:color w:val="4472C4"/>
                <w:sz w:val="18"/>
                <w:szCs w:val="18"/>
                <w:lang w:val="en-GB"/>
              </w:rPr>
              <w:t xml:space="preserve"> are expected to attend a minimum of 90% of scheduled classes and to attempt all assessment events for this course in order to achieve a pass grade.</w:t>
            </w:r>
          </w:p>
          <w:p w14:paraId="304B0F40" w14:textId="77777777" w:rsidR="00D73083" w:rsidRPr="00D73083" w:rsidRDefault="00D73083" w:rsidP="00D73083">
            <w:pPr>
              <w:pStyle w:val="NoSpacing"/>
              <w:rPr>
                <w:i/>
                <w:color w:val="4472C4"/>
                <w:sz w:val="18"/>
                <w:szCs w:val="18"/>
                <w:lang w:val="en-GB"/>
              </w:rPr>
            </w:pPr>
          </w:p>
          <w:p w14:paraId="519C42AF" w14:textId="18B17763" w:rsidR="00D73083" w:rsidRDefault="00D73083" w:rsidP="00D73083">
            <w:pPr>
              <w:pStyle w:val="NoSpacing"/>
              <w:rPr>
                <w:i/>
                <w:color w:val="4472C4"/>
                <w:sz w:val="18"/>
                <w:szCs w:val="18"/>
                <w:lang w:val="en-GB"/>
              </w:rPr>
            </w:pPr>
            <w:r w:rsidRPr="00D73083">
              <w:rPr>
                <w:i/>
                <w:color w:val="4472C4"/>
                <w:sz w:val="18"/>
                <w:szCs w:val="18"/>
                <w:lang w:val="en-GB"/>
              </w:rPr>
              <w:t xml:space="preserve">Example: </w:t>
            </w:r>
            <w:r>
              <w:rPr>
                <w:i/>
                <w:color w:val="4472C4"/>
                <w:sz w:val="18"/>
                <w:szCs w:val="18"/>
                <w:lang w:val="en-GB"/>
              </w:rPr>
              <w:t>Participant</w:t>
            </w:r>
            <w:r w:rsidRPr="00D73083">
              <w:rPr>
                <w:i/>
                <w:color w:val="4472C4"/>
                <w:sz w:val="18"/>
                <w:szCs w:val="18"/>
                <w:lang w:val="en-GB"/>
              </w:rPr>
              <w:t xml:space="preserve">s are expected to attend all </w:t>
            </w:r>
            <w:proofErr w:type="gramStart"/>
            <w:r w:rsidRPr="00D73083">
              <w:rPr>
                <w:i/>
                <w:color w:val="4472C4"/>
                <w:sz w:val="18"/>
                <w:szCs w:val="18"/>
                <w:lang w:val="en-GB"/>
              </w:rPr>
              <w:t>practice based</w:t>
            </w:r>
            <w:proofErr w:type="gramEnd"/>
            <w:r w:rsidRPr="00D73083">
              <w:rPr>
                <w:i/>
                <w:color w:val="4472C4"/>
                <w:sz w:val="18"/>
                <w:szCs w:val="18"/>
                <w:lang w:val="en-GB"/>
              </w:rPr>
              <w:t xml:space="preserve"> classes and all group project classes and attempt all assessment events for this course in order to achieve a pass grade</w:t>
            </w:r>
          </w:p>
        </w:tc>
      </w:tr>
    </w:tbl>
    <w:p w14:paraId="6CD92051" w14:textId="77777777" w:rsidR="00D73083" w:rsidRPr="00D70B4B" w:rsidRDefault="00D73083" w:rsidP="00FA1B67">
      <w:pPr>
        <w:pStyle w:val="NoSpacing"/>
      </w:pPr>
    </w:p>
    <w:p w14:paraId="310E475B" w14:textId="2C401B5A" w:rsidR="00FA1B67" w:rsidRPr="004A3B1B" w:rsidRDefault="00FA1B67" w:rsidP="00FA1B67">
      <w:pPr>
        <w:pStyle w:val="NoSpacing"/>
        <w:rPr>
          <w:rFonts w:asciiTheme="minorHAnsi" w:hAnsiTheme="minorHAnsi"/>
          <w:b/>
          <w:sz w:val="20"/>
          <w:szCs w:val="20"/>
        </w:rPr>
      </w:pPr>
      <w:r w:rsidRPr="004A3B1B">
        <w:rPr>
          <w:rFonts w:asciiTheme="minorHAnsi" w:hAnsiTheme="minorHAnsi"/>
          <w:b/>
          <w:sz w:val="20"/>
          <w:szCs w:val="20"/>
        </w:rPr>
        <w:t>Outcome statement</w:t>
      </w:r>
    </w:p>
    <w:p w14:paraId="06C0C7EF" w14:textId="77777777" w:rsidR="004E0051" w:rsidRPr="004A3B1B" w:rsidRDefault="004E0051" w:rsidP="004E0051">
      <w:pPr>
        <w:pStyle w:val="NoSpacing"/>
        <w:rPr>
          <w:rFonts w:asciiTheme="minorHAnsi" w:hAnsiTheme="minorHAnsi"/>
          <w:sz w:val="20"/>
          <w:szCs w:val="20"/>
        </w:rPr>
      </w:pPr>
      <w:r w:rsidRPr="004A3B1B">
        <w:rPr>
          <w:rFonts w:asciiTheme="minorHAnsi" w:hAnsiTheme="minorHAnsi"/>
          <w:sz w:val="20"/>
          <w:szCs w:val="20"/>
        </w:rPr>
        <w:t xml:space="preserve">This course… </w:t>
      </w:r>
    </w:p>
    <w:p w14:paraId="475E3CBE" w14:textId="77777777" w:rsidR="004E0051" w:rsidRDefault="004E0051" w:rsidP="004E0051">
      <w:pPr>
        <w:rPr>
          <w:rFonts w:asciiTheme="majorHAnsi" w:hAnsiTheme="majorHAnsi" w:cstheme="majorHAnsi"/>
          <w:i/>
          <w:color w:val="4472C4"/>
          <w:sz w:val="18"/>
          <w:szCs w:val="18"/>
          <w:lang w:val="en-GB"/>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9010"/>
      </w:tblGrid>
      <w:tr w:rsidR="00D73083" w14:paraId="73A7F48A" w14:textId="77777777" w:rsidTr="00D73083">
        <w:tc>
          <w:tcPr>
            <w:tcW w:w="9010" w:type="dxa"/>
          </w:tcPr>
          <w:p w14:paraId="529D97B2" w14:textId="77777777" w:rsidR="00D73083" w:rsidRPr="004E0051" w:rsidRDefault="00D73083" w:rsidP="00D73083">
            <w:pPr>
              <w:rPr>
                <w:rFonts w:asciiTheme="majorHAnsi" w:hAnsiTheme="majorHAnsi" w:cstheme="majorHAnsi"/>
                <w:i/>
                <w:color w:val="4472C4"/>
                <w:sz w:val="18"/>
                <w:szCs w:val="18"/>
                <w:lang w:val="en-GB"/>
              </w:rPr>
            </w:pPr>
            <w:r w:rsidRPr="004E0051">
              <w:rPr>
                <w:rFonts w:asciiTheme="majorHAnsi" w:hAnsiTheme="majorHAnsi" w:cstheme="majorHAnsi"/>
                <w:i/>
                <w:color w:val="4472C4"/>
                <w:sz w:val="18"/>
                <w:szCs w:val="18"/>
                <w:lang w:val="en-GB"/>
              </w:rPr>
              <w:t xml:space="preserve">Guidance: Outcome statements are clear statements of the expectations for </w:t>
            </w:r>
            <w:r>
              <w:rPr>
                <w:rFonts w:asciiTheme="majorHAnsi" w:hAnsiTheme="majorHAnsi" w:cstheme="majorHAnsi"/>
                <w:i/>
                <w:color w:val="4472C4"/>
                <w:sz w:val="18"/>
                <w:szCs w:val="18"/>
                <w:lang w:val="en-GB"/>
              </w:rPr>
              <w:t>participants</w:t>
            </w:r>
            <w:r w:rsidRPr="004E0051">
              <w:rPr>
                <w:rFonts w:asciiTheme="majorHAnsi" w:hAnsiTheme="majorHAnsi" w:cstheme="majorHAnsi"/>
                <w:i/>
                <w:color w:val="4472C4"/>
                <w:sz w:val="18"/>
                <w:szCs w:val="18"/>
                <w:lang w:val="en-GB"/>
              </w:rPr>
              <w:t xml:space="preserve"> achievement in the course. In this way the focus is clearly on the learning of the </w:t>
            </w:r>
            <w:r>
              <w:rPr>
                <w:rFonts w:asciiTheme="majorHAnsi" w:hAnsiTheme="majorHAnsi" w:cstheme="majorHAnsi"/>
                <w:i/>
                <w:color w:val="4472C4"/>
                <w:sz w:val="18"/>
                <w:szCs w:val="18"/>
                <w:lang w:val="en-GB"/>
              </w:rPr>
              <w:t>participant</w:t>
            </w:r>
            <w:r w:rsidRPr="004E0051">
              <w:rPr>
                <w:rFonts w:asciiTheme="majorHAnsi" w:hAnsiTheme="majorHAnsi" w:cstheme="majorHAnsi"/>
                <w:i/>
                <w:color w:val="4472C4"/>
                <w:sz w:val="18"/>
                <w:szCs w:val="18"/>
                <w:lang w:val="en-GB"/>
              </w:rPr>
              <w:t xml:space="preserve">s, rather than the actions of the teaching staff. Outcome statements do not exhaustively describe all aspects of the intended learning, but rather provide an overview that helps to identify the key priorities of the course and the relationship of the learning to the achievement of the graduate outcomes. They are not a description of the process of learning, but rather they describe the skills, knowledge or dispositions that </w:t>
            </w:r>
            <w:r>
              <w:rPr>
                <w:rFonts w:asciiTheme="majorHAnsi" w:hAnsiTheme="majorHAnsi" w:cstheme="majorHAnsi"/>
                <w:i/>
                <w:color w:val="4472C4"/>
                <w:sz w:val="18"/>
                <w:szCs w:val="18"/>
                <w:lang w:val="en-GB"/>
              </w:rPr>
              <w:t>participants</w:t>
            </w:r>
            <w:r w:rsidRPr="004E0051">
              <w:rPr>
                <w:rFonts w:asciiTheme="majorHAnsi" w:hAnsiTheme="majorHAnsi" w:cstheme="majorHAnsi"/>
                <w:i/>
                <w:color w:val="4472C4"/>
                <w:sz w:val="18"/>
                <w:szCs w:val="18"/>
                <w:lang w:val="en-GB"/>
              </w:rPr>
              <w:t xml:space="preserve"> will learn or demonstrate upon successful completion of the course. Outcome statements should reflect the intellectual challenge of study at the appropriate level. </w:t>
            </w:r>
          </w:p>
          <w:p w14:paraId="02D1693A" w14:textId="77777777" w:rsidR="00D73083" w:rsidRPr="004E0051" w:rsidRDefault="00D73083" w:rsidP="00D73083">
            <w:pPr>
              <w:rPr>
                <w:rFonts w:asciiTheme="majorHAnsi" w:hAnsiTheme="majorHAnsi" w:cstheme="majorHAnsi"/>
                <w:i/>
                <w:color w:val="4472C4"/>
                <w:sz w:val="18"/>
                <w:szCs w:val="18"/>
                <w:lang w:val="en-GB"/>
              </w:rPr>
            </w:pPr>
          </w:p>
          <w:p w14:paraId="36BE7637" w14:textId="77777777" w:rsidR="00D73083" w:rsidRPr="004E0051" w:rsidRDefault="00D73083" w:rsidP="00D73083">
            <w:pPr>
              <w:rPr>
                <w:rFonts w:asciiTheme="majorHAnsi" w:hAnsiTheme="majorHAnsi" w:cstheme="majorHAnsi"/>
                <w:i/>
                <w:color w:val="4472C4"/>
                <w:sz w:val="18"/>
                <w:szCs w:val="18"/>
                <w:lang w:val="en-GB"/>
              </w:rPr>
            </w:pPr>
            <w:r w:rsidRPr="004E0051">
              <w:rPr>
                <w:rFonts w:asciiTheme="majorHAnsi" w:hAnsiTheme="majorHAnsi" w:cstheme="majorHAnsi"/>
                <w:i/>
                <w:color w:val="4472C4"/>
                <w:sz w:val="18"/>
                <w:szCs w:val="18"/>
                <w:lang w:val="en-GB"/>
              </w:rPr>
              <w:t>Outcome statements should:</w:t>
            </w:r>
          </w:p>
          <w:p w14:paraId="43C9F2E6" w14:textId="77777777" w:rsidR="00D73083" w:rsidRPr="004E0051" w:rsidRDefault="00D73083" w:rsidP="00D73083">
            <w:pPr>
              <w:rPr>
                <w:rFonts w:asciiTheme="majorHAnsi" w:hAnsiTheme="majorHAnsi" w:cstheme="majorHAnsi"/>
                <w:i/>
                <w:color w:val="4472C4"/>
                <w:sz w:val="18"/>
                <w:szCs w:val="18"/>
                <w:lang w:val="en-GB"/>
              </w:rPr>
            </w:pPr>
            <w:r w:rsidRPr="004E0051">
              <w:rPr>
                <w:rFonts w:asciiTheme="majorHAnsi" w:hAnsiTheme="majorHAnsi" w:cstheme="majorHAnsi"/>
                <w:i/>
                <w:color w:val="4472C4"/>
                <w:sz w:val="18"/>
                <w:szCs w:val="18"/>
                <w:lang w:val="en-GB"/>
              </w:rPr>
              <w:t xml:space="preserve">1. </w:t>
            </w:r>
            <w:r w:rsidRPr="004E0051">
              <w:rPr>
                <w:rFonts w:asciiTheme="majorHAnsi" w:hAnsiTheme="majorHAnsi" w:cstheme="majorHAnsi"/>
                <w:i/>
                <w:color w:val="FF0000"/>
                <w:sz w:val="18"/>
                <w:szCs w:val="18"/>
                <w:lang w:val="en-GB"/>
              </w:rPr>
              <w:t>Identify the learning</w:t>
            </w:r>
            <w:r w:rsidRPr="004E0051">
              <w:rPr>
                <w:rFonts w:asciiTheme="majorHAnsi" w:hAnsiTheme="majorHAnsi" w:cstheme="majorHAnsi"/>
                <w:i/>
                <w:color w:val="4472C4"/>
                <w:sz w:val="18"/>
                <w:szCs w:val="18"/>
                <w:lang w:val="en-GB"/>
              </w:rPr>
              <w:t xml:space="preserve"> </w:t>
            </w:r>
          </w:p>
          <w:p w14:paraId="35784702" w14:textId="77777777" w:rsidR="00D73083" w:rsidRPr="004E0051" w:rsidRDefault="00D73083" w:rsidP="00D73083">
            <w:pPr>
              <w:rPr>
                <w:rFonts w:asciiTheme="majorHAnsi" w:hAnsiTheme="majorHAnsi" w:cstheme="majorHAnsi"/>
                <w:i/>
                <w:color w:val="4472C4"/>
                <w:sz w:val="18"/>
                <w:szCs w:val="18"/>
                <w:lang w:val="en-GB"/>
              </w:rPr>
            </w:pPr>
            <w:r w:rsidRPr="004E0051">
              <w:rPr>
                <w:rFonts w:asciiTheme="majorHAnsi" w:hAnsiTheme="majorHAnsi" w:cstheme="majorHAnsi"/>
                <w:i/>
                <w:color w:val="4472C4"/>
                <w:sz w:val="18"/>
                <w:szCs w:val="18"/>
                <w:lang w:val="en-GB"/>
              </w:rPr>
              <w:t xml:space="preserve">2. </w:t>
            </w:r>
            <w:r w:rsidRPr="004E0051">
              <w:rPr>
                <w:rFonts w:asciiTheme="majorHAnsi" w:hAnsiTheme="majorHAnsi" w:cstheme="majorHAnsi"/>
                <w:i/>
                <w:color w:val="7030A0"/>
                <w:sz w:val="18"/>
                <w:szCs w:val="18"/>
                <w:lang w:val="en-GB"/>
              </w:rPr>
              <w:t>Identify the purpose</w:t>
            </w:r>
          </w:p>
          <w:p w14:paraId="6248EF51" w14:textId="77777777" w:rsidR="00D73083" w:rsidRPr="004E0051" w:rsidRDefault="00D73083" w:rsidP="00D73083">
            <w:pPr>
              <w:rPr>
                <w:rFonts w:asciiTheme="majorHAnsi" w:hAnsiTheme="majorHAnsi" w:cstheme="majorHAnsi"/>
                <w:i/>
                <w:color w:val="385623"/>
                <w:sz w:val="18"/>
                <w:szCs w:val="18"/>
                <w:lang w:val="en-GB"/>
              </w:rPr>
            </w:pPr>
            <w:r w:rsidRPr="004E0051">
              <w:rPr>
                <w:rFonts w:asciiTheme="majorHAnsi" w:hAnsiTheme="majorHAnsi" w:cstheme="majorHAnsi"/>
                <w:i/>
                <w:color w:val="4472C4"/>
                <w:sz w:val="18"/>
                <w:szCs w:val="18"/>
                <w:lang w:val="en-GB"/>
              </w:rPr>
              <w:t xml:space="preserve">3. </w:t>
            </w:r>
            <w:r w:rsidRPr="004E0051">
              <w:rPr>
                <w:rFonts w:asciiTheme="majorHAnsi" w:hAnsiTheme="majorHAnsi" w:cstheme="majorHAnsi"/>
                <w:i/>
                <w:color w:val="385623"/>
                <w:sz w:val="18"/>
                <w:szCs w:val="18"/>
                <w:lang w:val="en-GB"/>
              </w:rPr>
              <w:t>Link to graduate outcomes</w:t>
            </w:r>
          </w:p>
          <w:p w14:paraId="2311DD3B" w14:textId="77777777" w:rsidR="00D73083" w:rsidRPr="004E0051" w:rsidRDefault="00D73083" w:rsidP="00D73083">
            <w:pPr>
              <w:rPr>
                <w:rFonts w:asciiTheme="majorHAnsi" w:hAnsiTheme="majorHAnsi" w:cstheme="majorHAnsi"/>
                <w:i/>
                <w:color w:val="4472C4"/>
                <w:sz w:val="18"/>
                <w:szCs w:val="18"/>
                <w:lang w:val="en-GB"/>
              </w:rPr>
            </w:pPr>
            <w:r w:rsidRPr="004E0051">
              <w:rPr>
                <w:rFonts w:asciiTheme="majorHAnsi" w:hAnsiTheme="majorHAnsi" w:cstheme="majorHAnsi"/>
                <w:i/>
                <w:color w:val="4472C4"/>
                <w:sz w:val="18"/>
                <w:szCs w:val="18"/>
                <w:lang w:val="en-GB"/>
              </w:rPr>
              <w:t>4. Be concise and no more than a single sentence</w:t>
            </w:r>
          </w:p>
          <w:p w14:paraId="7F60DBFF" w14:textId="77777777" w:rsidR="00D73083" w:rsidRPr="004E0051" w:rsidRDefault="00D73083" w:rsidP="00D73083">
            <w:pPr>
              <w:rPr>
                <w:rFonts w:asciiTheme="majorHAnsi" w:hAnsiTheme="majorHAnsi" w:cstheme="majorHAnsi"/>
                <w:i/>
                <w:color w:val="4472C4"/>
                <w:sz w:val="18"/>
                <w:szCs w:val="18"/>
                <w:lang w:val="en-GB"/>
              </w:rPr>
            </w:pPr>
          </w:p>
          <w:p w14:paraId="41E4D559" w14:textId="77777777" w:rsidR="00D73083" w:rsidRPr="004E0051" w:rsidRDefault="00D73083" w:rsidP="00D73083">
            <w:pPr>
              <w:rPr>
                <w:rFonts w:asciiTheme="majorHAnsi" w:hAnsiTheme="majorHAnsi" w:cstheme="majorHAnsi"/>
                <w:i/>
                <w:color w:val="4472C4"/>
                <w:sz w:val="18"/>
                <w:szCs w:val="18"/>
                <w:lang w:val="en-GB"/>
              </w:rPr>
            </w:pPr>
            <w:r w:rsidRPr="004E0051">
              <w:rPr>
                <w:rFonts w:asciiTheme="majorHAnsi" w:hAnsiTheme="majorHAnsi" w:cstheme="majorHAnsi"/>
                <w:i/>
                <w:color w:val="4472C4"/>
                <w:sz w:val="18"/>
                <w:szCs w:val="18"/>
                <w:u w:val="single"/>
                <w:lang w:val="en-GB"/>
              </w:rPr>
              <w:t>Example:</w:t>
            </w:r>
            <w:r w:rsidRPr="004E0051">
              <w:rPr>
                <w:rFonts w:asciiTheme="majorHAnsi" w:hAnsiTheme="majorHAnsi" w:cstheme="majorHAnsi"/>
                <w:i/>
                <w:color w:val="4472C4"/>
                <w:sz w:val="18"/>
                <w:szCs w:val="18"/>
                <w:lang w:val="en-GB"/>
              </w:rPr>
              <w:t xml:space="preserve"> This course </w:t>
            </w:r>
            <w:r w:rsidRPr="004E0051">
              <w:rPr>
                <w:rFonts w:asciiTheme="majorHAnsi" w:hAnsiTheme="majorHAnsi" w:cstheme="majorHAnsi"/>
                <w:i/>
                <w:color w:val="FF0000"/>
                <w:sz w:val="18"/>
                <w:szCs w:val="18"/>
                <w:lang w:val="en-GB"/>
              </w:rPr>
              <w:t xml:space="preserve">examines key concepts and important debates in Film Studies, and </w:t>
            </w:r>
            <w:r w:rsidRPr="004E0051">
              <w:rPr>
                <w:rFonts w:asciiTheme="majorHAnsi" w:hAnsiTheme="majorHAnsi" w:cstheme="majorHAnsi"/>
                <w:i/>
                <w:color w:val="7030A0"/>
                <w:sz w:val="18"/>
                <w:szCs w:val="18"/>
                <w:lang w:val="en-GB"/>
              </w:rPr>
              <w:t>situates cinema within a social and cultural context</w:t>
            </w:r>
            <w:r w:rsidRPr="004E0051">
              <w:rPr>
                <w:rFonts w:asciiTheme="majorHAnsi" w:hAnsiTheme="majorHAnsi" w:cstheme="majorHAnsi"/>
                <w:i/>
                <w:color w:val="4472C4"/>
                <w:sz w:val="18"/>
                <w:szCs w:val="18"/>
                <w:lang w:val="en-GB"/>
              </w:rPr>
              <w:t xml:space="preserve">, through the </w:t>
            </w:r>
            <w:r w:rsidRPr="004E0051">
              <w:rPr>
                <w:rFonts w:asciiTheme="majorHAnsi" w:hAnsiTheme="majorHAnsi" w:cstheme="majorHAnsi"/>
                <w:i/>
                <w:color w:val="385623"/>
                <w:sz w:val="18"/>
                <w:szCs w:val="18"/>
                <w:lang w:val="en-GB"/>
              </w:rPr>
              <w:t>development of textual analysis skills</w:t>
            </w:r>
            <w:r w:rsidRPr="004E0051">
              <w:rPr>
                <w:rFonts w:asciiTheme="majorHAnsi" w:hAnsiTheme="majorHAnsi" w:cstheme="majorHAnsi"/>
                <w:i/>
                <w:color w:val="4472C4"/>
                <w:sz w:val="18"/>
                <w:szCs w:val="18"/>
                <w:lang w:val="en-GB"/>
              </w:rPr>
              <w:t xml:space="preserve">. </w:t>
            </w:r>
          </w:p>
          <w:p w14:paraId="02D9A029" w14:textId="77777777" w:rsidR="00D73083" w:rsidRPr="004E0051" w:rsidRDefault="00D73083" w:rsidP="00D73083">
            <w:pPr>
              <w:rPr>
                <w:rFonts w:asciiTheme="majorHAnsi" w:hAnsiTheme="majorHAnsi" w:cstheme="majorHAnsi"/>
                <w:i/>
                <w:color w:val="4472C4"/>
                <w:sz w:val="18"/>
                <w:szCs w:val="18"/>
                <w:lang w:val="en-GB"/>
              </w:rPr>
            </w:pPr>
          </w:p>
          <w:p w14:paraId="270E88EF" w14:textId="09F741B8" w:rsidR="00D73083" w:rsidRDefault="00D73083" w:rsidP="00D73083">
            <w:pPr>
              <w:pStyle w:val="NoSpacing"/>
              <w:rPr>
                <w:rFonts w:cstheme="majorHAnsi"/>
                <w:i/>
                <w:color w:val="4472C4"/>
                <w:sz w:val="18"/>
                <w:szCs w:val="18"/>
                <w:lang w:val="en-GB"/>
              </w:rPr>
            </w:pPr>
            <w:r w:rsidRPr="004E0051">
              <w:rPr>
                <w:rFonts w:cstheme="majorHAnsi"/>
                <w:i/>
                <w:color w:val="4472C4"/>
                <w:sz w:val="18"/>
                <w:szCs w:val="18"/>
                <w:u w:val="single"/>
                <w:lang w:val="en-GB"/>
              </w:rPr>
              <w:t>Example:</w:t>
            </w:r>
            <w:r w:rsidRPr="004E0051">
              <w:rPr>
                <w:rFonts w:cstheme="majorHAnsi"/>
                <w:i/>
                <w:color w:val="4472C4"/>
                <w:sz w:val="18"/>
                <w:szCs w:val="18"/>
                <w:lang w:val="en-GB"/>
              </w:rPr>
              <w:t xml:space="preserve"> This course </w:t>
            </w:r>
            <w:r w:rsidRPr="004E0051">
              <w:rPr>
                <w:rFonts w:cstheme="majorHAnsi"/>
                <w:i/>
                <w:color w:val="FF0000"/>
                <w:sz w:val="18"/>
                <w:szCs w:val="18"/>
                <w:lang w:val="en-GB"/>
              </w:rPr>
              <w:t>introduces the fields of structural geology, tectonics and solid earth geophysics</w:t>
            </w:r>
            <w:r w:rsidRPr="004E0051">
              <w:rPr>
                <w:rFonts w:cstheme="majorHAnsi"/>
                <w:i/>
                <w:color w:val="4472C4"/>
                <w:sz w:val="18"/>
                <w:szCs w:val="18"/>
                <w:lang w:val="en-GB"/>
              </w:rPr>
              <w:t xml:space="preserve"> with the goal of </w:t>
            </w:r>
            <w:r w:rsidRPr="004E0051">
              <w:rPr>
                <w:rFonts w:cstheme="majorHAnsi"/>
                <w:i/>
                <w:color w:val="7030A0"/>
                <w:sz w:val="18"/>
                <w:szCs w:val="18"/>
                <w:lang w:val="en-GB"/>
              </w:rPr>
              <w:t>describing the structure of the earth and the mechanisms by which it deforms</w:t>
            </w:r>
            <w:r w:rsidRPr="004E0051">
              <w:rPr>
                <w:rFonts w:cstheme="majorHAnsi"/>
                <w:i/>
                <w:color w:val="4472C4"/>
                <w:sz w:val="18"/>
                <w:szCs w:val="18"/>
                <w:lang w:val="en-GB"/>
              </w:rPr>
              <w:t xml:space="preserve">, with a focus on </w:t>
            </w:r>
            <w:r w:rsidRPr="004E0051">
              <w:rPr>
                <w:rFonts w:cstheme="majorHAnsi"/>
                <w:i/>
                <w:color w:val="385623"/>
                <w:sz w:val="18"/>
                <w:szCs w:val="18"/>
                <w:lang w:val="en-GB"/>
              </w:rPr>
              <w:t>modern field-based methods of collecting, processing and analysing geological and geophysical data</w:t>
            </w:r>
            <w:r w:rsidRPr="004E0051">
              <w:rPr>
                <w:rFonts w:cstheme="majorHAnsi"/>
                <w:i/>
                <w:color w:val="4472C4"/>
                <w:sz w:val="18"/>
                <w:szCs w:val="18"/>
                <w:lang w:val="en-GB"/>
              </w:rPr>
              <w:t>.</w:t>
            </w:r>
          </w:p>
        </w:tc>
      </w:tr>
    </w:tbl>
    <w:p w14:paraId="3FCA5071" w14:textId="77777777" w:rsidR="004E0051" w:rsidRDefault="004E0051" w:rsidP="00FA1B67">
      <w:pPr>
        <w:pStyle w:val="NoSpacing"/>
        <w:rPr>
          <w:rFonts w:asciiTheme="minorHAnsi" w:hAnsiTheme="minorHAnsi"/>
          <w:sz w:val="20"/>
          <w:szCs w:val="20"/>
        </w:rPr>
      </w:pPr>
    </w:p>
    <w:p w14:paraId="694A3A90" w14:textId="77777777" w:rsidR="00FA1B67" w:rsidRPr="004A3B1B" w:rsidRDefault="00FA1B67" w:rsidP="00FA1B67">
      <w:pPr>
        <w:pStyle w:val="NoSpacing"/>
        <w:rPr>
          <w:rFonts w:asciiTheme="minorHAnsi" w:hAnsiTheme="minorHAnsi"/>
          <w:sz w:val="20"/>
          <w:szCs w:val="20"/>
        </w:rPr>
      </w:pPr>
    </w:p>
    <w:p w14:paraId="5FB589D1" w14:textId="77777777" w:rsidR="00FA1B67" w:rsidRPr="004A3B1B" w:rsidRDefault="00FA1B67" w:rsidP="00FA1B67">
      <w:pPr>
        <w:pStyle w:val="NoSpacing"/>
        <w:rPr>
          <w:rFonts w:asciiTheme="minorHAnsi" w:hAnsiTheme="minorHAnsi"/>
          <w:b/>
          <w:sz w:val="20"/>
          <w:szCs w:val="20"/>
        </w:rPr>
      </w:pPr>
      <w:r w:rsidRPr="004A3B1B">
        <w:rPr>
          <w:rFonts w:asciiTheme="minorHAnsi" w:hAnsiTheme="minorHAnsi"/>
          <w:b/>
          <w:sz w:val="20"/>
          <w:szCs w:val="20"/>
        </w:rPr>
        <w:t>Learning outcomes</w:t>
      </w:r>
    </w:p>
    <w:p w14:paraId="58024A40" w14:textId="77777777" w:rsidR="004E0051" w:rsidRPr="004A3B1B" w:rsidRDefault="004E0051" w:rsidP="004E0051">
      <w:pPr>
        <w:pStyle w:val="NoSpacing"/>
        <w:rPr>
          <w:rFonts w:asciiTheme="minorHAnsi" w:hAnsiTheme="minorHAnsi"/>
          <w:sz w:val="20"/>
          <w:szCs w:val="20"/>
        </w:rPr>
      </w:pPr>
      <w:r w:rsidRPr="004A3B1B">
        <w:rPr>
          <w:rFonts w:asciiTheme="minorHAnsi" w:hAnsiTheme="minorHAnsi"/>
          <w:sz w:val="20"/>
          <w:szCs w:val="20"/>
        </w:rPr>
        <w:t>By the end of this course, participants will be able to:</w:t>
      </w:r>
    </w:p>
    <w:p w14:paraId="6AE760CC" w14:textId="77777777" w:rsidR="004E0051" w:rsidRPr="004A3B1B" w:rsidRDefault="004E0051" w:rsidP="00D763A5">
      <w:pPr>
        <w:pStyle w:val="NoSpacing"/>
        <w:numPr>
          <w:ilvl w:val="0"/>
          <w:numId w:val="2"/>
        </w:numPr>
        <w:rPr>
          <w:rFonts w:asciiTheme="minorHAnsi" w:hAnsiTheme="minorHAnsi"/>
          <w:sz w:val="20"/>
          <w:szCs w:val="20"/>
        </w:rPr>
      </w:pPr>
      <w:r w:rsidRPr="004A3B1B">
        <w:rPr>
          <w:rFonts w:asciiTheme="minorHAnsi" w:hAnsiTheme="minorHAnsi"/>
          <w:sz w:val="20"/>
          <w:szCs w:val="20"/>
        </w:rPr>
        <w:t>…</w:t>
      </w:r>
    </w:p>
    <w:p w14:paraId="4979735C" w14:textId="77777777" w:rsidR="004E0051" w:rsidRPr="004A3B1B" w:rsidRDefault="004E0051" w:rsidP="00D763A5">
      <w:pPr>
        <w:pStyle w:val="NoSpacing"/>
        <w:numPr>
          <w:ilvl w:val="0"/>
          <w:numId w:val="2"/>
        </w:numPr>
        <w:rPr>
          <w:rFonts w:asciiTheme="minorHAnsi" w:hAnsiTheme="minorHAnsi"/>
          <w:sz w:val="20"/>
          <w:szCs w:val="20"/>
        </w:rPr>
      </w:pPr>
      <w:r w:rsidRPr="004A3B1B">
        <w:rPr>
          <w:rFonts w:asciiTheme="minorHAnsi" w:hAnsiTheme="minorHAnsi"/>
          <w:sz w:val="20"/>
          <w:szCs w:val="20"/>
        </w:rPr>
        <w:t>…</w:t>
      </w:r>
    </w:p>
    <w:p w14:paraId="11210808" w14:textId="49765B36" w:rsidR="004E0051" w:rsidRPr="00D73083" w:rsidRDefault="004E0051" w:rsidP="00D763A5">
      <w:pPr>
        <w:pStyle w:val="NoSpacing"/>
        <w:numPr>
          <w:ilvl w:val="0"/>
          <w:numId w:val="2"/>
        </w:numPr>
        <w:rPr>
          <w:rFonts w:asciiTheme="minorHAnsi" w:hAnsiTheme="minorHAnsi"/>
          <w:sz w:val="20"/>
          <w:szCs w:val="20"/>
        </w:rPr>
      </w:pPr>
      <w:r w:rsidRPr="004A3B1B">
        <w:rPr>
          <w:rFonts w:asciiTheme="minorHAnsi" w:hAnsiTheme="minorHAnsi"/>
          <w:sz w:val="20"/>
          <w:szCs w:val="20"/>
        </w:rPr>
        <w:t>…</w:t>
      </w:r>
    </w:p>
    <w:p w14:paraId="3B3DC3E5" w14:textId="77777777" w:rsidR="004E0051" w:rsidRPr="004A3B1B" w:rsidRDefault="004E0051" w:rsidP="004E0051">
      <w:pPr>
        <w:pStyle w:val="NoSpacing"/>
        <w:rPr>
          <w:rFonts w:asciiTheme="minorHAnsi" w:hAnsiTheme="minorHAnsi"/>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9010"/>
      </w:tblGrid>
      <w:tr w:rsidR="00D73083" w14:paraId="79DCC3E8" w14:textId="77777777" w:rsidTr="00D73083">
        <w:tc>
          <w:tcPr>
            <w:tcW w:w="9010" w:type="dxa"/>
          </w:tcPr>
          <w:p w14:paraId="078D9153" w14:textId="77777777" w:rsidR="00D73083" w:rsidRPr="004E0051" w:rsidRDefault="00D73083" w:rsidP="00D73083">
            <w:pPr>
              <w:rPr>
                <w:rFonts w:asciiTheme="majorHAnsi" w:hAnsiTheme="majorHAnsi" w:cstheme="majorHAnsi"/>
                <w:i/>
                <w:color w:val="4472C4"/>
                <w:sz w:val="18"/>
                <w:szCs w:val="18"/>
                <w:lang w:val="en-GB"/>
              </w:rPr>
            </w:pPr>
            <w:r w:rsidRPr="004E0051">
              <w:rPr>
                <w:rFonts w:asciiTheme="majorHAnsi" w:hAnsiTheme="majorHAnsi" w:cstheme="majorHAnsi"/>
                <w:i/>
                <w:color w:val="4472C4"/>
                <w:sz w:val="18"/>
                <w:szCs w:val="18"/>
                <w:lang w:val="en-GB"/>
              </w:rPr>
              <w:t xml:space="preserve">Guidance: On successful completion of this course the </w:t>
            </w:r>
            <w:r>
              <w:rPr>
                <w:rFonts w:asciiTheme="majorHAnsi" w:hAnsiTheme="majorHAnsi" w:cstheme="majorHAnsi"/>
                <w:i/>
                <w:color w:val="4472C4"/>
                <w:sz w:val="18"/>
                <w:szCs w:val="18"/>
                <w:lang w:val="en-GB"/>
              </w:rPr>
              <w:t>participants</w:t>
            </w:r>
            <w:r w:rsidRPr="004E0051">
              <w:rPr>
                <w:rFonts w:asciiTheme="majorHAnsi" w:hAnsiTheme="majorHAnsi" w:cstheme="majorHAnsi"/>
                <w:i/>
                <w:color w:val="4472C4"/>
                <w:sz w:val="18"/>
                <w:szCs w:val="18"/>
                <w:lang w:val="en-GB"/>
              </w:rPr>
              <w:t xml:space="preserve"> will be able to:</w:t>
            </w:r>
          </w:p>
          <w:p w14:paraId="5D0CD19A" w14:textId="77777777" w:rsidR="00D73083" w:rsidRPr="004E0051" w:rsidRDefault="00D73083" w:rsidP="00D73083">
            <w:pPr>
              <w:rPr>
                <w:rFonts w:asciiTheme="majorHAnsi" w:hAnsiTheme="majorHAnsi" w:cstheme="majorHAnsi"/>
                <w:b/>
                <w:bCs/>
                <w:i/>
                <w:color w:val="4472C4"/>
                <w:sz w:val="18"/>
                <w:szCs w:val="18"/>
                <w:lang w:val="en-GB"/>
              </w:rPr>
            </w:pPr>
            <w:r w:rsidRPr="004E0051">
              <w:rPr>
                <w:rFonts w:asciiTheme="majorHAnsi" w:hAnsiTheme="majorHAnsi" w:cstheme="majorHAnsi"/>
                <w:i/>
                <w:color w:val="4472C4"/>
                <w:sz w:val="18"/>
                <w:szCs w:val="18"/>
                <w:lang w:val="en-GB"/>
              </w:rPr>
              <w:t xml:space="preserve">Good teaching practice also demands “constructive alignment” of learning outcomes with learning and teaching activities and assessment. Constructive alignment is achieved when the learning outcomes of a course are mirrored in learning and teaching activities and assessment tasks. There should be a clear link between: what </w:t>
            </w:r>
            <w:r>
              <w:rPr>
                <w:rFonts w:asciiTheme="majorHAnsi" w:hAnsiTheme="majorHAnsi" w:cstheme="majorHAnsi"/>
                <w:i/>
                <w:color w:val="4472C4"/>
                <w:sz w:val="18"/>
                <w:szCs w:val="18"/>
                <w:lang w:val="en-GB"/>
              </w:rPr>
              <w:t>participants</w:t>
            </w:r>
            <w:r w:rsidRPr="004E0051">
              <w:rPr>
                <w:rFonts w:asciiTheme="majorHAnsi" w:hAnsiTheme="majorHAnsi" w:cstheme="majorHAnsi"/>
                <w:i/>
                <w:color w:val="4472C4"/>
                <w:sz w:val="18"/>
                <w:szCs w:val="18"/>
                <w:lang w:val="en-GB"/>
              </w:rPr>
              <w:t xml:space="preserve"> should be able to do as a result of their learning (learning outcomes); the learning and teaching activities in which the </w:t>
            </w:r>
            <w:r>
              <w:rPr>
                <w:rFonts w:asciiTheme="majorHAnsi" w:hAnsiTheme="majorHAnsi" w:cstheme="majorHAnsi"/>
                <w:i/>
                <w:color w:val="4472C4"/>
                <w:sz w:val="18"/>
                <w:szCs w:val="18"/>
                <w:lang w:val="en-GB"/>
              </w:rPr>
              <w:t>participants</w:t>
            </w:r>
            <w:r w:rsidRPr="004E0051">
              <w:rPr>
                <w:rFonts w:asciiTheme="majorHAnsi" w:hAnsiTheme="majorHAnsi" w:cstheme="majorHAnsi"/>
                <w:i/>
                <w:color w:val="4472C4"/>
                <w:sz w:val="18"/>
                <w:szCs w:val="18"/>
                <w:lang w:val="en-GB"/>
              </w:rPr>
              <w:t xml:space="preserve"> engage to facilitate the desired learning; and the assessment tasks that test the </w:t>
            </w:r>
            <w:r>
              <w:rPr>
                <w:rFonts w:asciiTheme="majorHAnsi" w:hAnsiTheme="majorHAnsi" w:cstheme="majorHAnsi"/>
                <w:i/>
                <w:color w:val="4472C4"/>
                <w:sz w:val="18"/>
                <w:szCs w:val="18"/>
                <w:lang w:val="en-GB"/>
              </w:rPr>
              <w:t>participants</w:t>
            </w:r>
            <w:r w:rsidRPr="004E0051">
              <w:rPr>
                <w:rFonts w:asciiTheme="majorHAnsi" w:hAnsiTheme="majorHAnsi" w:cstheme="majorHAnsi"/>
                <w:i/>
                <w:color w:val="4472C4"/>
                <w:sz w:val="18"/>
                <w:szCs w:val="18"/>
                <w:lang w:val="en-GB"/>
              </w:rPr>
              <w:t xml:space="preserve"> accomplishment of the learning outcomes.</w:t>
            </w:r>
          </w:p>
          <w:p w14:paraId="4FD1E07A" w14:textId="77777777" w:rsidR="00D73083" w:rsidRPr="004E0051" w:rsidRDefault="00D73083" w:rsidP="00D73083">
            <w:pPr>
              <w:rPr>
                <w:rFonts w:asciiTheme="majorHAnsi" w:hAnsiTheme="majorHAnsi" w:cstheme="majorHAnsi"/>
                <w:i/>
                <w:color w:val="4472C4"/>
                <w:sz w:val="18"/>
                <w:szCs w:val="18"/>
                <w:lang w:val="en-GB"/>
              </w:rPr>
            </w:pPr>
          </w:p>
          <w:p w14:paraId="419D98DD" w14:textId="77777777" w:rsidR="00D73083" w:rsidRPr="004E0051" w:rsidRDefault="00D73083" w:rsidP="00D73083">
            <w:pPr>
              <w:rPr>
                <w:rFonts w:asciiTheme="majorHAnsi" w:hAnsiTheme="majorHAnsi" w:cstheme="majorHAnsi"/>
                <w:i/>
                <w:color w:val="4472C4"/>
                <w:sz w:val="18"/>
                <w:szCs w:val="18"/>
                <w:lang w:val="en-GB"/>
              </w:rPr>
            </w:pPr>
            <w:r>
              <w:rPr>
                <w:rFonts w:asciiTheme="majorHAnsi" w:hAnsiTheme="majorHAnsi" w:cstheme="majorHAnsi"/>
                <w:i/>
                <w:color w:val="4472C4"/>
                <w:sz w:val="18"/>
                <w:szCs w:val="18"/>
                <w:lang w:val="en-GB"/>
              </w:rPr>
              <w:t>Participants</w:t>
            </w:r>
            <w:r w:rsidRPr="004E0051">
              <w:rPr>
                <w:rFonts w:asciiTheme="majorHAnsi" w:hAnsiTheme="majorHAnsi" w:cstheme="majorHAnsi"/>
                <w:i/>
                <w:color w:val="4472C4"/>
                <w:sz w:val="18"/>
                <w:szCs w:val="18"/>
                <w:lang w:val="en-GB"/>
              </w:rPr>
              <w:t xml:space="preserve"> learning outcomes should be phrased in terms of observable or measurable behaviours that a </w:t>
            </w:r>
            <w:r>
              <w:rPr>
                <w:rFonts w:asciiTheme="majorHAnsi" w:hAnsiTheme="majorHAnsi" w:cstheme="majorHAnsi"/>
                <w:i/>
                <w:color w:val="4472C4"/>
                <w:sz w:val="18"/>
                <w:szCs w:val="18"/>
                <w:lang w:val="en-GB"/>
              </w:rPr>
              <w:t>participant</w:t>
            </w:r>
            <w:r w:rsidRPr="004E0051">
              <w:rPr>
                <w:rFonts w:asciiTheme="majorHAnsi" w:hAnsiTheme="majorHAnsi" w:cstheme="majorHAnsi"/>
                <w:i/>
                <w:color w:val="4472C4"/>
                <w:sz w:val="18"/>
                <w:szCs w:val="18"/>
                <w:lang w:val="en-GB"/>
              </w:rPr>
              <w:t xml:space="preserve"> should be expected to demonstrate as a result of taking the course. The ideal learning outcome has three elements:</w:t>
            </w:r>
          </w:p>
          <w:p w14:paraId="55FE2961" w14:textId="77777777" w:rsidR="00D73083" w:rsidRPr="004E0051" w:rsidRDefault="00D73083" w:rsidP="00D73083">
            <w:pPr>
              <w:rPr>
                <w:rFonts w:asciiTheme="majorHAnsi" w:hAnsiTheme="majorHAnsi" w:cstheme="majorHAnsi"/>
                <w:i/>
                <w:color w:val="4472C4"/>
                <w:sz w:val="18"/>
                <w:szCs w:val="18"/>
                <w:lang w:val="en-GB"/>
              </w:rPr>
            </w:pPr>
            <w:r w:rsidRPr="004E0051">
              <w:rPr>
                <w:rFonts w:asciiTheme="majorHAnsi" w:hAnsiTheme="majorHAnsi" w:cstheme="majorHAnsi"/>
                <w:i/>
                <w:color w:val="4472C4"/>
                <w:sz w:val="18"/>
                <w:szCs w:val="18"/>
                <w:lang w:val="en-GB"/>
              </w:rPr>
              <w:t xml:space="preserve">1. </w:t>
            </w:r>
            <w:r w:rsidRPr="004E0051">
              <w:rPr>
                <w:rFonts w:asciiTheme="majorHAnsi" w:hAnsiTheme="majorHAnsi" w:cstheme="majorHAnsi"/>
                <w:i/>
                <w:color w:val="FF0000"/>
                <w:sz w:val="18"/>
                <w:szCs w:val="18"/>
                <w:lang w:val="en-GB"/>
              </w:rPr>
              <w:t>Action verb(s)</w:t>
            </w:r>
          </w:p>
          <w:p w14:paraId="128658F0" w14:textId="77777777" w:rsidR="00D73083" w:rsidRPr="004E0051" w:rsidRDefault="00D73083" w:rsidP="00D73083">
            <w:pPr>
              <w:rPr>
                <w:rFonts w:asciiTheme="majorHAnsi" w:hAnsiTheme="majorHAnsi" w:cstheme="majorHAnsi"/>
                <w:i/>
                <w:color w:val="4472C4"/>
                <w:sz w:val="18"/>
                <w:szCs w:val="18"/>
                <w:lang w:val="en-GB"/>
              </w:rPr>
            </w:pPr>
            <w:r w:rsidRPr="004E0051">
              <w:rPr>
                <w:rFonts w:asciiTheme="majorHAnsi" w:hAnsiTheme="majorHAnsi" w:cstheme="majorHAnsi"/>
                <w:i/>
                <w:color w:val="4472C4"/>
                <w:sz w:val="18"/>
                <w:szCs w:val="18"/>
                <w:lang w:val="en-GB"/>
              </w:rPr>
              <w:t xml:space="preserve">2. </w:t>
            </w:r>
            <w:r w:rsidRPr="004E0051">
              <w:rPr>
                <w:rFonts w:asciiTheme="majorHAnsi" w:hAnsiTheme="majorHAnsi" w:cstheme="majorHAnsi"/>
                <w:i/>
                <w:color w:val="385623"/>
                <w:sz w:val="18"/>
                <w:szCs w:val="18"/>
                <w:lang w:val="en-GB"/>
              </w:rPr>
              <w:t>Subject</w:t>
            </w:r>
          </w:p>
          <w:p w14:paraId="470EBBD7" w14:textId="77777777" w:rsidR="00D73083" w:rsidRPr="004E0051" w:rsidRDefault="00D73083" w:rsidP="00D73083">
            <w:pPr>
              <w:rPr>
                <w:rFonts w:asciiTheme="majorHAnsi" w:hAnsiTheme="majorHAnsi" w:cstheme="majorHAnsi"/>
                <w:i/>
                <w:color w:val="4472C4"/>
                <w:sz w:val="18"/>
                <w:szCs w:val="18"/>
                <w:lang w:val="en-GB"/>
              </w:rPr>
            </w:pPr>
            <w:r w:rsidRPr="004E0051">
              <w:rPr>
                <w:rFonts w:asciiTheme="majorHAnsi" w:hAnsiTheme="majorHAnsi" w:cstheme="majorHAnsi"/>
                <w:i/>
                <w:color w:val="4472C4"/>
                <w:sz w:val="18"/>
                <w:szCs w:val="18"/>
                <w:lang w:val="en-GB"/>
              </w:rPr>
              <w:t xml:space="preserve">3. </w:t>
            </w:r>
            <w:r w:rsidRPr="004E0051">
              <w:rPr>
                <w:rFonts w:asciiTheme="majorHAnsi" w:hAnsiTheme="majorHAnsi" w:cstheme="majorHAnsi"/>
                <w:i/>
                <w:color w:val="7030A0"/>
                <w:sz w:val="18"/>
                <w:szCs w:val="18"/>
                <w:lang w:val="en-GB"/>
              </w:rPr>
              <w:t>Context</w:t>
            </w:r>
          </w:p>
          <w:p w14:paraId="1B48F9FB" w14:textId="77777777" w:rsidR="00D73083" w:rsidRPr="004E0051" w:rsidRDefault="00D73083" w:rsidP="00D73083">
            <w:pPr>
              <w:rPr>
                <w:rFonts w:asciiTheme="majorHAnsi" w:hAnsiTheme="majorHAnsi" w:cstheme="majorHAnsi"/>
                <w:i/>
                <w:color w:val="4472C4"/>
                <w:sz w:val="18"/>
                <w:szCs w:val="18"/>
                <w:lang w:val="en-GB"/>
              </w:rPr>
            </w:pPr>
          </w:p>
          <w:p w14:paraId="59AAC19D" w14:textId="77777777" w:rsidR="00D73083" w:rsidRPr="004E0051" w:rsidRDefault="00D73083" w:rsidP="00D73083">
            <w:pPr>
              <w:rPr>
                <w:rFonts w:asciiTheme="majorHAnsi" w:hAnsiTheme="majorHAnsi" w:cstheme="majorHAnsi"/>
                <w:i/>
                <w:color w:val="4472C4"/>
                <w:sz w:val="18"/>
                <w:szCs w:val="18"/>
                <w:lang w:val="en-GB"/>
              </w:rPr>
            </w:pPr>
            <w:r w:rsidRPr="004E0051">
              <w:rPr>
                <w:rFonts w:asciiTheme="majorHAnsi" w:hAnsiTheme="majorHAnsi" w:cstheme="majorHAnsi"/>
                <w:i/>
                <w:color w:val="4472C4"/>
                <w:sz w:val="18"/>
                <w:szCs w:val="18"/>
                <w:lang w:val="en-GB"/>
              </w:rPr>
              <w:t>Begin each learning outcome with an action verb that specifies the desired level of learning based on NZQA guidelines (attached below). The action verb is followed by the subject and context in which the learning occurs.</w:t>
            </w:r>
          </w:p>
          <w:p w14:paraId="06D27D0E" w14:textId="77777777" w:rsidR="00D73083" w:rsidRPr="004E0051" w:rsidRDefault="00D73083" w:rsidP="00D73083">
            <w:pPr>
              <w:rPr>
                <w:rFonts w:asciiTheme="majorHAnsi" w:hAnsiTheme="majorHAnsi" w:cstheme="majorHAnsi"/>
                <w:i/>
                <w:color w:val="4472C4"/>
                <w:sz w:val="18"/>
                <w:szCs w:val="18"/>
                <w:lang w:val="en-GB"/>
              </w:rPr>
            </w:pPr>
          </w:p>
          <w:p w14:paraId="54142D78" w14:textId="77777777" w:rsidR="00D73083" w:rsidRPr="004E0051" w:rsidRDefault="00D73083" w:rsidP="00D73083">
            <w:pPr>
              <w:rPr>
                <w:rFonts w:asciiTheme="majorHAnsi" w:hAnsiTheme="majorHAnsi" w:cstheme="majorHAnsi"/>
                <w:i/>
                <w:color w:val="4472C4"/>
                <w:sz w:val="18"/>
                <w:szCs w:val="18"/>
                <w:lang w:val="en-GB"/>
              </w:rPr>
            </w:pPr>
            <w:r w:rsidRPr="004E0051">
              <w:rPr>
                <w:rFonts w:asciiTheme="majorHAnsi" w:hAnsiTheme="majorHAnsi" w:cstheme="majorHAnsi"/>
                <w:i/>
                <w:color w:val="4472C4"/>
                <w:sz w:val="18"/>
                <w:szCs w:val="18"/>
                <w:u w:val="single"/>
                <w:lang w:val="en-GB"/>
              </w:rPr>
              <w:t>Example</w:t>
            </w:r>
            <w:r w:rsidRPr="004E0051">
              <w:rPr>
                <w:rFonts w:asciiTheme="majorHAnsi" w:hAnsiTheme="majorHAnsi" w:cstheme="majorHAnsi"/>
                <w:i/>
                <w:color w:val="4472C4"/>
                <w:sz w:val="18"/>
                <w:szCs w:val="18"/>
                <w:lang w:val="en-GB"/>
              </w:rPr>
              <w:t xml:space="preserve">: </w:t>
            </w:r>
            <w:r w:rsidRPr="004E0051">
              <w:rPr>
                <w:rFonts w:asciiTheme="majorHAnsi" w:hAnsiTheme="majorHAnsi" w:cstheme="majorHAnsi"/>
                <w:i/>
                <w:color w:val="FF0000"/>
                <w:sz w:val="18"/>
                <w:szCs w:val="18"/>
                <w:lang w:val="en-GB"/>
              </w:rPr>
              <w:t xml:space="preserve">Analyse </w:t>
            </w:r>
            <w:r w:rsidRPr="004E0051">
              <w:rPr>
                <w:rFonts w:asciiTheme="majorHAnsi" w:hAnsiTheme="majorHAnsi" w:cstheme="majorHAnsi"/>
                <w:i/>
                <w:color w:val="4472C4"/>
                <w:sz w:val="18"/>
                <w:szCs w:val="18"/>
                <w:lang w:val="en-GB"/>
              </w:rPr>
              <w:t xml:space="preserve">and </w:t>
            </w:r>
            <w:r w:rsidRPr="004E0051">
              <w:rPr>
                <w:rFonts w:asciiTheme="majorHAnsi" w:hAnsiTheme="majorHAnsi" w:cstheme="majorHAnsi"/>
                <w:i/>
                <w:color w:val="FF0000"/>
                <w:sz w:val="18"/>
                <w:szCs w:val="18"/>
                <w:lang w:val="en-GB"/>
              </w:rPr>
              <w:t>interpret</w:t>
            </w:r>
            <w:r w:rsidRPr="004E0051">
              <w:rPr>
                <w:rFonts w:asciiTheme="majorHAnsi" w:hAnsiTheme="majorHAnsi" w:cstheme="majorHAnsi"/>
                <w:i/>
                <w:color w:val="4472C4"/>
                <w:sz w:val="18"/>
                <w:szCs w:val="18"/>
                <w:lang w:val="en-GB"/>
              </w:rPr>
              <w:t xml:space="preserve"> </w:t>
            </w:r>
            <w:r w:rsidRPr="004E0051">
              <w:rPr>
                <w:rFonts w:asciiTheme="majorHAnsi" w:hAnsiTheme="majorHAnsi" w:cstheme="majorHAnsi"/>
                <w:i/>
                <w:color w:val="385623"/>
                <w:sz w:val="18"/>
                <w:szCs w:val="18"/>
                <w:lang w:val="en-GB"/>
              </w:rPr>
              <w:t>statistical data</w:t>
            </w:r>
            <w:r w:rsidRPr="004E0051">
              <w:rPr>
                <w:rFonts w:asciiTheme="majorHAnsi" w:hAnsiTheme="majorHAnsi" w:cstheme="majorHAnsi"/>
                <w:i/>
                <w:color w:val="4472C4"/>
                <w:sz w:val="18"/>
                <w:szCs w:val="18"/>
                <w:lang w:val="en-GB"/>
              </w:rPr>
              <w:t xml:space="preserve"> as they </w:t>
            </w:r>
            <w:r w:rsidRPr="004E0051">
              <w:rPr>
                <w:rFonts w:asciiTheme="majorHAnsi" w:hAnsiTheme="majorHAnsi" w:cstheme="majorHAnsi"/>
                <w:i/>
                <w:color w:val="7030A0"/>
                <w:sz w:val="18"/>
                <w:szCs w:val="18"/>
                <w:lang w:val="en-GB"/>
              </w:rPr>
              <w:t>support decision-making</w:t>
            </w:r>
          </w:p>
          <w:p w14:paraId="252134F4" w14:textId="77777777" w:rsidR="00D73083" w:rsidRPr="004E0051" w:rsidRDefault="00D73083" w:rsidP="00D73083">
            <w:pPr>
              <w:rPr>
                <w:rFonts w:asciiTheme="majorHAnsi" w:hAnsiTheme="majorHAnsi" w:cstheme="majorHAnsi"/>
                <w:i/>
                <w:color w:val="4472C4"/>
                <w:sz w:val="18"/>
                <w:szCs w:val="18"/>
                <w:lang w:val="en-GB"/>
              </w:rPr>
            </w:pPr>
            <w:r w:rsidRPr="004E0051">
              <w:rPr>
                <w:rFonts w:asciiTheme="majorHAnsi" w:hAnsiTheme="majorHAnsi" w:cstheme="majorHAnsi"/>
                <w:i/>
                <w:color w:val="4472C4"/>
                <w:sz w:val="18"/>
                <w:szCs w:val="18"/>
                <w:u w:val="single"/>
                <w:lang w:val="en-GB"/>
              </w:rPr>
              <w:t>Example</w:t>
            </w:r>
            <w:r w:rsidRPr="004E0051">
              <w:rPr>
                <w:rFonts w:asciiTheme="majorHAnsi" w:hAnsiTheme="majorHAnsi" w:cstheme="majorHAnsi"/>
                <w:i/>
                <w:color w:val="4472C4"/>
                <w:sz w:val="18"/>
                <w:szCs w:val="18"/>
                <w:lang w:val="en-GB"/>
              </w:rPr>
              <w:t xml:space="preserve">: </w:t>
            </w:r>
            <w:r w:rsidRPr="004E0051">
              <w:rPr>
                <w:rFonts w:asciiTheme="majorHAnsi" w:hAnsiTheme="majorHAnsi" w:cstheme="majorHAnsi"/>
                <w:i/>
                <w:color w:val="FF0000"/>
                <w:sz w:val="18"/>
                <w:szCs w:val="18"/>
                <w:lang w:val="en-GB"/>
              </w:rPr>
              <w:t>Evaluate</w:t>
            </w:r>
            <w:r w:rsidRPr="004E0051">
              <w:rPr>
                <w:rFonts w:asciiTheme="majorHAnsi" w:hAnsiTheme="majorHAnsi" w:cstheme="majorHAnsi"/>
                <w:i/>
                <w:color w:val="4472C4"/>
                <w:sz w:val="18"/>
                <w:szCs w:val="18"/>
                <w:lang w:val="en-GB"/>
              </w:rPr>
              <w:t xml:space="preserve"> the </w:t>
            </w:r>
            <w:r w:rsidRPr="004E0051">
              <w:rPr>
                <w:rFonts w:asciiTheme="majorHAnsi" w:hAnsiTheme="majorHAnsi" w:cstheme="majorHAnsi"/>
                <w:i/>
                <w:color w:val="385623"/>
                <w:sz w:val="18"/>
                <w:szCs w:val="18"/>
                <w:lang w:val="en-GB"/>
              </w:rPr>
              <w:t>impact of monetary policy</w:t>
            </w:r>
            <w:r w:rsidRPr="004E0051">
              <w:rPr>
                <w:rFonts w:asciiTheme="majorHAnsi" w:hAnsiTheme="majorHAnsi" w:cstheme="majorHAnsi"/>
                <w:i/>
                <w:color w:val="4472C4"/>
                <w:sz w:val="18"/>
                <w:szCs w:val="18"/>
                <w:lang w:val="en-GB"/>
              </w:rPr>
              <w:t xml:space="preserve"> </w:t>
            </w:r>
            <w:r w:rsidRPr="004E0051">
              <w:rPr>
                <w:rFonts w:asciiTheme="majorHAnsi" w:hAnsiTheme="majorHAnsi" w:cstheme="majorHAnsi"/>
                <w:i/>
                <w:color w:val="7030A0"/>
                <w:sz w:val="18"/>
                <w:szCs w:val="18"/>
                <w:lang w:val="en-GB"/>
              </w:rPr>
              <w:t>on the economy</w:t>
            </w:r>
          </w:p>
          <w:p w14:paraId="05F93EC0" w14:textId="77777777" w:rsidR="00D73083" w:rsidRPr="004E0051" w:rsidRDefault="00D73083" w:rsidP="00D73083">
            <w:pPr>
              <w:rPr>
                <w:rFonts w:asciiTheme="majorHAnsi" w:hAnsiTheme="majorHAnsi" w:cstheme="majorHAnsi"/>
                <w:i/>
                <w:color w:val="4472C4"/>
                <w:sz w:val="18"/>
                <w:szCs w:val="18"/>
                <w:lang w:val="en-GB"/>
              </w:rPr>
            </w:pPr>
          </w:p>
          <w:p w14:paraId="45E8F184" w14:textId="77777777" w:rsidR="00D73083" w:rsidRPr="004E0051" w:rsidRDefault="00D73083" w:rsidP="00D73083">
            <w:pPr>
              <w:rPr>
                <w:rFonts w:asciiTheme="majorHAnsi" w:hAnsiTheme="majorHAnsi" w:cstheme="majorHAnsi"/>
                <w:i/>
                <w:color w:val="4472C4"/>
                <w:sz w:val="18"/>
                <w:szCs w:val="18"/>
                <w:lang w:val="en-GB"/>
              </w:rPr>
            </w:pPr>
            <w:r w:rsidRPr="004E0051">
              <w:rPr>
                <w:rFonts w:asciiTheme="majorHAnsi" w:hAnsiTheme="majorHAnsi" w:cstheme="majorHAnsi"/>
                <w:i/>
                <w:color w:val="4472C4"/>
                <w:sz w:val="18"/>
                <w:szCs w:val="18"/>
                <w:lang w:val="en-GB"/>
              </w:rPr>
              <w:t>Well written learning outcomes:</w:t>
            </w:r>
          </w:p>
          <w:p w14:paraId="14861D69" w14:textId="77777777" w:rsidR="00D73083" w:rsidRPr="004E0051" w:rsidRDefault="00D73083" w:rsidP="00D73083">
            <w:pPr>
              <w:rPr>
                <w:rFonts w:asciiTheme="majorHAnsi" w:hAnsiTheme="majorHAnsi" w:cstheme="majorHAnsi"/>
                <w:i/>
                <w:color w:val="4472C4"/>
                <w:sz w:val="18"/>
                <w:szCs w:val="18"/>
                <w:lang w:val="en-GB"/>
              </w:rPr>
            </w:pPr>
            <w:r w:rsidRPr="004E0051">
              <w:rPr>
                <w:rFonts w:asciiTheme="majorHAnsi" w:hAnsiTheme="majorHAnsi" w:cstheme="majorHAnsi"/>
                <w:i/>
                <w:color w:val="4472C4"/>
                <w:sz w:val="18"/>
                <w:szCs w:val="18"/>
                <w:lang w:val="en-GB"/>
              </w:rPr>
              <w:t xml:space="preserve">On successful completion of this course the </w:t>
            </w:r>
            <w:r>
              <w:rPr>
                <w:rFonts w:asciiTheme="majorHAnsi" w:hAnsiTheme="majorHAnsi" w:cstheme="majorHAnsi"/>
                <w:i/>
                <w:color w:val="4472C4"/>
                <w:sz w:val="18"/>
                <w:szCs w:val="18"/>
                <w:lang w:val="en-GB"/>
              </w:rPr>
              <w:t>participants</w:t>
            </w:r>
            <w:r w:rsidRPr="004E0051">
              <w:rPr>
                <w:rFonts w:asciiTheme="majorHAnsi" w:hAnsiTheme="majorHAnsi" w:cstheme="majorHAnsi"/>
                <w:i/>
                <w:color w:val="4472C4"/>
                <w:sz w:val="18"/>
                <w:szCs w:val="18"/>
                <w:lang w:val="en-GB"/>
              </w:rPr>
              <w:t xml:space="preserve"> will be able to:</w:t>
            </w:r>
          </w:p>
          <w:tbl>
            <w:tblPr>
              <w:tblStyle w:val="TableGrid"/>
              <w:tblW w:w="892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22"/>
              <w:gridCol w:w="2835"/>
              <w:gridCol w:w="3969"/>
            </w:tblGrid>
            <w:tr w:rsidR="00D73083" w:rsidRPr="004E0051" w14:paraId="23D3E1C5" w14:textId="77777777" w:rsidTr="00165B19">
              <w:tc>
                <w:tcPr>
                  <w:tcW w:w="2122" w:type="dxa"/>
                </w:tcPr>
                <w:p w14:paraId="7823116B" w14:textId="77777777" w:rsidR="00D73083" w:rsidRPr="004E0051" w:rsidRDefault="00D73083" w:rsidP="00D73083">
                  <w:pPr>
                    <w:rPr>
                      <w:rFonts w:asciiTheme="majorHAnsi" w:hAnsiTheme="majorHAnsi" w:cstheme="majorHAnsi"/>
                      <w:color w:val="4472C4"/>
                      <w:sz w:val="18"/>
                      <w:szCs w:val="18"/>
                      <w:lang w:val="en-GB"/>
                    </w:rPr>
                  </w:pPr>
                </w:p>
              </w:tc>
              <w:tc>
                <w:tcPr>
                  <w:tcW w:w="2835" w:type="dxa"/>
                </w:tcPr>
                <w:p w14:paraId="746032A0" w14:textId="77777777" w:rsidR="00D73083" w:rsidRPr="004E0051" w:rsidRDefault="00D73083" w:rsidP="00D73083">
                  <w:pPr>
                    <w:rPr>
                      <w:rFonts w:asciiTheme="majorHAnsi" w:hAnsiTheme="majorHAnsi" w:cstheme="majorHAnsi"/>
                      <w:color w:val="4472C4"/>
                      <w:sz w:val="18"/>
                      <w:szCs w:val="18"/>
                      <w:lang w:val="en-GB"/>
                    </w:rPr>
                  </w:pPr>
                  <w:r w:rsidRPr="004E0051">
                    <w:rPr>
                      <w:rFonts w:asciiTheme="majorHAnsi" w:hAnsiTheme="majorHAnsi" w:cstheme="majorHAnsi"/>
                      <w:bCs/>
                      <w:color w:val="4472C4"/>
                      <w:sz w:val="18"/>
                      <w:szCs w:val="18"/>
                      <w:lang w:val="en-GB"/>
                    </w:rPr>
                    <w:t>Learning Outcome</w:t>
                  </w:r>
                </w:p>
              </w:tc>
              <w:tc>
                <w:tcPr>
                  <w:tcW w:w="3969" w:type="dxa"/>
                </w:tcPr>
                <w:p w14:paraId="29830E9A" w14:textId="77777777" w:rsidR="00D73083" w:rsidRPr="004E0051" w:rsidRDefault="00D73083" w:rsidP="00D73083">
                  <w:pPr>
                    <w:rPr>
                      <w:rFonts w:asciiTheme="majorHAnsi" w:hAnsiTheme="majorHAnsi" w:cstheme="majorHAnsi"/>
                      <w:color w:val="4472C4"/>
                      <w:sz w:val="18"/>
                      <w:szCs w:val="18"/>
                      <w:lang w:val="en-GB"/>
                    </w:rPr>
                  </w:pPr>
                  <w:r w:rsidRPr="004E0051">
                    <w:rPr>
                      <w:rFonts w:asciiTheme="majorHAnsi" w:hAnsiTheme="majorHAnsi" w:cstheme="majorHAnsi"/>
                      <w:bCs/>
                      <w:color w:val="4472C4"/>
                      <w:sz w:val="18"/>
                      <w:szCs w:val="18"/>
                      <w:lang w:val="en-GB"/>
                    </w:rPr>
                    <w:t>Analysis</w:t>
                  </w:r>
                </w:p>
              </w:tc>
            </w:tr>
            <w:tr w:rsidR="00D73083" w:rsidRPr="004E0051" w14:paraId="22535346" w14:textId="77777777" w:rsidTr="00165B19">
              <w:tc>
                <w:tcPr>
                  <w:tcW w:w="2122" w:type="dxa"/>
                </w:tcPr>
                <w:p w14:paraId="12890269" w14:textId="77777777" w:rsidR="00D73083" w:rsidRPr="004E0051" w:rsidRDefault="00D73083" w:rsidP="00D73083">
                  <w:pPr>
                    <w:rPr>
                      <w:rFonts w:asciiTheme="majorHAnsi" w:hAnsiTheme="majorHAnsi" w:cstheme="majorHAnsi"/>
                      <w:color w:val="4472C4"/>
                      <w:sz w:val="18"/>
                      <w:szCs w:val="18"/>
                      <w:lang w:val="en-GB"/>
                    </w:rPr>
                  </w:pPr>
                  <w:r w:rsidRPr="004E0051">
                    <w:rPr>
                      <w:rFonts w:asciiTheme="majorHAnsi" w:hAnsiTheme="majorHAnsi" w:cstheme="majorHAnsi"/>
                      <w:bCs/>
                      <w:color w:val="4472C4"/>
                      <w:sz w:val="18"/>
                      <w:szCs w:val="18"/>
                      <w:lang w:val="en-GB"/>
                    </w:rPr>
                    <w:t xml:space="preserve">Option 1: Not an outcome </w:t>
                  </w:r>
                </w:p>
              </w:tc>
              <w:tc>
                <w:tcPr>
                  <w:tcW w:w="2835" w:type="dxa"/>
                </w:tcPr>
                <w:p w14:paraId="2D2E2055" w14:textId="77777777" w:rsidR="00D73083" w:rsidRPr="004E0051" w:rsidRDefault="00D73083" w:rsidP="00D73083">
                  <w:pPr>
                    <w:rPr>
                      <w:rFonts w:asciiTheme="majorHAnsi" w:hAnsiTheme="majorHAnsi" w:cstheme="majorHAnsi"/>
                      <w:color w:val="4472C4"/>
                      <w:sz w:val="18"/>
                      <w:szCs w:val="18"/>
                      <w:lang w:val="en-GB"/>
                    </w:rPr>
                  </w:pPr>
                  <w:r w:rsidRPr="004E0051">
                    <w:rPr>
                      <w:rFonts w:asciiTheme="majorHAnsi" w:hAnsiTheme="majorHAnsi" w:cstheme="majorHAnsi"/>
                      <w:color w:val="4472C4"/>
                      <w:sz w:val="18"/>
                      <w:szCs w:val="18"/>
                      <w:lang w:val="en-GB"/>
                    </w:rPr>
                    <w:t xml:space="preserve">Be given opportunities to learn effective communication skills </w:t>
                  </w:r>
                </w:p>
              </w:tc>
              <w:tc>
                <w:tcPr>
                  <w:tcW w:w="3969" w:type="dxa"/>
                </w:tcPr>
                <w:p w14:paraId="5D9B1A78" w14:textId="77777777" w:rsidR="00D73083" w:rsidRPr="004E0051" w:rsidRDefault="00D73083" w:rsidP="00D73083">
                  <w:pPr>
                    <w:rPr>
                      <w:rFonts w:asciiTheme="majorHAnsi" w:hAnsiTheme="majorHAnsi" w:cstheme="majorHAnsi"/>
                      <w:color w:val="4472C4"/>
                      <w:sz w:val="18"/>
                      <w:szCs w:val="18"/>
                      <w:lang w:val="en-GB"/>
                    </w:rPr>
                  </w:pPr>
                  <w:r w:rsidRPr="004E0051">
                    <w:rPr>
                      <w:rFonts w:asciiTheme="majorHAnsi" w:hAnsiTheme="majorHAnsi" w:cstheme="majorHAnsi"/>
                      <w:color w:val="4472C4"/>
                      <w:sz w:val="18"/>
                      <w:szCs w:val="18"/>
                      <w:lang w:val="en-GB"/>
                    </w:rPr>
                    <w:t xml:space="preserve">Describes program content, not the attributes of successful </w:t>
                  </w:r>
                  <w:r>
                    <w:rPr>
                      <w:rFonts w:asciiTheme="majorHAnsi" w:hAnsiTheme="majorHAnsi" w:cstheme="majorHAnsi"/>
                      <w:color w:val="4472C4"/>
                      <w:sz w:val="18"/>
                      <w:szCs w:val="18"/>
                      <w:lang w:val="en-GB"/>
                    </w:rPr>
                    <w:t>participants</w:t>
                  </w:r>
                  <w:r w:rsidRPr="004E0051">
                    <w:rPr>
                      <w:rFonts w:asciiTheme="majorHAnsi" w:hAnsiTheme="majorHAnsi" w:cstheme="majorHAnsi"/>
                      <w:color w:val="4472C4"/>
                      <w:sz w:val="18"/>
                      <w:szCs w:val="18"/>
                      <w:lang w:val="en-GB"/>
                    </w:rPr>
                    <w:t xml:space="preserve"> </w:t>
                  </w:r>
                </w:p>
              </w:tc>
            </w:tr>
            <w:tr w:rsidR="00D73083" w:rsidRPr="004E0051" w14:paraId="4CB7157E" w14:textId="77777777" w:rsidTr="00165B19">
              <w:tc>
                <w:tcPr>
                  <w:tcW w:w="2122" w:type="dxa"/>
                </w:tcPr>
                <w:p w14:paraId="71AE6A8F" w14:textId="77777777" w:rsidR="00D73083" w:rsidRPr="004E0051" w:rsidRDefault="00D73083" w:rsidP="00D73083">
                  <w:pPr>
                    <w:rPr>
                      <w:rFonts w:asciiTheme="majorHAnsi" w:hAnsiTheme="majorHAnsi" w:cstheme="majorHAnsi"/>
                      <w:color w:val="4472C4"/>
                      <w:sz w:val="18"/>
                      <w:szCs w:val="18"/>
                      <w:lang w:val="en-GB"/>
                    </w:rPr>
                  </w:pPr>
                  <w:r w:rsidRPr="004E0051">
                    <w:rPr>
                      <w:rFonts w:asciiTheme="majorHAnsi" w:hAnsiTheme="majorHAnsi" w:cstheme="majorHAnsi"/>
                      <w:bCs/>
                      <w:color w:val="4472C4"/>
                      <w:sz w:val="18"/>
                      <w:szCs w:val="18"/>
                      <w:lang w:val="en-GB"/>
                    </w:rPr>
                    <w:t xml:space="preserve">Option 2: Vague </w:t>
                  </w:r>
                </w:p>
              </w:tc>
              <w:tc>
                <w:tcPr>
                  <w:tcW w:w="2835" w:type="dxa"/>
                </w:tcPr>
                <w:p w14:paraId="4B3AF0C0" w14:textId="77777777" w:rsidR="00D73083" w:rsidRPr="004E0051" w:rsidRDefault="00D73083" w:rsidP="00D73083">
                  <w:pPr>
                    <w:rPr>
                      <w:rFonts w:asciiTheme="majorHAnsi" w:hAnsiTheme="majorHAnsi" w:cstheme="majorHAnsi"/>
                      <w:color w:val="4472C4"/>
                      <w:sz w:val="18"/>
                      <w:szCs w:val="18"/>
                      <w:lang w:val="en-GB"/>
                    </w:rPr>
                  </w:pPr>
                  <w:r w:rsidRPr="004E0051">
                    <w:rPr>
                      <w:rFonts w:asciiTheme="majorHAnsi" w:hAnsiTheme="majorHAnsi" w:cstheme="majorHAnsi"/>
                      <w:color w:val="4472C4"/>
                      <w:sz w:val="18"/>
                      <w:szCs w:val="18"/>
                      <w:lang w:val="en-GB"/>
                    </w:rPr>
                    <w:t xml:space="preserve">Have a deeper appreciation for good communication practices </w:t>
                  </w:r>
                </w:p>
              </w:tc>
              <w:tc>
                <w:tcPr>
                  <w:tcW w:w="3969" w:type="dxa"/>
                </w:tcPr>
                <w:p w14:paraId="2F32D8E2" w14:textId="77777777" w:rsidR="00D73083" w:rsidRPr="004E0051" w:rsidRDefault="00D73083" w:rsidP="00D73083">
                  <w:pPr>
                    <w:rPr>
                      <w:rFonts w:asciiTheme="majorHAnsi" w:hAnsiTheme="majorHAnsi" w:cstheme="majorHAnsi"/>
                      <w:color w:val="4472C4"/>
                      <w:sz w:val="18"/>
                      <w:szCs w:val="18"/>
                      <w:lang w:val="en-GB"/>
                    </w:rPr>
                  </w:pPr>
                  <w:r w:rsidRPr="004E0051">
                    <w:rPr>
                      <w:rFonts w:asciiTheme="majorHAnsi" w:hAnsiTheme="majorHAnsi" w:cstheme="majorHAnsi"/>
                      <w:color w:val="4472C4"/>
                      <w:sz w:val="18"/>
                      <w:szCs w:val="18"/>
                      <w:lang w:val="en-GB"/>
                    </w:rPr>
                    <w:t xml:space="preserve">Does not start with an action verb or define the level of learning; subject of learning has no context and is not specific </w:t>
                  </w:r>
                </w:p>
              </w:tc>
            </w:tr>
            <w:tr w:rsidR="00D73083" w:rsidRPr="004E0051" w14:paraId="61037032" w14:textId="77777777" w:rsidTr="00165B19">
              <w:tc>
                <w:tcPr>
                  <w:tcW w:w="2122" w:type="dxa"/>
                </w:tcPr>
                <w:p w14:paraId="26C04FE0" w14:textId="77777777" w:rsidR="00D73083" w:rsidRPr="004E0051" w:rsidRDefault="00D73083" w:rsidP="00D73083">
                  <w:pPr>
                    <w:rPr>
                      <w:rFonts w:asciiTheme="majorHAnsi" w:hAnsiTheme="majorHAnsi" w:cstheme="majorHAnsi"/>
                      <w:color w:val="4472C4"/>
                      <w:sz w:val="18"/>
                      <w:szCs w:val="18"/>
                      <w:lang w:val="en-GB"/>
                    </w:rPr>
                  </w:pPr>
                  <w:r w:rsidRPr="004E0051">
                    <w:rPr>
                      <w:rFonts w:asciiTheme="majorHAnsi" w:hAnsiTheme="majorHAnsi" w:cstheme="majorHAnsi"/>
                      <w:bCs/>
                      <w:color w:val="4472C4"/>
                      <w:sz w:val="18"/>
                      <w:szCs w:val="18"/>
                      <w:lang w:val="en-GB"/>
                    </w:rPr>
                    <w:t xml:space="preserve">Option 3: Less vague </w:t>
                  </w:r>
                </w:p>
              </w:tc>
              <w:tc>
                <w:tcPr>
                  <w:tcW w:w="2835" w:type="dxa"/>
                </w:tcPr>
                <w:p w14:paraId="3AC51AB1" w14:textId="77777777" w:rsidR="00D73083" w:rsidRPr="004E0051" w:rsidRDefault="00D73083" w:rsidP="00D73083">
                  <w:pPr>
                    <w:rPr>
                      <w:rFonts w:asciiTheme="majorHAnsi" w:hAnsiTheme="majorHAnsi" w:cstheme="majorHAnsi"/>
                      <w:color w:val="4472C4"/>
                      <w:sz w:val="18"/>
                      <w:szCs w:val="18"/>
                      <w:lang w:val="en-GB"/>
                    </w:rPr>
                  </w:pPr>
                  <w:r w:rsidRPr="004E0051">
                    <w:rPr>
                      <w:rFonts w:asciiTheme="majorHAnsi" w:hAnsiTheme="majorHAnsi" w:cstheme="majorHAnsi"/>
                      <w:color w:val="4472C4"/>
                      <w:sz w:val="18"/>
                      <w:szCs w:val="18"/>
                      <w:lang w:val="en-GB"/>
                    </w:rPr>
                    <w:t xml:space="preserve">Understand principles of effective communication </w:t>
                  </w:r>
                </w:p>
              </w:tc>
              <w:tc>
                <w:tcPr>
                  <w:tcW w:w="3969" w:type="dxa"/>
                </w:tcPr>
                <w:p w14:paraId="369DDBBB" w14:textId="77777777" w:rsidR="00D73083" w:rsidRPr="004E0051" w:rsidRDefault="00D73083" w:rsidP="00D73083">
                  <w:pPr>
                    <w:rPr>
                      <w:rFonts w:asciiTheme="majorHAnsi" w:hAnsiTheme="majorHAnsi" w:cstheme="majorHAnsi"/>
                      <w:color w:val="4472C4"/>
                      <w:sz w:val="18"/>
                      <w:szCs w:val="18"/>
                      <w:lang w:val="en-GB"/>
                    </w:rPr>
                  </w:pPr>
                  <w:r w:rsidRPr="004E0051">
                    <w:rPr>
                      <w:rFonts w:asciiTheme="majorHAnsi" w:hAnsiTheme="majorHAnsi" w:cstheme="majorHAnsi"/>
                      <w:color w:val="4472C4"/>
                      <w:sz w:val="18"/>
                      <w:szCs w:val="18"/>
                      <w:lang w:val="en-GB"/>
                    </w:rPr>
                    <w:t xml:space="preserve">Starts with an action verb, but does not define the level of learning; subject of learning is still too vague for assessment </w:t>
                  </w:r>
                </w:p>
              </w:tc>
            </w:tr>
            <w:tr w:rsidR="00D73083" w:rsidRPr="004E0051" w14:paraId="7F63645B" w14:textId="77777777" w:rsidTr="00165B19">
              <w:tc>
                <w:tcPr>
                  <w:tcW w:w="2122" w:type="dxa"/>
                </w:tcPr>
                <w:p w14:paraId="5BF41125" w14:textId="77777777" w:rsidR="00D73083" w:rsidRPr="004E0051" w:rsidRDefault="00D73083" w:rsidP="00D73083">
                  <w:pPr>
                    <w:rPr>
                      <w:rFonts w:asciiTheme="majorHAnsi" w:hAnsiTheme="majorHAnsi" w:cstheme="majorHAnsi"/>
                      <w:color w:val="4472C4"/>
                      <w:sz w:val="18"/>
                      <w:szCs w:val="18"/>
                      <w:lang w:val="en-GB"/>
                    </w:rPr>
                  </w:pPr>
                  <w:r w:rsidRPr="004E0051">
                    <w:rPr>
                      <w:rFonts w:asciiTheme="majorHAnsi" w:hAnsiTheme="majorHAnsi" w:cstheme="majorHAnsi"/>
                      <w:bCs/>
                      <w:color w:val="4472C4"/>
                      <w:sz w:val="18"/>
                      <w:szCs w:val="18"/>
                      <w:lang w:val="en-GB"/>
                    </w:rPr>
                    <w:t xml:space="preserve">Option 4: Specific </w:t>
                  </w:r>
                </w:p>
              </w:tc>
              <w:tc>
                <w:tcPr>
                  <w:tcW w:w="2835" w:type="dxa"/>
                </w:tcPr>
                <w:p w14:paraId="3D429042" w14:textId="77777777" w:rsidR="00D73083" w:rsidRPr="004E0051" w:rsidRDefault="00D73083" w:rsidP="00D73083">
                  <w:pPr>
                    <w:rPr>
                      <w:rFonts w:asciiTheme="majorHAnsi" w:hAnsiTheme="majorHAnsi" w:cstheme="majorHAnsi"/>
                      <w:color w:val="4472C4"/>
                      <w:sz w:val="18"/>
                      <w:szCs w:val="18"/>
                      <w:lang w:val="en-GB"/>
                    </w:rPr>
                  </w:pPr>
                  <w:r w:rsidRPr="004E0051">
                    <w:rPr>
                      <w:rFonts w:asciiTheme="majorHAnsi" w:hAnsiTheme="majorHAnsi" w:cstheme="majorHAnsi"/>
                      <w:color w:val="4472C4"/>
                      <w:sz w:val="18"/>
                      <w:szCs w:val="18"/>
                      <w:lang w:val="en-GB"/>
                    </w:rPr>
                    <w:t xml:space="preserve">Communicate effectively in a professional environment through technical reports and presentations </w:t>
                  </w:r>
                </w:p>
              </w:tc>
              <w:tc>
                <w:tcPr>
                  <w:tcW w:w="3969" w:type="dxa"/>
                </w:tcPr>
                <w:p w14:paraId="3DA50952" w14:textId="77777777" w:rsidR="00D73083" w:rsidRPr="004E0051" w:rsidRDefault="00D73083" w:rsidP="00D73083">
                  <w:pPr>
                    <w:rPr>
                      <w:rFonts w:asciiTheme="majorHAnsi" w:hAnsiTheme="majorHAnsi" w:cstheme="majorHAnsi"/>
                      <w:color w:val="4472C4"/>
                      <w:sz w:val="18"/>
                      <w:szCs w:val="18"/>
                      <w:lang w:val="en-GB"/>
                    </w:rPr>
                  </w:pPr>
                  <w:r w:rsidRPr="004E0051">
                    <w:rPr>
                      <w:rFonts w:asciiTheme="majorHAnsi" w:hAnsiTheme="majorHAnsi" w:cstheme="majorHAnsi"/>
                      <w:color w:val="4472C4"/>
                      <w:sz w:val="18"/>
                      <w:szCs w:val="18"/>
                      <w:lang w:val="en-GB"/>
                    </w:rPr>
                    <w:t xml:space="preserve">Starts with an action verb that defines the level of learning; provides context to ensure the outcome is specific and measurable </w:t>
                  </w:r>
                </w:p>
              </w:tc>
            </w:tr>
          </w:tbl>
          <w:p w14:paraId="230DE189" w14:textId="77777777" w:rsidR="00D73083" w:rsidRPr="004E0051" w:rsidRDefault="00D73083" w:rsidP="00D73083">
            <w:pPr>
              <w:rPr>
                <w:rFonts w:asciiTheme="majorHAnsi" w:hAnsiTheme="majorHAnsi" w:cstheme="majorHAnsi"/>
                <w:i/>
                <w:color w:val="4472C4"/>
                <w:sz w:val="18"/>
                <w:szCs w:val="18"/>
                <w:lang w:val="en-GB"/>
              </w:rPr>
            </w:pPr>
          </w:p>
          <w:p w14:paraId="6691FC97" w14:textId="77777777" w:rsidR="00D73083" w:rsidRPr="004E0051" w:rsidRDefault="00D73083" w:rsidP="00D73083">
            <w:pPr>
              <w:rPr>
                <w:rFonts w:asciiTheme="majorHAnsi" w:hAnsiTheme="majorHAnsi" w:cstheme="majorHAnsi"/>
                <w:i/>
                <w:color w:val="4472C4"/>
                <w:sz w:val="18"/>
                <w:szCs w:val="18"/>
                <w:lang w:val="en-GB"/>
              </w:rPr>
            </w:pPr>
            <w:r>
              <w:rPr>
                <w:rFonts w:asciiTheme="majorHAnsi" w:hAnsiTheme="majorHAnsi" w:cstheme="majorHAnsi"/>
                <w:i/>
                <w:color w:val="4472C4"/>
                <w:sz w:val="18"/>
                <w:szCs w:val="18"/>
                <w:lang w:val="en-GB"/>
              </w:rPr>
              <w:t>Participants</w:t>
            </w:r>
            <w:r w:rsidRPr="004E0051">
              <w:rPr>
                <w:rFonts w:asciiTheme="majorHAnsi" w:hAnsiTheme="majorHAnsi" w:cstheme="majorHAnsi"/>
                <w:i/>
                <w:color w:val="4472C4"/>
                <w:sz w:val="18"/>
                <w:szCs w:val="18"/>
                <w:lang w:val="en-GB"/>
              </w:rPr>
              <w:t xml:space="preserve"> learning outcomes that are phrased - the </w:t>
            </w:r>
            <w:r>
              <w:rPr>
                <w:rFonts w:asciiTheme="majorHAnsi" w:hAnsiTheme="majorHAnsi" w:cstheme="majorHAnsi"/>
                <w:i/>
                <w:color w:val="4472C4"/>
                <w:sz w:val="18"/>
                <w:szCs w:val="18"/>
                <w:lang w:val="en-GB"/>
              </w:rPr>
              <w:t>participants</w:t>
            </w:r>
            <w:r w:rsidRPr="004E0051">
              <w:rPr>
                <w:rFonts w:asciiTheme="majorHAnsi" w:hAnsiTheme="majorHAnsi" w:cstheme="majorHAnsi"/>
                <w:i/>
                <w:color w:val="4472C4"/>
                <w:sz w:val="18"/>
                <w:szCs w:val="18"/>
                <w:lang w:val="en-GB"/>
              </w:rPr>
              <w:t xml:space="preserve"> will: know, learn, appreciate, understand, etc., are not appropriate for this purpose. They may be critically important overarching goals but are not specific enough to lend themselves to measurability for the purposes of course assessment.</w:t>
            </w:r>
          </w:p>
          <w:p w14:paraId="09941310" w14:textId="77777777" w:rsidR="00D73083" w:rsidRPr="004E0051" w:rsidRDefault="00D73083" w:rsidP="00D73083">
            <w:pPr>
              <w:rPr>
                <w:rFonts w:asciiTheme="majorHAnsi" w:hAnsiTheme="majorHAnsi" w:cstheme="majorHAnsi"/>
                <w:i/>
                <w:color w:val="4472C4"/>
                <w:sz w:val="18"/>
                <w:szCs w:val="18"/>
                <w:lang w:val="en-GB"/>
              </w:rPr>
            </w:pPr>
          </w:p>
          <w:p w14:paraId="0200F5A7" w14:textId="0792291E" w:rsidR="00D73083" w:rsidRDefault="00D73083" w:rsidP="00D73083">
            <w:pPr>
              <w:pStyle w:val="NoSpacing"/>
              <w:rPr>
                <w:rFonts w:cstheme="majorHAnsi"/>
                <w:i/>
                <w:color w:val="4472C4"/>
                <w:sz w:val="18"/>
                <w:szCs w:val="18"/>
                <w:lang w:val="en-GB"/>
              </w:rPr>
            </w:pPr>
            <w:r w:rsidRPr="004E0051">
              <w:rPr>
                <w:rFonts w:cstheme="majorHAnsi"/>
                <w:i/>
                <w:color w:val="4472C4"/>
                <w:sz w:val="18"/>
                <w:szCs w:val="18"/>
                <w:lang w:val="en-GB"/>
              </w:rPr>
              <w:t xml:space="preserve">There are no minimum or maximum standards for the number of LO’s, however it is recommended that the be between 3 and </w:t>
            </w:r>
            <w:r>
              <w:rPr>
                <w:rFonts w:cstheme="majorHAnsi"/>
                <w:i/>
                <w:color w:val="4472C4"/>
                <w:sz w:val="18"/>
                <w:szCs w:val="18"/>
                <w:lang w:val="en-GB"/>
              </w:rPr>
              <w:t>4</w:t>
            </w:r>
            <w:r w:rsidRPr="004E0051">
              <w:rPr>
                <w:rFonts w:cstheme="majorHAnsi"/>
                <w:i/>
                <w:color w:val="4472C4"/>
                <w:sz w:val="18"/>
                <w:szCs w:val="18"/>
                <w:lang w:val="en-GB"/>
              </w:rPr>
              <w:t>.</w:t>
            </w:r>
          </w:p>
        </w:tc>
      </w:tr>
    </w:tbl>
    <w:p w14:paraId="2D0909FF" w14:textId="77777777" w:rsidR="008B13DB" w:rsidRDefault="008B13DB" w:rsidP="008B13DB">
      <w:pPr>
        <w:pStyle w:val="NoSpacing"/>
        <w:rPr>
          <w:rFonts w:cstheme="majorHAnsi"/>
          <w:i/>
          <w:color w:val="2E74B5" w:themeColor="accent1" w:themeShade="BF"/>
          <w:sz w:val="18"/>
          <w:szCs w:val="18"/>
          <w:lang w:val="en-NZ"/>
        </w:rPr>
      </w:pPr>
    </w:p>
    <w:p w14:paraId="2B2BB009" w14:textId="081F18CF" w:rsidR="004E0051" w:rsidRPr="004A3B1B" w:rsidRDefault="004E0051" w:rsidP="004E0051">
      <w:pPr>
        <w:pStyle w:val="NoSpacing"/>
        <w:rPr>
          <w:rFonts w:asciiTheme="minorHAnsi" w:hAnsiTheme="minorHAnsi"/>
          <w:b/>
          <w:sz w:val="20"/>
          <w:szCs w:val="20"/>
        </w:rPr>
      </w:pPr>
      <w:r>
        <w:rPr>
          <w:rFonts w:asciiTheme="minorHAnsi" w:hAnsiTheme="minorHAnsi"/>
          <w:b/>
          <w:sz w:val="20"/>
          <w:szCs w:val="20"/>
        </w:rPr>
        <w:t>Indicative Content</w:t>
      </w:r>
    </w:p>
    <w:p w14:paraId="460D1C71" w14:textId="77777777" w:rsidR="004E0051" w:rsidRPr="004A3B1B" w:rsidRDefault="004E0051" w:rsidP="004E0051">
      <w:pPr>
        <w:pStyle w:val="NoSpacing"/>
        <w:rPr>
          <w:rFonts w:asciiTheme="minorHAnsi" w:hAnsiTheme="minorHAnsi"/>
          <w:sz w:val="20"/>
          <w:szCs w:val="20"/>
        </w:rPr>
      </w:pPr>
      <w:r w:rsidRPr="004A3B1B">
        <w:rPr>
          <w:rFonts w:asciiTheme="minorHAnsi" w:hAnsiTheme="minorHAnsi"/>
          <w:sz w:val="20"/>
          <w:szCs w:val="20"/>
        </w:rPr>
        <w:t>The following topics are covered in this course:</w:t>
      </w:r>
    </w:p>
    <w:p w14:paraId="0008E65C" w14:textId="77777777" w:rsidR="004E0051" w:rsidRPr="004A3B1B" w:rsidRDefault="004E0051" w:rsidP="00D763A5">
      <w:pPr>
        <w:pStyle w:val="NoSpacing"/>
        <w:numPr>
          <w:ilvl w:val="0"/>
          <w:numId w:val="4"/>
        </w:numPr>
        <w:rPr>
          <w:rFonts w:asciiTheme="minorHAnsi" w:hAnsiTheme="minorHAnsi"/>
          <w:sz w:val="20"/>
          <w:szCs w:val="20"/>
        </w:rPr>
      </w:pPr>
      <w:r w:rsidRPr="004A3B1B">
        <w:rPr>
          <w:rFonts w:asciiTheme="minorHAnsi" w:hAnsiTheme="minorHAnsi"/>
          <w:sz w:val="20"/>
          <w:szCs w:val="20"/>
        </w:rPr>
        <w:t>…</w:t>
      </w:r>
    </w:p>
    <w:p w14:paraId="7079F996" w14:textId="77777777" w:rsidR="004E0051" w:rsidRPr="004A3B1B" w:rsidRDefault="004E0051" w:rsidP="00D763A5">
      <w:pPr>
        <w:pStyle w:val="NoSpacing"/>
        <w:numPr>
          <w:ilvl w:val="0"/>
          <w:numId w:val="4"/>
        </w:numPr>
        <w:rPr>
          <w:rFonts w:asciiTheme="minorHAnsi" w:hAnsiTheme="minorHAnsi"/>
          <w:sz w:val="20"/>
          <w:szCs w:val="20"/>
        </w:rPr>
      </w:pPr>
      <w:r w:rsidRPr="004A3B1B">
        <w:rPr>
          <w:rFonts w:asciiTheme="minorHAnsi" w:hAnsiTheme="minorHAnsi"/>
          <w:sz w:val="20"/>
          <w:szCs w:val="20"/>
        </w:rPr>
        <w:t>…</w:t>
      </w:r>
    </w:p>
    <w:p w14:paraId="1268E91B" w14:textId="77777777" w:rsidR="004E0051" w:rsidRPr="004A3B1B" w:rsidRDefault="004E0051" w:rsidP="00D763A5">
      <w:pPr>
        <w:pStyle w:val="NoSpacing"/>
        <w:numPr>
          <w:ilvl w:val="0"/>
          <w:numId w:val="4"/>
        </w:numPr>
        <w:rPr>
          <w:rFonts w:asciiTheme="minorHAnsi" w:hAnsiTheme="minorHAnsi"/>
          <w:sz w:val="20"/>
          <w:szCs w:val="20"/>
        </w:rPr>
      </w:pPr>
      <w:r w:rsidRPr="004A3B1B">
        <w:rPr>
          <w:rFonts w:asciiTheme="minorHAnsi" w:hAnsiTheme="minorHAnsi"/>
          <w:sz w:val="20"/>
          <w:szCs w:val="20"/>
        </w:rPr>
        <w:t>…</w:t>
      </w:r>
    </w:p>
    <w:p w14:paraId="5DC36A6D" w14:textId="3CC17475" w:rsidR="004E0051" w:rsidRDefault="004E0051" w:rsidP="004E0051">
      <w:pPr>
        <w:pStyle w:val="NoSpacing"/>
        <w:rPr>
          <w:rFonts w:asciiTheme="minorHAnsi" w:hAnsiTheme="minorHAnsi"/>
          <w:sz w:val="20"/>
          <w:szCs w:val="20"/>
        </w:rPr>
      </w:pPr>
    </w:p>
    <w:tbl>
      <w:tblPr>
        <w:tblStyle w:val="TableGrid"/>
        <w:tblW w:w="0" w:type="auto"/>
        <w:tblLook w:val="04A0" w:firstRow="1" w:lastRow="0" w:firstColumn="1" w:lastColumn="0" w:noHBand="0" w:noVBand="1"/>
      </w:tblPr>
      <w:tblGrid>
        <w:gridCol w:w="9010"/>
      </w:tblGrid>
      <w:tr w:rsidR="00D73083" w14:paraId="4D301408" w14:textId="77777777" w:rsidTr="00D73083">
        <w:tc>
          <w:tcPr>
            <w:tcW w:w="9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140D2D" w14:textId="77777777" w:rsidR="00D73083" w:rsidRPr="004E0051" w:rsidRDefault="00D73083" w:rsidP="00D73083">
            <w:pPr>
              <w:pStyle w:val="NoSpacing"/>
              <w:rPr>
                <w:i/>
                <w:color w:val="4472C4" w:themeColor="accent5"/>
                <w:sz w:val="20"/>
                <w:szCs w:val="20"/>
                <w:lang w:val="en-GB"/>
              </w:rPr>
            </w:pPr>
            <w:r w:rsidRPr="004E0051">
              <w:rPr>
                <w:i/>
                <w:color w:val="4472C4" w:themeColor="accent5"/>
                <w:sz w:val="20"/>
                <w:szCs w:val="20"/>
                <w:lang w:val="en-GB"/>
              </w:rPr>
              <w:t xml:space="preserve">Guidance: Course </w:t>
            </w:r>
            <w:r>
              <w:rPr>
                <w:i/>
                <w:color w:val="4472C4" w:themeColor="accent5"/>
                <w:sz w:val="20"/>
                <w:szCs w:val="20"/>
                <w:lang w:val="en-GB"/>
              </w:rPr>
              <w:t>content</w:t>
            </w:r>
            <w:r w:rsidRPr="004E0051">
              <w:rPr>
                <w:i/>
                <w:color w:val="4472C4" w:themeColor="accent5"/>
                <w:sz w:val="20"/>
                <w:szCs w:val="20"/>
                <w:lang w:val="en-GB"/>
              </w:rPr>
              <w:t xml:space="preserve"> may be presented as a separate section or woven into description of learning activities above. Example: </w:t>
            </w:r>
          </w:p>
          <w:p w14:paraId="354A6B56" w14:textId="77777777" w:rsidR="00D73083" w:rsidRPr="004E0051" w:rsidRDefault="00D73083" w:rsidP="00D763A5">
            <w:pPr>
              <w:pStyle w:val="NoSpacing"/>
              <w:numPr>
                <w:ilvl w:val="0"/>
                <w:numId w:val="9"/>
              </w:numPr>
              <w:rPr>
                <w:i/>
                <w:color w:val="4472C4" w:themeColor="accent5"/>
                <w:sz w:val="20"/>
                <w:szCs w:val="20"/>
                <w:lang w:val="en-GB"/>
              </w:rPr>
            </w:pPr>
            <w:r w:rsidRPr="004E0051">
              <w:rPr>
                <w:i/>
                <w:color w:val="4472C4" w:themeColor="accent5"/>
                <w:sz w:val="20"/>
                <w:szCs w:val="20"/>
                <w:lang w:val="en-GB"/>
              </w:rPr>
              <w:t>Differences between being employed vs being freelance vs running a business</w:t>
            </w:r>
          </w:p>
          <w:p w14:paraId="0304A2FB" w14:textId="77777777" w:rsidR="00D73083" w:rsidRPr="004E0051" w:rsidRDefault="00D73083" w:rsidP="00D763A5">
            <w:pPr>
              <w:pStyle w:val="NoSpacing"/>
              <w:numPr>
                <w:ilvl w:val="0"/>
                <w:numId w:val="9"/>
              </w:numPr>
              <w:rPr>
                <w:i/>
                <w:color w:val="4472C4" w:themeColor="accent5"/>
                <w:sz w:val="20"/>
                <w:szCs w:val="20"/>
                <w:lang w:val="en-GB"/>
              </w:rPr>
            </w:pPr>
            <w:r w:rsidRPr="004E0051">
              <w:rPr>
                <w:i/>
                <w:color w:val="4472C4" w:themeColor="accent5"/>
                <w:sz w:val="20"/>
                <w:szCs w:val="20"/>
                <w:lang w:val="en-GB"/>
              </w:rPr>
              <w:t>Relationships between the key elements which need to be considered, prioritised and managed to bring an idea to market, notably product or service; target market or audience; people; resources (financial and physical);</w:t>
            </w:r>
          </w:p>
          <w:p w14:paraId="63ED1767" w14:textId="77777777" w:rsidR="00D73083" w:rsidRPr="004E0051" w:rsidRDefault="00D73083" w:rsidP="00D763A5">
            <w:pPr>
              <w:pStyle w:val="NoSpacing"/>
              <w:numPr>
                <w:ilvl w:val="0"/>
                <w:numId w:val="9"/>
              </w:numPr>
              <w:rPr>
                <w:i/>
                <w:color w:val="4472C4" w:themeColor="accent5"/>
                <w:sz w:val="20"/>
                <w:szCs w:val="20"/>
                <w:lang w:val="en-GB"/>
              </w:rPr>
            </w:pPr>
            <w:r w:rsidRPr="004E0051">
              <w:rPr>
                <w:i/>
                <w:color w:val="4472C4" w:themeColor="accent5"/>
                <w:sz w:val="20"/>
                <w:szCs w:val="20"/>
                <w:lang w:val="en-GB"/>
              </w:rPr>
              <w:t>Managing complexity</w:t>
            </w:r>
          </w:p>
          <w:p w14:paraId="19A7A84F" w14:textId="77777777" w:rsidR="00D73083" w:rsidRPr="004E0051" w:rsidRDefault="00D73083" w:rsidP="00D763A5">
            <w:pPr>
              <w:pStyle w:val="NoSpacing"/>
              <w:numPr>
                <w:ilvl w:val="0"/>
                <w:numId w:val="9"/>
              </w:numPr>
              <w:rPr>
                <w:i/>
                <w:color w:val="4472C4" w:themeColor="accent5"/>
                <w:sz w:val="20"/>
                <w:szCs w:val="20"/>
                <w:lang w:val="en-GB"/>
              </w:rPr>
            </w:pPr>
            <w:r w:rsidRPr="004E0051">
              <w:rPr>
                <w:i/>
                <w:color w:val="4472C4" w:themeColor="accent5"/>
                <w:sz w:val="20"/>
                <w:szCs w:val="20"/>
                <w:lang w:val="en-GB"/>
              </w:rPr>
              <w:t>Building and utilising networks purposefully;</w:t>
            </w:r>
          </w:p>
          <w:p w14:paraId="4FF099AB" w14:textId="77777777" w:rsidR="00D73083" w:rsidRPr="004E0051" w:rsidRDefault="00D73083" w:rsidP="00D763A5">
            <w:pPr>
              <w:pStyle w:val="NoSpacing"/>
              <w:numPr>
                <w:ilvl w:val="0"/>
                <w:numId w:val="9"/>
              </w:numPr>
              <w:rPr>
                <w:i/>
                <w:color w:val="4472C4" w:themeColor="accent5"/>
                <w:sz w:val="20"/>
                <w:szCs w:val="20"/>
                <w:lang w:val="en-GB"/>
              </w:rPr>
            </w:pPr>
            <w:r w:rsidRPr="004E0051">
              <w:rPr>
                <w:i/>
                <w:color w:val="4472C4" w:themeColor="accent5"/>
                <w:sz w:val="20"/>
                <w:szCs w:val="20"/>
                <w:lang w:val="en-GB"/>
              </w:rPr>
              <w:t>Conducting research, building evidence and constructing a convincing case in support of an idea;</w:t>
            </w:r>
          </w:p>
          <w:p w14:paraId="5C440D16" w14:textId="77777777" w:rsidR="00D73083" w:rsidRPr="004E0051" w:rsidRDefault="00D73083" w:rsidP="00D763A5">
            <w:pPr>
              <w:pStyle w:val="NoSpacing"/>
              <w:numPr>
                <w:ilvl w:val="0"/>
                <w:numId w:val="9"/>
              </w:numPr>
              <w:rPr>
                <w:i/>
                <w:color w:val="4472C4" w:themeColor="accent5"/>
                <w:sz w:val="20"/>
                <w:szCs w:val="20"/>
                <w:lang w:val="en-GB"/>
              </w:rPr>
            </w:pPr>
            <w:r w:rsidRPr="004E0051">
              <w:rPr>
                <w:i/>
                <w:color w:val="4472C4" w:themeColor="accent5"/>
                <w:sz w:val="20"/>
                <w:szCs w:val="20"/>
                <w:lang w:val="en-GB"/>
              </w:rPr>
              <w:t>Planning and establishing an entrepreneurial enterprise;</w:t>
            </w:r>
          </w:p>
          <w:p w14:paraId="39B6E846" w14:textId="77777777" w:rsidR="00D73083" w:rsidRPr="004E0051" w:rsidRDefault="00D73083" w:rsidP="00D763A5">
            <w:pPr>
              <w:pStyle w:val="NoSpacing"/>
              <w:numPr>
                <w:ilvl w:val="0"/>
                <w:numId w:val="9"/>
              </w:numPr>
              <w:rPr>
                <w:i/>
                <w:color w:val="4472C4" w:themeColor="accent5"/>
                <w:sz w:val="20"/>
                <w:szCs w:val="20"/>
                <w:lang w:val="en-GB"/>
              </w:rPr>
            </w:pPr>
            <w:r w:rsidRPr="004E0051">
              <w:rPr>
                <w:i/>
                <w:color w:val="4472C4" w:themeColor="accent5"/>
                <w:sz w:val="20"/>
                <w:szCs w:val="20"/>
                <w:lang w:val="en-GB"/>
              </w:rPr>
              <w:t>Negotiating successfully</w:t>
            </w:r>
          </w:p>
          <w:p w14:paraId="6F8B4702" w14:textId="36D2FE66" w:rsidR="00D73083" w:rsidRPr="00D73083" w:rsidRDefault="00D73083" w:rsidP="00D763A5">
            <w:pPr>
              <w:pStyle w:val="NoSpacing"/>
              <w:numPr>
                <w:ilvl w:val="0"/>
                <w:numId w:val="9"/>
              </w:numPr>
              <w:rPr>
                <w:i/>
                <w:color w:val="4472C4" w:themeColor="accent5"/>
                <w:sz w:val="20"/>
                <w:szCs w:val="20"/>
                <w:lang w:val="en-GB"/>
              </w:rPr>
            </w:pPr>
            <w:r w:rsidRPr="004E0051">
              <w:rPr>
                <w:i/>
                <w:color w:val="4472C4" w:themeColor="accent5"/>
                <w:sz w:val="20"/>
                <w:szCs w:val="20"/>
                <w:lang w:val="en-GB"/>
              </w:rPr>
              <w:t>Carrying out a project and seeking resources independently</w:t>
            </w:r>
          </w:p>
        </w:tc>
      </w:tr>
    </w:tbl>
    <w:p w14:paraId="5CCF72C8" w14:textId="77777777" w:rsidR="004E0051" w:rsidRDefault="004E0051" w:rsidP="004E0051">
      <w:pPr>
        <w:pStyle w:val="NoSpacing"/>
        <w:rPr>
          <w:rFonts w:asciiTheme="minorHAnsi" w:hAnsiTheme="minorHAnsi" w:cstheme="minorHAnsi"/>
          <w:b/>
          <w:bCs/>
          <w:sz w:val="20"/>
          <w:szCs w:val="20"/>
        </w:rPr>
      </w:pPr>
    </w:p>
    <w:p w14:paraId="5ED4535D" w14:textId="76C3B7E2" w:rsidR="004E0051" w:rsidRDefault="004E0051" w:rsidP="004E0051">
      <w:pPr>
        <w:pStyle w:val="NoSpacing"/>
        <w:rPr>
          <w:rFonts w:asciiTheme="minorHAnsi" w:hAnsiTheme="minorHAnsi" w:cstheme="minorHAnsi"/>
          <w:b/>
          <w:bCs/>
          <w:sz w:val="20"/>
          <w:szCs w:val="20"/>
        </w:rPr>
      </w:pPr>
      <w:r>
        <w:rPr>
          <w:rFonts w:asciiTheme="minorHAnsi" w:hAnsiTheme="minorHAnsi" w:cstheme="minorHAnsi"/>
          <w:b/>
          <w:bCs/>
          <w:sz w:val="20"/>
          <w:szCs w:val="20"/>
        </w:rPr>
        <w:t>Assessment</w:t>
      </w:r>
    </w:p>
    <w:p w14:paraId="713D9132" w14:textId="7DBFEADB" w:rsidR="004E0051" w:rsidRPr="004E0051" w:rsidRDefault="004E0051" w:rsidP="004E0051">
      <w:pPr>
        <w:pStyle w:val="NoSpacing"/>
        <w:rPr>
          <w:rFonts w:cstheme="minorHAnsi"/>
          <w:sz w:val="20"/>
          <w:szCs w:val="20"/>
        </w:rPr>
      </w:pPr>
      <w:r>
        <w:rPr>
          <w:rFonts w:cstheme="minorHAnsi"/>
          <w:sz w:val="20"/>
          <w:szCs w:val="20"/>
        </w:rPr>
        <w:t>Participants</w:t>
      </w:r>
      <w:r w:rsidRPr="004E0051">
        <w:rPr>
          <w:rFonts w:cstheme="minorHAnsi"/>
          <w:sz w:val="20"/>
          <w:szCs w:val="20"/>
        </w:rPr>
        <w:t xml:space="preserve"> will be advised of all matters relating to summative assessment at the outset of the course. Overall course grades will represent a balanced assessment of achievement in relation to all stated learning outcomes.</w:t>
      </w:r>
    </w:p>
    <w:p w14:paraId="7B504CC1" w14:textId="77777777" w:rsidR="004E0051" w:rsidRDefault="004E0051" w:rsidP="004E0051">
      <w:pPr>
        <w:pStyle w:val="NoSpacing"/>
        <w:rPr>
          <w:rFonts w:asciiTheme="minorHAnsi" w:hAnsiTheme="minorHAnsi" w:cstheme="minorHAnsi"/>
          <w:i/>
          <w:iCs/>
          <w:color w:val="2E74B5" w:themeColor="accent1" w:themeShade="BF"/>
          <w:sz w:val="20"/>
          <w:szCs w:val="20"/>
        </w:rPr>
      </w:pPr>
    </w:p>
    <w:tbl>
      <w:tblPr>
        <w:tblStyle w:val="TableGrid"/>
        <w:tblpPr w:leftFromText="180" w:rightFromText="180" w:vertAnchor="text" w:horzAnchor="margin" w:tblpY="23"/>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43"/>
        <w:gridCol w:w="4319"/>
        <w:gridCol w:w="1804"/>
        <w:gridCol w:w="1576"/>
      </w:tblGrid>
      <w:tr w:rsidR="004E0051" w:rsidRPr="004A3B1B" w14:paraId="54174522" w14:textId="77777777" w:rsidTr="00842059">
        <w:tc>
          <w:tcPr>
            <w:tcW w:w="1243" w:type="dxa"/>
            <w:shd w:val="clear" w:color="auto" w:fill="007E34"/>
            <w:vAlign w:val="center"/>
          </w:tcPr>
          <w:p w14:paraId="529D859E" w14:textId="77777777" w:rsidR="004E0051" w:rsidRPr="004A3B1B" w:rsidRDefault="004E0051" w:rsidP="00165B19">
            <w:pPr>
              <w:pStyle w:val="NoSpacing"/>
              <w:jc w:val="center"/>
              <w:rPr>
                <w:rFonts w:asciiTheme="minorHAnsi" w:hAnsiTheme="minorHAnsi"/>
                <w:b/>
                <w:color w:val="FFFFFF" w:themeColor="background1"/>
                <w:sz w:val="20"/>
                <w:szCs w:val="20"/>
              </w:rPr>
            </w:pPr>
            <w:r w:rsidRPr="004A3B1B">
              <w:rPr>
                <w:rFonts w:asciiTheme="minorHAnsi" w:hAnsiTheme="minorHAnsi" w:cs="Arial"/>
                <w:b/>
                <w:color w:val="FFFFFF" w:themeColor="background1"/>
                <w:sz w:val="20"/>
                <w:szCs w:val="20"/>
              </w:rPr>
              <w:t>Weighting</w:t>
            </w:r>
          </w:p>
        </w:tc>
        <w:tc>
          <w:tcPr>
            <w:tcW w:w="4319" w:type="dxa"/>
            <w:shd w:val="clear" w:color="auto" w:fill="007E34"/>
            <w:vAlign w:val="center"/>
          </w:tcPr>
          <w:p w14:paraId="001BE1D5" w14:textId="77777777" w:rsidR="004E0051" w:rsidRPr="004A3B1B" w:rsidRDefault="004E0051" w:rsidP="00165B19">
            <w:pPr>
              <w:pStyle w:val="NoSpacing"/>
              <w:jc w:val="center"/>
              <w:rPr>
                <w:rFonts w:asciiTheme="minorHAnsi" w:hAnsiTheme="minorHAnsi"/>
                <w:b/>
                <w:color w:val="FFFFFF" w:themeColor="background1"/>
                <w:sz w:val="20"/>
                <w:szCs w:val="20"/>
              </w:rPr>
            </w:pPr>
            <w:r w:rsidRPr="004A3B1B">
              <w:rPr>
                <w:rFonts w:asciiTheme="minorHAnsi" w:hAnsiTheme="minorHAnsi" w:cs="Arial"/>
                <w:b/>
                <w:color w:val="FFFFFF" w:themeColor="background1"/>
                <w:sz w:val="20"/>
                <w:szCs w:val="20"/>
                <w:lang w:val="en-GB"/>
              </w:rPr>
              <w:t>Assessment Type</w:t>
            </w:r>
          </w:p>
        </w:tc>
        <w:tc>
          <w:tcPr>
            <w:tcW w:w="1804" w:type="dxa"/>
            <w:shd w:val="clear" w:color="auto" w:fill="007E34"/>
            <w:vAlign w:val="center"/>
          </w:tcPr>
          <w:p w14:paraId="48B35D47" w14:textId="77777777" w:rsidR="004E0051" w:rsidRPr="004A3B1B" w:rsidRDefault="004E0051" w:rsidP="00165B19">
            <w:pPr>
              <w:pStyle w:val="NoSpacing"/>
              <w:jc w:val="center"/>
              <w:rPr>
                <w:rFonts w:asciiTheme="minorHAnsi" w:hAnsiTheme="minorHAnsi"/>
                <w:b/>
                <w:color w:val="FFFFFF" w:themeColor="background1"/>
                <w:sz w:val="20"/>
                <w:szCs w:val="20"/>
              </w:rPr>
            </w:pPr>
            <w:r w:rsidRPr="004A3B1B">
              <w:rPr>
                <w:rFonts w:asciiTheme="minorHAnsi" w:hAnsiTheme="minorHAnsi" w:cs="Arial"/>
                <w:b/>
                <w:color w:val="FFFFFF" w:themeColor="background1"/>
                <w:sz w:val="20"/>
                <w:szCs w:val="20"/>
              </w:rPr>
              <w:t>Learning outcomes</w:t>
            </w:r>
          </w:p>
        </w:tc>
        <w:tc>
          <w:tcPr>
            <w:tcW w:w="1576" w:type="dxa"/>
            <w:shd w:val="clear" w:color="auto" w:fill="007E34"/>
          </w:tcPr>
          <w:p w14:paraId="240E4FC7" w14:textId="77777777" w:rsidR="004E0051" w:rsidRPr="002D304A" w:rsidRDefault="004E0051" w:rsidP="00165B19">
            <w:pPr>
              <w:pStyle w:val="NoSpacing"/>
              <w:jc w:val="center"/>
              <w:rPr>
                <w:rFonts w:asciiTheme="minorHAnsi" w:hAnsiTheme="minorHAnsi" w:cs="Arial"/>
                <w:b/>
                <w:color w:val="FFFFFF" w:themeColor="background1"/>
                <w:sz w:val="20"/>
                <w:szCs w:val="20"/>
              </w:rPr>
            </w:pPr>
            <w:r w:rsidRPr="004A3B1B">
              <w:rPr>
                <w:rFonts w:asciiTheme="minorHAnsi" w:hAnsiTheme="minorHAnsi" w:cs="Arial"/>
                <w:b/>
                <w:color w:val="FFFFFF" w:themeColor="background1"/>
                <w:sz w:val="20"/>
                <w:szCs w:val="20"/>
              </w:rPr>
              <w:t>Pass Criteria</w:t>
            </w:r>
          </w:p>
        </w:tc>
      </w:tr>
      <w:tr w:rsidR="004E0051" w:rsidRPr="004A3B1B" w14:paraId="095B4EF3" w14:textId="77777777" w:rsidTr="00165B19">
        <w:tc>
          <w:tcPr>
            <w:tcW w:w="1243" w:type="dxa"/>
            <w:vAlign w:val="center"/>
          </w:tcPr>
          <w:p w14:paraId="1BC3F9E7" w14:textId="77777777" w:rsidR="004E0051" w:rsidRPr="004A3B1B" w:rsidRDefault="004E0051" w:rsidP="00165B19">
            <w:pPr>
              <w:pStyle w:val="NoSpacing"/>
              <w:rPr>
                <w:rFonts w:asciiTheme="minorHAnsi" w:hAnsiTheme="minorHAnsi"/>
                <w:sz w:val="20"/>
                <w:szCs w:val="20"/>
              </w:rPr>
            </w:pPr>
          </w:p>
        </w:tc>
        <w:tc>
          <w:tcPr>
            <w:tcW w:w="4319" w:type="dxa"/>
            <w:vAlign w:val="center"/>
          </w:tcPr>
          <w:p w14:paraId="4856D082" w14:textId="77777777" w:rsidR="004E0051" w:rsidRPr="004A3B1B" w:rsidRDefault="004E0051" w:rsidP="00165B19">
            <w:pPr>
              <w:pStyle w:val="NoSpacing"/>
              <w:rPr>
                <w:rFonts w:asciiTheme="minorHAnsi" w:hAnsiTheme="minorHAnsi"/>
                <w:sz w:val="20"/>
                <w:szCs w:val="20"/>
              </w:rPr>
            </w:pPr>
          </w:p>
        </w:tc>
        <w:tc>
          <w:tcPr>
            <w:tcW w:w="1804" w:type="dxa"/>
            <w:vAlign w:val="center"/>
          </w:tcPr>
          <w:p w14:paraId="4589F0E7" w14:textId="77777777" w:rsidR="004E0051" w:rsidRPr="004A3B1B" w:rsidRDefault="004E0051" w:rsidP="00165B19">
            <w:pPr>
              <w:pStyle w:val="NoSpacing"/>
              <w:rPr>
                <w:rFonts w:asciiTheme="minorHAnsi" w:hAnsiTheme="minorHAnsi"/>
                <w:sz w:val="20"/>
                <w:szCs w:val="20"/>
              </w:rPr>
            </w:pPr>
          </w:p>
        </w:tc>
        <w:tc>
          <w:tcPr>
            <w:tcW w:w="1576" w:type="dxa"/>
          </w:tcPr>
          <w:p w14:paraId="57EBBA6A" w14:textId="77777777" w:rsidR="004E0051" w:rsidRPr="004A3B1B" w:rsidRDefault="004E0051" w:rsidP="00165B19">
            <w:pPr>
              <w:pStyle w:val="NoSpacing"/>
              <w:rPr>
                <w:rFonts w:asciiTheme="minorHAnsi" w:hAnsiTheme="minorHAnsi"/>
                <w:sz w:val="20"/>
                <w:szCs w:val="20"/>
              </w:rPr>
            </w:pPr>
          </w:p>
        </w:tc>
      </w:tr>
      <w:tr w:rsidR="004E0051" w:rsidRPr="004A3B1B" w14:paraId="311CF0A7" w14:textId="77777777" w:rsidTr="00165B19">
        <w:tc>
          <w:tcPr>
            <w:tcW w:w="1243" w:type="dxa"/>
            <w:vAlign w:val="center"/>
          </w:tcPr>
          <w:p w14:paraId="0EF07CF9" w14:textId="77777777" w:rsidR="004E0051" w:rsidRPr="004A3B1B" w:rsidRDefault="004E0051" w:rsidP="00165B19">
            <w:pPr>
              <w:pStyle w:val="NoSpacing"/>
              <w:rPr>
                <w:rFonts w:asciiTheme="minorHAnsi" w:hAnsiTheme="minorHAnsi"/>
                <w:sz w:val="20"/>
                <w:szCs w:val="20"/>
              </w:rPr>
            </w:pPr>
          </w:p>
        </w:tc>
        <w:tc>
          <w:tcPr>
            <w:tcW w:w="4319" w:type="dxa"/>
            <w:vAlign w:val="center"/>
          </w:tcPr>
          <w:p w14:paraId="3AF714E1" w14:textId="77777777" w:rsidR="004E0051" w:rsidRPr="004A3B1B" w:rsidRDefault="004E0051" w:rsidP="00165B19">
            <w:pPr>
              <w:pStyle w:val="NoSpacing"/>
              <w:rPr>
                <w:rFonts w:asciiTheme="minorHAnsi" w:hAnsiTheme="minorHAnsi"/>
                <w:sz w:val="20"/>
                <w:szCs w:val="20"/>
              </w:rPr>
            </w:pPr>
          </w:p>
        </w:tc>
        <w:tc>
          <w:tcPr>
            <w:tcW w:w="1804" w:type="dxa"/>
            <w:vAlign w:val="center"/>
          </w:tcPr>
          <w:p w14:paraId="33E8CCF6" w14:textId="77777777" w:rsidR="004E0051" w:rsidRPr="004A3B1B" w:rsidRDefault="004E0051" w:rsidP="00165B19">
            <w:pPr>
              <w:pStyle w:val="NoSpacing"/>
              <w:rPr>
                <w:rFonts w:asciiTheme="minorHAnsi" w:hAnsiTheme="minorHAnsi"/>
                <w:sz w:val="20"/>
                <w:szCs w:val="20"/>
              </w:rPr>
            </w:pPr>
          </w:p>
        </w:tc>
        <w:tc>
          <w:tcPr>
            <w:tcW w:w="1576" w:type="dxa"/>
          </w:tcPr>
          <w:p w14:paraId="050BCF50" w14:textId="77777777" w:rsidR="004E0051" w:rsidRPr="004A3B1B" w:rsidRDefault="004E0051" w:rsidP="00165B19">
            <w:pPr>
              <w:pStyle w:val="NoSpacing"/>
              <w:rPr>
                <w:rFonts w:asciiTheme="minorHAnsi" w:hAnsiTheme="minorHAnsi"/>
                <w:sz w:val="20"/>
                <w:szCs w:val="20"/>
              </w:rPr>
            </w:pPr>
          </w:p>
        </w:tc>
      </w:tr>
      <w:tr w:rsidR="004E0051" w:rsidRPr="004A3B1B" w14:paraId="3BE7B064" w14:textId="77777777" w:rsidTr="00165B19">
        <w:tc>
          <w:tcPr>
            <w:tcW w:w="1243" w:type="dxa"/>
            <w:vAlign w:val="center"/>
          </w:tcPr>
          <w:p w14:paraId="3E49002C" w14:textId="77777777" w:rsidR="004E0051" w:rsidRPr="004A3B1B" w:rsidDel="0061620A" w:rsidRDefault="004E0051" w:rsidP="00165B19">
            <w:pPr>
              <w:pStyle w:val="NoSpacing"/>
              <w:rPr>
                <w:rFonts w:asciiTheme="minorHAnsi" w:hAnsiTheme="minorHAnsi"/>
                <w:sz w:val="20"/>
                <w:szCs w:val="20"/>
              </w:rPr>
            </w:pPr>
          </w:p>
        </w:tc>
        <w:tc>
          <w:tcPr>
            <w:tcW w:w="4319" w:type="dxa"/>
            <w:vAlign w:val="center"/>
          </w:tcPr>
          <w:p w14:paraId="11987918" w14:textId="77777777" w:rsidR="004E0051" w:rsidRPr="004A3B1B" w:rsidRDefault="004E0051" w:rsidP="00165B19">
            <w:pPr>
              <w:pStyle w:val="NoSpacing"/>
              <w:rPr>
                <w:rFonts w:asciiTheme="minorHAnsi" w:hAnsiTheme="minorHAnsi"/>
                <w:sz w:val="20"/>
                <w:szCs w:val="20"/>
              </w:rPr>
            </w:pPr>
          </w:p>
        </w:tc>
        <w:tc>
          <w:tcPr>
            <w:tcW w:w="1804" w:type="dxa"/>
            <w:vAlign w:val="center"/>
          </w:tcPr>
          <w:p w14:paraId="216A50C8" w14:textId="77777777" w:rsidR="004E0051" w:rsidRPr="004A3B1B" w:rsidRDefault="004E0051" w:rsidP="00165B19">
            <w:pPr>
              <w:pStyle w:val="NoSpacing"/>
              <w:rPr>
                <w:rFonts w:asciiTheme="minorHAnsi" w:hAnsiTheme="minorHAnsi"/>
                <w:sz w:val="20"/>
                <w:szCs w:val="20"/>
              </w:rPr>
            </w:pPr>
          </w:p>
        </w:tc>
        <w:tc>
          <w:tcPr>
            <w:tcW w:w="1576" w:type="dxa"/>
          </w:tcPr>
          <w:p w14:paraId="06A9D1F1" w14:textId="77777777" w:rsidR="004E0051" w:rsidRPr="004A3B1B" w:rsidRDefault="004E0051" w:rsidP="00165B19">
            <w:pPr>
              <w:pStyle w:val="NoSpacing"/>
              <w:rPr>
                <w:rFonts w:asciiTheme="minorHAnsi" w:hAnsiTheme="minorHAnsi"/>
                <w:sz w:val="20"/>
                <w:szCs w:val="20"/>
              </w:rPr>
            </w:pPr>
          </w:p>
        </w:tc>
      </w:tr>
    </w:tbl>
    <w:p w14:paraId="4266BBC1" w14:textId="0671AB49" w:rsidR="004E0051" w:rsidRDefault="004E0051" w:rsidP="004E0051">
      <w:pPr>
        <w:pStyle w:val="NoSpacing"/>
        <w:rPr>
          <w:rFonts w:asciiTheme="minorHAnsi" w:hAnsiTheme="minorHAnsi" w:cstheme="minorHAnsi"/>
          <w:i/>
          <w:iCs/>
          <w:color w:val="2E74B5" w:themeColor="accent1" w:themeShade="BF"/>
          <w:sz w:val="20"/>
          <w:szCs w:val="20"/>
        </w:rPr>
      </w:pPr>
    </w:p>
    <w:tbl>
      <w:tblPr>
        <w:tblStyle w:val="TableGrid"/>
        <w:tblW w:w="0" w:type="auto"/>
        <w:tblLook w:val="04A0" w:firstRow="1" w:lastRow="0" w:firstColumn="1" w:lastColumn="0" w:noHBand="0" w:noVBand="1"/>
      </w:tblPr>
      <w:tblGrid>
        <w:gridCol w:w="9010"/>
      </w:tblGrid>
      <w:tr w:rsidR="00D73083" w14:paraId="20EB6E0B" w14:textId="77777777" w:rsidTr="00165B19">
        <w:tc>
          <w:tcPr>
            <w:tcW w:w="9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C02A1F" w14:textId="77777777" w:rsidR="00D73083" w:rsidRPr="004E0051" w:rsidRDefault="00D73083" w:rsidP="00165B19">
            <w:pPr>
              <w:rPr>
                <w:rFonts w:asciiTheme="majorHAnsi" w:hAnsiTheme="majorHAnsi" w:cstheme="majorHAnsi"/>
                <w:i/>
                <w:color w:val="4472C4" w:themeColor="accent5"/>
                <w:sz w:val="18"/>
                <w:szCs w:val="18"/>
                <w:lang w:val="en-GB"/>
              </w:rPr>
            </w:pPr>
            <w:r w:rsidRPr="004E0051">
              <w:rPr>
                <w:rFonts w:asciiTheme="majorHAnsi" w:hAnsiTheme="majorHAnsi" w:cstheme="majorHAnsi"/>
                <w:i/>
                <w:color w:val="4472C4" w:themeColor="accent5"/>
                <w:sz w:val="18"/>
                <w:szCs w:val="18"/>
                <w:lang w:val="en-GB"/>
              </w:rPr>
              <w:t>Guidance: Assessments should link directly to the identified learning expectations and reflect the learning and teaching principles. The expectation is that across the levels, learners will be able to increasingly:</w:t>
            </w:r>
          </w:p>
          <w:p w14:paraId="011CE4FF" w14:textId="77777777" w:rsidR="00D73083" w:rsidRPr="004E0051" w:rsidRDefault="00D73083" w:rsidP="00D763A5">
            <w:pPr>
              <w:numPr>
                <w:ilvl w:val="0"/>
                <w:numId w:val="6"/>
              </w:numPr>
              <w:rPr>
                <w:rFonts w:asciiTheme="majorHAnsi" w:hAnsiTheme="majorHAnsi" w:cstheme="majorHAnsi"/>
                <w:i/>
                <w:color w:val="4472C4" w:themeColor="accent5"/>
                <w:sz w:val="18"/>
                <w:szCs w:val="18"/>
                <w:lang w:val="en-GB"/>
              </w:rPr>
            </w:pPr>
            <w:r w:rsidRPr="004E0051">
              <w:rPr>
                <w:rFonts w:asciiTheme="majorHAnsi" w:hAnsiTheme="majorHAnsi" w:cstheme="majorHAnsi"/>
                <w:i/>
                <w:color w:val="4472C4" w:themeColor="accent5"/>
                <w:sz w:val="18"/>
                <w:szCs w:val="18"/>
                <w:lang w:val="en-GB"/>
              </w:rPr>
              <w:t>contribute and respond in reflective ways</w:t>
            </w:r>
          </w:p>
          <w:p w14:paraId="4C89B62B" w14:textId="77777777" w:rsidR="00D73083" w:rsidRPr="004E0051" w:rsidRDefault="00D73083" w:rsidP="00D763A5">
            <w:pPr>
              <w:numPr>
                <w:ilvl w:val="0"/>
                <w:numId w:val="6"/>
              </w:numPr>
              <w:rPr>
                <w:rFonts w:asciiTheme="majorHAnsi" w:hAnsiTheme="majorHAnsi" w:cstheme="majorHAnsi"/>
                <w:i/>
                <w:color w:val="4472C4" w:themeColor="accent5"/>
                <w:sz w:val="18"/>
                <w:szCs w:val="18"/>
                <w:lang w:val="en-GB"/>
              </w:rPr>
            </w:pPr>
            <w:r w:rsidRPr="004E0051">
              <w:rPr>
                <w:rFonts w:asciiTheme="majorHAnsi" w:hAnsiTheme="majorHAnsi" w:cstheme="majorHAnsi"/>
                <w:i/>
                <w:color w:val="4472C4" w:themeColor="accent5"/>
                <w:sz w:val="18"/>
                <w:szCs w:val="18"/>
                <w:lang w:val="en-GB"/>
              </w:rPr>
              <w:t>integrate their own examples,</w:t>
            </w:r>
          </w:p>
          <w:p w14:paraId="5A1E7DEA" w14:textId="77777777" w:rsidR="00D73083" w:rsidRPr="004E0051" w:rsidRDefault="00D73083" w:rsidP="00D763A5">
            <w:pPr>
              <w:numPr>
                <w:ilvl w:val="0"/>
                <w:numId w:val="6"/>
              </w:numPr>
              <w:rPr>
                <w:rFonts w:asciiTheme="majorHAnsi" w:hAnsiTheme="majorHAnsi" w:cstheme="majorHAnsi"/>
                <w:i/>
                <w:color w:val="4472C4" w:themeColor="accent5"/>
                <w:sz w:val="18"/>
                <w:szCs w:val="18"/>
                <w:lang w:val="en-GB"/>
              </w:rPr>
            </w:pPr>
            <w:r w:rsidRPr="004E0051">
              <w:rPr>
                <w:rFonts w:asciiTheme="majorHAnsi" w:hAnsiTheme="majorHAnsi" w:cstheme="majorHAnsi"/>
                <w:i/>
                <w:color w:val="4472C4" w:themeColor="accent5"/>
                <w:sz w:val="18"/>
                <w:szCs w:val="18"/>
                <w:lang w:val="en-GB"/>
              </w:rPr>
              <w:t xml:space="preserve"> create their own enquiry questions and hypotheses supported by existing disciplinary knowledge</w:t>
            </w:r>
          </w:p>
          <w:p w14:paraId="5ED16DB2" w14:textId="77777777" w:rsidR="00D73083" w:rsidRPr="004E0051" w:rsidRDefault="00D73083" w:rsidP="00D763A5">
            <w:pPr>
              <w:numPr>
                <w:ilvl w:val="0"/>
                <w:numId w:val="6"/>
              </w:numPr>
              <w:rPr>
                <w:rFonts w:asciiTheme="majorHAnsi" w:hAnsiTheme="majorHAnsi" w:cstheme="majorHAnsi"/>
                <w:i/>
                <w:color w:val="4472C4" w:themeColor="accent5"/>
                <w:sz w:val="18"/>
                <w:szCs w:val="18"/>
                <w:lang w:val="en-GB"/>
              </w:rPr>
            </w:pPr>
            <w:r w:rsidRPr="004E0051">
              <w:rPr>
                <w:rFonts w:asciiTheme="majorHAnsi" w:hAnsiTheme="majorHAnsi" w:cstheme="majorHAnsi"/>
                <w:i/>
                <w:color w:val="4472C4" w:themeColor="accent5"/>
                <w:sz w:val="18"/>
                <w:szCs w:val="18"/>
                <w:lang w:val="en-GB"/>
              </w:rPr>
              <w:t>explore the application of disciplinary knowledge, methods and techniques to new problems/ questions</w:t>
            </w:r>
          </w:p>
          <w:p w14:paraId="236A30E3" w14:textId="77777777" w:rsidR="00D73083" w:rsidRPr="004E0051" w:rsidRDefault="00D73083" w:rsidP="00D763A5">
            <w:pPr>
              <w:numPr>
                <w:ilvl w:val="0"/>
                <w:numId w:val="6"/>
              </w:numPr>
              <w:rPr>
                <w:rFonts w:asciiTheme="majorHAnsi" w:hAnsiTheme="majorHAnsi" w:cstheme="majorHAnsi"/>
                <w:i/>
                <w:color w:val="4472C4" w:themeColor="accent5"/>
                <w:sz w:val="18"/>
                <w:szCs w:val="18"/>
                <w:lang w:val="en-GB"/>
              </w:rPr>
            </w:pPr>
            <w:r w:rsidRPr="004E0051">
              <w:rPr>
                <w:rFonts w:asciiTheme="majorHAnsi" w:hAnsiTheme="majorHAnsi" w:cstheme="majorHAnsi"/>
                <w:i/>
                <w:color w:val="4472C4" w:themeColor="accent5"/>
                <w:sz w:val="18"/>
                <w:szCs w:val="18"/>
                <w:lang w:val="en-GB"/>
              </w:rPr>
              <w:t xml:space="preserve">practice how to analyse and evaluate expert and peer ‘performance’ </w:t>
            </w:r>
          </w:p>
          <w:p w14:paraId="3BE24B88" w14:textId="77777777" w:rsidR="00D73083" w:rsidRPr="004E0051" w:rsidRDefault="00D73083" w:rsidP="00165B19">
            <w:pPr>
              <w:rPr>
                <w:rFonts w:asciiTheme="majorHAnsi" w:hAnsiTheme="majorHAnsi" w:cstheme="majorHAnsi"/>
                <w:i/>
                <w:color w:val="4472C4" w:themeColor="accent5"/>
                <w:sz w:val="18"/>
                <w:szCs w:val="18"/>
                <w:lang w:val="en-GB"/>
              </w:rPr>
            </w:pPr>
          </w:p>
          <w:p w14:paraId="73787CCA" w14:textId="77777777" w:rsidR="00D73083" w:rsidRPr="004E0051" w:rsidRDefault="00D73083" w:rsidP="00165B19">
            <w:pPr>
              <w:rPr>
                <w:rFonts w:asciiTheme="majorHAnsi" w:hAnsiTheme="majorHAnsi" w:cstheme="majorHAnsi"/>
                <w:i/>
                <w:color w:val="4472C4" w:themeColor="accent5"/>
                <w:sz w:val="18"/>
                <w:szCs w:val="18"/>
                <w:lang w:val="en-GB"/>
              </w:rPr>
            </w:pPr>
            <w:r w:rsidRPr="004E0051">
              <w:rPr>
                <w:rFonts w:asciiTheme="majorHAnsi" w:hAnsiTheme="majorHAnsi" w:cstheme="majorHAnsi"/>
                <w:i/>
                <w:color w:val="4472C4" w:themeColor="accent5"/>
                <w:sz w:val="18"/>
                <w:szCs w:val="18"/>
                <w:lang w:val="en-GB"/>
              </w:rPr>
              <w:t xml:space="preserve">Assessments should be described in terms of how they measure the </w:t>
            </w:r>
            <w:r>
              <w:rPr>
                <w:rFonts w:asciiTheme="majorHAnsi" w:hAnsiTheme="majorHAnsi" w:cstheme="majorHAnsi"/>
                <w:i/>
                <w:color w:val="4472C4" w:themeColor="accent5"/>
                <w:sz w:val="18"/>
                <w:szCs w:val="18"/>
                <w:lang w:val="en-GB"/>
              </w:rPr>
              <w:t>participants</w:t>
            </w:r>
            <w:r w:rsidRPr="004E0051">
              <w:rPr>
                <w:rFonts w:asciiTheme="majorHAnsi" w:hAnsiTheme="majorHAnsi" w:cstheme="majorHAnsi"/>
                <w:i/>
                <w:color w:val="4472C4" w:themeColor="accent5"/>
                <w:sz w:val="18"/>
                <w:szCs w:val="18"/>
                <w:lang w:val="en-GB"/>
              </w:rPr>
              <w:t xml:space="preserve"> achievement. They should not be too prescriptive and be readily open to adaption and change. </w:t>
            </w:r>
          </w:p>
          <w:p w14:paraId="70585029" w14:textId="77777777" w:rsidR="00D73083" w:rsidRPr="004E0051" w:rsidRDefault="00D73083" w:rsidP="00165B19">
            <w:pPr>
              <w:rPr>
                <w:rFonts w:asciiTheme="majorHAnsi" w:hAnsiTheme="majorHAnsi" w:cstheme="majorHAnsi"/>
                <w:i/>
                <w:color w:val="4472C4" w:themeColor="accent5"/>
                <w:sz w:val="18"/>
                <w:szCs w:val="18"/>
                <w:lang w:val="en-GB"/>
              </w:rPr>
            </w:pPr>
          </w:p>
          <w:p w14:paraId="07081BA0" w14:textId="77777777" w:rsidR="00D73083" w:rsidRPr="004E0051" w:rsidRDefault="00D73083" w:rsidP="00165B19">
            <w:pPr>
              <w:rPr>
                <w:rFonts w:asciiTheme="majorHAnsi" w:hAnsiTheme="majorHAnsi" w:cstheme="majorHAnsi"/>
                <w:i/>
                <w:color w:val="4472C4" w:themeColor="accent5"/>
                <w:sz w:val="18"/>
                <w:szCs w:val="18"/>
                <w:lang w:val="en-GB"/>
              </w:rPr>
            </w:pPr>
            <w:r w:rsidRPr="004E0051">
              <w:rPr>
                <w:rFonts w:asciiTheme="majorHAnsi" w:hAnsiTheme="majorHAnsi" w:cstheme="majorHAnsi"/>
                <w:i/>
                <w:color w:val="4472C4" w:themeColor="accent5"/>
                <w:sz w:val="18"/>
                <w:szCs w:val="18"/>
                <w:lang w:val="en-GB"/>
              </w:rPr>
              <w:t xml:space="preserve">Each assessment should assess a specific number of Los. Each LO need only be assessed once within a course unless there is a distinct progression of learning, or an alternate frame of understanding for the LO. For example, if the learning outcome is about different ways of approaching a problem and each assessment employs a different method of approach to allow the </w:t>
            </w:r>
            <w:r>
              <w:rPr>
                <w:rFonts w:asciiTheme="majorHAnsi" w:hAnsiTheme="majorHAnsi" w:cstheme="majorHAnsi"/>
                <w:i/>
                <w:color w:val="4472C4" w:themeColor="accent5"/>
                <w:sz w:val="18"/>
                <w:szCs w:val="18"/>
                <w:lang w:val="en-GB"/>
              </w:rPr>
              <w:t>participants</w:t>
            </w:r>
            <w:r w:rsidRPr="004E0051">
              <w:rPr>
                <w:rFonts w:asciiTheme="majorHAnsi" w:hAnsiTheme="majorHAnsi" w:cstheme="majorHAnsi"/>
                <w:i/>
                <w:color w:val="4472C4" w:themeColor="accent5"/>
                <w:sz w:val="18"/>
                <w:szCs w:val="18"/>
                <w:lang w:val="en-GB"/>
              </w:rPr>
              <w:t xml:space="preserve"> to explore their learning.</w:t>
            </w:r>
          </w:p>
          <w:p w14:paraId="5D187DCC" w14:textId="77777777" w:rsidR="00D73083" w:rsidRPr="004E0051" w:rsidRDefault="00D73083" w:rsidP="00165B19">
            <w:pPr>
              <w:rPr>
                <w:rFonts w:asciiTheme="majorHAnsi" w:hAnsiTheme="majorHAnsi" w:cstheme="majorHAnsi"/>
                <w:i/>
                <w:color w:val="4472C4" w:themeColor="accent5"/>
                <w:sz w:val="18"/>
                <w:szCs w:val="18"/>
                <w:lang w:val="en-GB"/>
              </w:rPr>
            </w:pPr>
          </w:p>
          <w:p w14:paraId="0F9EEF8D" w14:textId="77777777" w:rsidR="00D73083" w:rsidRPr="004E0051" w:rsidRDefault="00D73083" w:rsidP="00165B19">
            <w:pPr>
              <w:rPr>
                <w:rFonts w:asciiTheme="majorHAnsi" w:hAnsiTheme="majorHAnsi" w:cstheme="majorHAnsi"/>
                <w:i/>
                <w:color w:val="4472C4" w:themeColor="accent5"/>
                <w:sz w:val="18"/>
                <w:szCs w:val="18"/>
                <w:lang w:val="en-GB"/>
              </w:rPr>
            </w:pPr>
            <w:r w:rsidRPr="004E0051">
              <w:rPr>
                <w:rFonts w:asciiTheme="majorHAnsi" w:hAnsiTheme="majorHAnsi" w:cstheme="majorHAnsi"/>
                <w:i/>
                <w:color w:val="4472C4" w:themeColor="accent5"/>
                <w:sz w:val="18"/>
                <w:szCs w:val="18"/>
                <w:lang w:val="en-GB"/>
              </w:rPr>
              <w:t>Assessment types should be balanced between a number of assessment methods. These may include:</w:t>
            </w:r>
          </w:p>
          <w:p w14:paraId="5F58B209" w14:textId="77777777" w:rsidR="00D73083" w:rsidRPr="004E0051" w:rsidRDefault="00D73083" w:rsidP="00165B19">
            <w:pPr>
              <w:rPr>
                <w:rFonts w:asciiTheme="majorHAnsi" w:hAnsiTheme="majorHAnsi" w:cstheme="majorHAnsi"/>
                <w:i/>
                <w:color w:val="4472C4" w:themeColor="accent5"/>
                <w:sz w:val="18"/>
                <w:szCs w:val="18"/>
                <w:lang w:val="en-GB"/>
              </w:rPr>
            </w:pPr>
            <w:r w:rsidRPr="004E0051">
              <w:rPr>
                <w:rFonts w:asciiTheme="majorHAnsi" w:hAnsiTheme="majorHAnsi" w:cstheme="majorHAnsi"/>
                <w:i/>
                <w:color w:val="4472C4" w:themeColor="accent5"/>
                <w:sz w:val="18"/>
                <w:szCs w:val="18"/>
                <w:lang w:val="en-GB"/>
              </w:rPr>
              <w:t>Reflection on formative feedback.</w:t>
            </w:r>
          </w:p>
          <w:p w14:paraId="68B2FDDA" w14:textId="77777777" w:rsidR="00D73083" w:rsidRPr="004E0051" w:rsidRDefault="00D73083" w:rsidP="00165B19">
            <w:pPr>
              <w:rPr>
                <w:rFonts w:asciiTheme="majorHAnsi" w:hAnsiTheme="majorHAnsi" w:cstheme="majorHAnsi"/>
                <w:i/>
                <w:color w:val="4472C4" w:themeColor="accent5"/>
                <w:sz w:val="18"/>
                <w:szCs w:val="18"/>
                <w:lang w:val="en-GB"/>
              </w:rPr>
            </w:pPr>
            <w:r w:rsidRPr="004E0051">
              <w:rPr>
                <w:rFonts w:asciiTheme="majorHAnsi" w:hAnsiTheme="majorHAnsi" w:cstheme="majorHAnsi"/>
                <w:i/>
                <w:color w:val="4472C4" w:themeColor="accent5"/>
                <w:sz w:val="18"/>
                <w:szCs w:val="18"/>
                <w:lang w:val="en-GB"/>
              </w:rPr>
              <w:t xml:space="preserve">Opportunities for peer and/or self-assessment. </w:t>
            </w:r>
          </w:p>
          <w:p w14:paraId="35C17454" w14:textId="77777777" w:rsidR="00D73083" w:rsidRPr="004E0051" w:rsidRDefault="00D73083" w:rsidP="00165B19">
            <w:pPr>
              <w:rPr>
                <w:rFonts w:asciiTheme="majorHAnsi" w:hAnsiTheme="majorHAnsi" w:cstheme="majorHAnsi"/>
                <w:i/>
                <w:color w:val="4472C4" w:themeColor="accent5"/>
                <w:sz w:val="18"/>
                <w:szCs w:val="18"/>
                <w:lang w:val="en-GB"/>
              </w:rPr>
            </w:pPr>
            <w:r w:rsidRPr="004E0051">
              <w:rPr>
                <w:rFonts w:asciiTheme="majorHAnsi" w:hAnsiTheme="majorHAnsi" w:cstheme="majorHAnsi"/>
                <w:i/>
                <w:color w:val="4472C4" w:themeColor="accent5"/>
                <w:sz w:val="18"/>
                <w:szCs w:val="18"/>
                <w:lang w:val="en-GB"/>
              </w:rPr>
              <w:t xml:space="preserve">Allowing </w:t>
            </w:r>
            <w:r>
              <w:rPr>
                <w:rFonts w:asciiTheme="majorHAnsi" w:hAnsiTheme="majorHAnsi" w:cstheme="majorHAnsi"/>
                <w:i/>
                <w:color w:val="4472C4" w:themeColor="accent5"/>
                <w:sz w:val="18"/>
                <w:szCs w:val="18"/>
                <w:lang w:val="en-GB"/>
              </w:rPr>
              <w:t>participants</w:t>
            </w:r>
            <w:r w:rsidRPr="004E0051">
              <w:rPr>
                <w:rFonts w:asciiTheme="majorHAnsi" w:hAnsiTheme="majorHAnsi" w:cstheme="majorHAnsi"/>
                <w:i/>
                <w:color w:val="4472C4" w:themeColor="accent5"/>
                <w:sz w:val="18"/>
                <w:szCs w:val="18"/>
                <w:lang w:val="en-GB"/>
              </w:rPr>
              <w:t xml:space="preserve"> to demonstrate their skill and ability employing multiple literacies (not simply writing or reading), for example allowing </w:t>
            </w:r>
            <w:r>
              <w:rPr>
                <w:rFonts w:asciiTheme="majorHAnsi" w:hAnsiTheme="majorHAnsi" w:cstheme="majorHAnsi"/>
                <w:i/>
                <w:color w:val="4472C4" w:themeColor="accent5"/>
                <w:sz w:val="18"/>
                <w:szCs w:val="18"/>
                <w:lang w:val="en-GB"/>
              </w:rPr>
              <w:t>participants</w:t>
            </w:r>
            <w:r w:rsidRPr="004E0051">
              <w:rPr>
                <w:rFonts w:asciiTheme="majorHAnsi" w:hAnsiTheme="majorHAnsi" w:cstheme="majorHAnsi"/>
                <w:i/>
                <w:color w:val="4472C4" w:themeColor="accent5"/>
                <w:sz w:val="18"/>
                <w:szCs w:val="18"/>
                <w:lang w:val="en-GB"/>
              </w:rPr>
              <w:t xml:space="preserve"> to create and submit assessment items using a range of media and forms.</w:t>
            </w:r>
          </w:p>
          <w:p w14:paraId="59989614" w14:textId="77777777" w:rsidR="00D73083" w:rsidRPr="004E0051" w:rsidRDefault="00D73083" w:rsidP="00165B19">
            <w:pPr>
              <w:rPr>
                <w:rFonts w:asciiTheme="majorHAnsi" w:hAnsiTheme="majorHAnsi" w:cstheme="majorHAnsi"/>
                <w:i/>
                <w:color w:val="4472C4" w:themeColor="accent5"/>
                <w:sz w:val="18"/>
                <w:szCs w:val="18"/>
                <w:lang w:val="en-GB"/>
              </w:rPr>
            </w:pPr>
            <w:r w:rsidRPr="004E0051">
              <w:rPr>
                <w:rFonts w:asciiTheme="majorHAnsi" w:hAnsiTheme="majorHAnsi" w:cstheme="majorHAnsi"/>
                <w:i/>
                <w:color w:val="4472C4" w:themeColor="accent5"/>
                <w:sz w:val="18"/>
                <w:szCs w:val="18"/>
                <w:lang w:val="en-GB"/>
              </w:rPr>
              <w:t>Some ‘testing’ (exams, tests, etc.), however this should not be the dominant form of assessment.</w:t>
            </w:r>
          </w:p>
          <w:p w14:paraId="4DC255C1" w14:textId="77777777" w:rsidR="00D73083" w:rsidRPr="004E0051" w:rsidRDefault="00D73083" w:rsidP="00165B19">
            <w:pPr>
              <w:rPr>
                <w:rFonts w:asciiTheme="majorHAnsi" w:hAnsiTheme="majorHAnsi" w:cstheme="majorHAnsi"/>
                <w:i/>
                <w:color w:val="4472C4" w:themeColor="accent5"/>
                <w:sz w:val="18"/>
                <w:szCs w:val="18"/>
                <w:lang w:val="en-GB"/>
              </w:rPr>
            </w:pPr>
          </w:p>
          <w:p w14:paraId="3360BACF" w14:textId="77777777" w:rsidR="00D73083" w:rsidRPr="00D73083" w:rsidRDefault="00D73083" w:rsidP="00165B19">
            <w:pPr>
              <w:pStyle w:val="NoSpacing"/>
              <w:rPr>
                <w:rFonts w:cstheme="majorHAnsi"/>
                <w:color w:val="4472C4" w:themeColor="accent5"/>
                <w:sz w:val="18"/>
                <w:szCs w:val="18"/>
              </w:rPr>
            </w:pPr>
            <w:r w:rsidRPr="004E0051">
              <w:rPr>
                <w:rFonts w:cstheme="majorHAnsi"/>
                <w:i/>
                <w:color w:val="4472C4" w:themeColor="accent5"/>
                <w:sz w:val="18"/>
                <w:szCs w:val="18"/>
                <w:lang w:val="en-GB"/>
              </w:rPr>
              <w:t>For further guidance contact Te Puna Ako to access a wide range of assessment resources.</w:t>
            </w:r>
          </w:p>
        </w:tc>
      </w:tr>
    </w:tbl>
    <w:p w14:paraId="51C4C59E" w14:textId="77777777" w:rsidR="00D73083" w:rsidRDefault="00D73083" w:rsidP="004E0051">
      <w:pPr>
        <w:pStyle w:val="NoSpacing"/>
        <w:rPr>
          <w:rFonts w:asciiTheme="minorHAnsi" w:hAnsiTheme="minorHAnsi" w:cstheme="minorHAnsi"/>
          <w:i/>
          <w:iCs/>
          <w:color w:val="2E74B5" w:themeColor="accent1" w:themeShade="BF"/>
          <w:sz w:val="20"/>
          <w:szCs w:val="20"/>
        </w:rPr>
      </w:pPr>
    </w:p>
    <w:p w14:paraId="00F0989D" w14:textId="381F10C5" w:rsidR="004E0051" w:rsidRPr="002B0B92" w:rsidRDefault="004E0051" w:rsidP="002B0B92">
      <w:pPr>
        <w:pStyle w:val="NoSpacing"/>
        <w:rPr>
          <w:rFonts w:asciiTheme="minorHAnsi" w:hAnsiTheme="minorHAnsi" w:cstheme="minorHAnsi"/>
          <w:b/>
          <w:bCs/>
          <w:sz w:val="20"/>
          <w:szCs w:val="20"/>
        </w:rPr>
      </w:pPr>
      <w:r w:rsidRPr="002B0B92">
        <w:rPr>
          <w:rFonts w:asciiTheme="minorHAnsi" w:hAnsiTheme="minorHAnsi" w:cstheme="minorHAnsi"/>
          <w:b/>
          <w:bCs/>
          <w:sz w:val="20"/>
          <w:szCs w:val="20"/>
        </w:rPr>
        <w:t>Requirements to complete this course:</w:t>
      </w:r>
    </w:p>
    <w:p w14:paraId="291B7091" w14:textId="07921F46" w:rsidR="004E0051" w:rsidRPr="002B0B92" w:rsidRDefault="004E0051" w:rsidP="002B0B92">
      <w:pPr>
        <w:pStyle w:val="NoSpacing"/>
        <w:rPr>
          <w:rFonts w:asciiTheme="minorHAnsi" w:hAnsiTheme="minorHAnsi" w:cstheme="minorHAnsi"/>
          <w:sz w:val="20"/>
          <w:szCs w:val="20"/>
          <w:lang w:val="en-GB"/>
        </w:rPr>
      </w:pPr>
      <w:r w:rsidRPr="002B0B92">
        <w:rPr>
          <w:rFonts w:asciiTheme="minorHAnsi" w:hAnsiTheme="minorHAnsi" w:cstheme="minorHAnsi"/>
          <w:sz w:val="20"/>
          <w:szCs w:val="20"/>
          <w:lang w:val="en-GB"/>
        </w:rPr>
        <w:t xml:space="preserve">To successfully complete this course, participants must </w:t>
      </w:r>
      <w:r w:rsidRPr="002B0B92">
        <w:rPr>
          <w:rFonts w:asciiTheme="minorHAnsi" w:hAnsiTheme="minorHAnsi" w:cstheme="minorHAnsi"/>
          <w:i/>
          <w:iCs/>
          <w:color w:val="4472C4" w:themeColor="accent5"/>
          <w:sz w:val="20"/>
          <w:szCs w:val="20"/>
          <w:lang w:val="en-GB"/>
        </w:rPr>
        <w:t>&lt;complete all assessments/demonstrate participation&gt;</w:t>
      </w:r>
      <w:r w:rsidRPr="002B0B92">
        <w:rPr>
          <w:rFonts w:asciiTheme="minorHAnsi" w:hAnsiTheme="minorHAnsi" w:cstheme="minorHAnsi"/>
          <w:color w:val="4472C4" w:themeColor="accent5"/>
          <w:sz w:val="20"/>
          <w:szCs w:val="20"/>
          <w:lang w:val="en-GB"/>
        </w:rPr>
        <w:t xml:space="preserve"> </w:t>
      </w:r>
      <w:r w:rsidRPr="002B0B92">
        <w:rPr>
          <w:rFonts w:asciiTheme="minorHAnsi" w:hAnsiTheme="minorHAnsi" w:cstheme="minorHAnsi"/>
          <w:sz w:val="20"/>
          <w:szCs w:val="20"/>
          <w:lang w:val="en-GB"/>
        </w:rPr>
        <w:t>in the course as noted in course materials.</w:t>
      </w:r>
    </w:p>
    <w:p w14:paraId="1CBA20A1" w14:textId="02E9637B" w:rsidR="004E0051" w:rsidRDefault="004E0051" w:rsidP="004E0051">
      <w:pPr>
        <w:pStyle w:val="NoSpacing"/>
        <w:rPr>
          <w:rFonts w:asciiTheme="minorHAnsi" w:hAnsiTheme="minorHAnsi" w:cstheme="minorHAnsi"/>
          <w:sz w:val="20"/>
          <w:szCs w:val="20"/>
        </w:rPr>
      </w:pPr>
    </w:p>
    <w:p w14:paraId="4E9A2419" w14:textId="70E4FCFF" w:rsidR="00D73083" w:rsidRPr="00D73083" w:rsidRDefault="00D73083" w:rsidP="004E0051">
      <w:pPr>
        <w:pStyle w:val="NoSpacing"/>
        <w:rPr>
          <w:rFonts w:asciiTheme="minorHAnsi" w:hAnsiTheme="minorHAnsi" w:cstheme="minorHAnsi"/>
          <w:i/>
          <w:iCs/>
          <w:color w:val="4472C4" w:themeColor="accent5"/>
          <w:sz w:val="18"/>
          <w:szCs w:val="18"/>
        </w:rPr>
      </w:pPr>
      <w:r w:rsidRPr="00D73083">
        <w:rPr>
          <w:rFonts w:asciiTheme="minorHAnsi" w:hAnsiTheme="minorHAnsi" w:cstheme="minorHAnsi"/>
          <w:i/>
          <w:iCs/>
          <w:color w:val="4472C4" w:themeColor="accent5"/>
          <w:sz w:val="18"/>
          <w:szCs w:val="18"/>
        </w:rPr>
        <w:t xml:space="preserve">&lt;Include one of the following statements that relates to the </w:t>
      </w:r>
      <w:proofErr w:type="spellStart"/>
      <w:r w:rsidRPr="00D73083">
        <w:rPr>
          <w:rFonts w:asciiTheme="minorHAnsi" w:hAnsiTheme="minorHAnsi" w:cstheme="minorHAnsi"/>
          <w:i/>
          <w:iCs/>
          <w:color w:val="4472C4" w:themeColor="accent5"/>
          <w:sz w:val="18"/>
          <w:szCs w:val="18"/>
        </w:rPr>
        <w:t>aprproved</w:t>
      </w:r>
      <w:proofErr w:type="spellEnd"/>
      <w:r w:rsidRPr="00D73083">
        <w:rPr>
          <w:rFonts w:asciiTheme="minorHAnsi" w:hAnsiTheme="minorHAnsi" w:cstheme="minorHAnsi"/>
          <w:i/>
          <w:iCs/>
          <w:color w:val="4472C4" w:themeColor="accent5"/>
          <w:sz w:val="18"/>
          <w:szCs w:val="18"/>
        </w:rPr>
        <w:t xml:space="preserve"> assessment type for this course&gt;</w:t>
      </w:r>
    </w:p>
    <w:p w14:paraId="570DE717" w14:textId="230F741E" w:rsidR="004E0051" w:rsidRPr="004A3B1B" w:rsidRDefault="004E0051" w:rsidP="004E0051">
      <w:pPr>
        <w:pStyle w:val="NoSpacing"/>
        <w:rPr>
          <w:rFonts w:asciiTheme="minorHAnsi" w:hAnsiTheme="minorHAnsi" w:cstheme="minorHAnsi"/>
          <w:b/>
          <w:bCs/>
          <w:sz w:val="20"/>
          <w:szCs w:val="20"/>
        </w:rPr>
      </w:pPr>
      <w:r w:rsidRPr="004A3B1B">
        <w:rPr>
          <w:rFonts w:asciiTheme="minorHAnsi" w:hAnsiTheme="minorHAnsi" w:cstheme="minorHAnsi"/>
          <w:b/>
          <w:bCs/>
          <w:sz w:val="20"/>
          <w:szCs w:val="20"/>
        </w:rPr>
        <w:t>Achievement Based Assessment:</w:t>
      </w:r>
    </w:p>
    <w:p w14:paraId="4B674F65" w14:textId="77777777" w:rsidR="004E0051" w:rsidRPr="004A3B1B" w:rsidRDefault="004E0051" w:rsidP="004E0051">
      <w:pPr>
        <w:pStyle w:val="NoSpacing"/>
        <w:rPr>
          <w:rFonts w:asciiTheme="minorHAnsi" w:hAnsiTheme="minorHAnsi" w:cstheme="minorHAnsi"/>
          <w:sz w:val="20"/>
          <w:szCs w:val="20"/>
        </w:rPr>
      </w:pPr>
      <w:r w:rsidRPr="004A3B1B">
        <w:rPr>
          <w:rFonts w:asciiTheme="minorHAnsi" w:hAnsiTheme="minorHAnsi" w:cstheme="minorHAnsi"/>
          <w:sz w:val="20"/>
          <w:szCs w:val="20"/>
        </w:rPr>
        <w:t xml:space="preserve">This course is assessed using achievement-based assessment. </w:t>
      </w:r>
    </w:p>
    <w:p w14:paraId="555DC110" w14:textId="77777777" w:rsidR="004E0051" w:rsidRPr="004A3B1B" w:rsidRDefault="004E0051" w:rsidP="004E0051">
      <w:pPr>
        <w:pStyle w:val="NoSpacing"/>
        <w:rPr>
          <w:rFonts w:asciiTheme="minorHAnsi" w:hAnsiTheme="minorHAnsi" w:cstheme="minorHAnsi"/>
          <w:sz w:val="20"/>
          <w:szCs w:val="20"/>
        </w:rPr>
      </w:pPr>
      <w:r w:rsidRPr="004A3B1B">
        <w:rPr>
          <w:rFonts w:asciiTheme="minorHAnsi" w:hAnsiTheme="minorHAnsi" w:cstheme="minorHAnsi"/>
          <w:sz w:val="20"/>
          <w:szCs w:val="20"/>
        </w:rPr>
        <w:t xml:space="preserve">Participants must attempt all compulsory assessment activities in order to successfully complete this course. </w:t>
      </w:r>
    </w:p>
    <w:p w14:paraId="08C467D2" w14:textId="77777777" w:rsidR="004E0051" w:rsidRPr="004A3B1B" w:rsidRDefault="004E0051" w:rsidP="004E0051">
      <w:pPr>
        <w:pStyle w:val="NoSpacing"/>
        <w:rPr>
          <w:rFonts w:asciiTheme="minorHAnsi" w:hAnsiTheme="minorHAnsi" w:cstheme="minorHAnsi"/>
          <w:sz w:val="20"/>
          <w:szCs w:val="20"/>
        </w:rPr>
      </w:pPr>
      <w:r w:rsidRPr="004A3B1B">
        <w:rPr>
          <w:rFonts w:asciiTheme="minorHAnsi" w:hAnsiTheme="minorHAnsi" w:cstheme="minorHAnsi"/>
          <w:sz w:val="20"/>
          <w:szCs w:val="20"/>
        </w:rPr>
        <w:t>Participants who do not attempt a compulsory item of assessment may be awarded a ‘Did Not Complete’ for the whole course.</w:t>
      </w:r>
    </w:p>
    <w:p w14:paraId="71CF9111" w14:textId="77777777" w:rsidR="004E0051" w:rsidRPr="004A3B1B" w:rsidRDefault="004E0051" w:rsidP="004E0051">
      <w:pPr>
        <w:pStyle w:val="NoSpacing"/>
        <w:rPr>
          <w:rFonts w:asciiTheme="minorHAnsi" w:hAnsiTheme="minorHAnsi" w:cstheme="minorHAnsi"/>
          <w:i/>
          <w:color w:val="2E74B5" w:themeColor="accent1" w:themeShade="BF"/>
          <w:sz w:val="20"/>
          <w:szCs w:val="20"/>
        </w:rPr>
      </w:pPr>
      <w:r w:rsidRPr="004A3B1B">
        <w:rPr>
          <w:rFonts w:asciiTheme="minorHAnsi" w:hAnsiTheme="minorHAnsi" w:cstheme="minorHAnsi"/>
          <w:i/>
          <w:color w:val="2E74B5" w:themeColor="accent1" w:themeShade="BF"/>
          <w:sz w:val="20"/>
          <w:szCs w:val="20"/>
        </w:rPr>
        <w:t>or</w:t>
      </w:r>
    </w:p>
    <w:p w14:paraId="42FD38B4" w14:textId="77777777" w:rsidR="004E0051" w:rsidRPr="004A3B1B" w:rsidRDefault="004E0051" w:rsidP="004E0051">
      <w:pPr>
        <w:pStyle w:val="NoSpacing"/>
        <w:rPr>
          <w:rFonts w:asciiTheme="minorHAnsi" w:hAnsiTheme="minorHAnsi" w:cstheme="minorHAnsi"/>
          <w:b/>
          <w:bCs/>
          <w:sz w:val="20"/>
          <w:szCs w:val="20"/>
        </w:rPr>
      </w:pPr>
      <w:r w:rsidRPr="004A3B1B">
        <w:rPr>
          <w:rFonts w:asciiTheme="minorHAnsi" w:hAnsiTheme="minorHAnsi" w:cstheme="minorHAnsi"/>
          <w:b/>
          <w:bCs/>
          <w:sz w:val="20"/>
          <w:szCs w:val="20"/>
        </w:rPr>
        <w:t>Competency Based Assessment:</w:t>
      </w:r>
    </w:p>
    <w:p w14:paraId="0775313A" w14:textId="77777777" w:rsidR="004E0051" w:rsidRPr="004A3B1B" w:rsidRDefault="004E0051" w:rsidP="004E0051">
      <w:pPr>
        <w:pStyle w:val="NoSpacing"/>
        <w:rPr>
          <w:rFonts w:asciiTheme="minorHAnsi" w:hAnsiTheme="minorHAnsi" w:cstheme="minorHAnsi"/>
          <w:sz w:val="20"/>
          <w:szCs w:val="20"/>
        </w:rPr>
      </w:pPr>
      <w:r w:rsidRPr="004A3B1B">
        <w:rPr>
          <w:rFonts w:asciiTheme="minorHAnsi" w:hAnsiTheme="minorHAnsi" w:cstheme="minorHAnsi"/>
          <w:sz w:val="20"/>
          <w:szCs w:val="20"/>
        </w:rPr>
        <w:t xml:space="preserve">This course is assessed using competency-based assessment. </w:t>
      </w:r>
    </w:p>
    <w:p w14:paraId="35EE3DC3" w14:textId="77777777" w:rsidR="004E0051" w:rsidRPr="004A3B1B" w:rsidRDefault="004E0051" w:rsidP="004E0051">
      <w:pPr>
        <w:pStyle w:val="NoSpacing"/>
        <w:rPr>
          <w:rFonts w:asciiTheme="minorHAnsi" w:hAnsiTheme="minorHAnsi" w:cstheme="minorHAnsi"/>
          <w:sz w:val="20"/>
          <w:szCs w:val="20"/>
        </w:rPr>
      </w:pPr>
      <w:r w:rsidRPr="004A3B1B">
        <w:rPr>
          <w:rFonts w:asciiTheme="minorHAnsi" w:hAnsiTheme="minorHAnsi" w:cstheme="minorHAnsi"/>
          <w:sz w:val="20"/>
          <w:szCs w:val="20"/>
        </w:rPr>
        <w:t>Participants must successfully complete all assessment activities in order to successfully complete this course.</w:t>
      </w:r>
    </w:p>
    <w:p w14:paraId="500479D6" w14:textId="77777777" w:rsidR="004E0051" w:rsidRPr="004A3B1B" w:rsidRDefault="004E0051" w:rsidP="004E0051">
      <w:pPr>
        <w:pStyle w:val="NoSpacing"/>
        <w:rPr>
          <w:rFonts w:asciiTheme="minorHAnsi" w:hAnsiTheme="minorHAnsi" w:cstheme="minorHAnsi"/>
          <w:i/>
          <w:iCs/>
          <w:color w:val="2E74B5" w:themeColor="accent1" w:themeShade="BF"/>
          <w:sz w:val="20"/>
          <w:szCs w:val="20"/>
        </w:rPr>
      </w:pPr>
      <w:r w:rsidRPr="004A3B1B">
        <w:rPr>
          <w:rFonts w:asciiTheme="minorHAnsi" w:hAnsiTheme="minorHAnsi" w:cstheme="minorHAnsi"/>
          <w:i/>
          <w:iCs/>
          <w:color w:val="2E74B5" w:themeColor="accent1" w:themeShade="BF"/>
          <w:sz w:val="20"/>
          <w:szCs w:val="20"/>
        </w:rPr>
        <w:t>or</w:t>
      </w:r>
    </w:p>
    <w:p w14:paraId="56C2DF75" w14:textId="77777777" w:rsidR="004E0051" w:rsidRPr="004A3B1B" w:rsidRDefault="004E0051" w:rsidP="004E0051">
      <w:pPr>
        <w:pStyle w:val="NoSpacing"/>
        <w:rPr>
          <w:rFonts w:asciiTheme="minorHAnsi" w:hAnsiTheme="minorHAnsi" w:cstheme="minorHAnsi"/>
          <w:b/>
          <w:bCs/>
          <w:sz w:val="20"/>
          <w:szCs w:val="20"/>
        </w:rPr>
      </w:pPr>
      <w:r w:rsidRPr="004A3B1B">
        <w:rPr>
          <w:rFonts w:asciiTheme="minorHAnsi" w:hAnsiTheme="minorHAnsi" w:cstheme="minorHAnsi"/>
          <w:b/>
          <w:bCs/>
          <w:sz w:val="20"/>
          <w:szCs w:val="20"/>
        </w:rPr>
        <w:t>Participation:</w:t>
      </w:r>
    </w:p>
    <w:p w14:paraId="0D0367BE" w14:textId="77777777" w:rsidR="004E0051" w:rsidRPr="004A3B1B" w:rsidRDefault="004E0051" w:rsidP="004E0051">
      <w:pPr>
        <w:pStyle w:val="NoSpacing"/>
        <w:rPr>
          <w:rFonts w:asciiTheme="minorHAnsi" w:hAnsiTheme="minorHAnsi" w:cstheme="minorHAnsi"/>
          <w:sz w:val="20"/>
          <w:szCs w:val="20"/>
        </w:rPr>
      </w:pPr>
      <w:r w:rsidRPr="004A3B1B">
        <w:rPr>
          <w:rFonts w:asciiTheme="minorHAnsi" w:hAnsiTheme="minorHAnsi" w:cstheme="minorHAnsi"/>
          <w:sz w:val="20"/>
          <w:szCs w:val="20"/>
        </w:rPr>
        <w:t>Participants must attend ##% of all scheduled classes and engage in all key activities to successfully complete this course.</w:t>
      </w:r>
    </w:p>
    <w:p w14:paraId="113417E8" w14:textId="77777777" w:rsidR="004E0051" w:rsidRDefault="004E0051" w:rsidP="00FA1B67">
      <w:pPr>
        <w:pStyle w:val="NoSpacing"/>
        <w:rPr>
          <w:rFonts w:asciiTheme="minorHAnsi" w:hAnsiTheme="minorHAnsi"/>
          <w:b/>
          <w:sz w:val="20"/>
          <w:szCs w:val="20"/>
        </w:rPr>
      </w:pPr>
    </w:p>
    <w:p w14:paraId="5F122CE3" w14:textId="2CD6CB97" w:rsidR="00FA1B67" w:rsidRPr="004A3B1B" w:rsidRDefault="00FA1B67" w:rsidP="00FA1B67">
      <w:pPr>
        <w:pStyle w:val="NoSpacing"/>
        <w:rPr>
          <w:rFonts w:asciiTheme="minorHAnsi" w:hAnsiTheme="minorHAnsi"/>
          <w:b/>
          <w:sz w:val="20"/>
          <w:szCs w:val="20"/>
        </w:rPr>
      </w:pPr>
      <w:r w:rsidRPr="004A3B1B">
        <w:rPr>
          <w:rFonts w:asciiTheme="minorHAnsi" w:hAnsiTheme="minorHAnsi"/>
          <w:b/>
          <w:sz w:val="20"/>
          <w:szCs w:val="20"/>
        </w:rPr>
        <w:t>Teaching and learning</w:t>
      </w:r>
    </w:p>
    <w:p w14:paraId="5310EE12" w14:textId="77777777" w:rsidR="004E0051" w:rsidRPr="004A3B1B" w:rsidRDefault="004E0051" w:rsidP="004E0051">
      <w:pPr>
        <w:pStyle w:val="NoSpacing"/>
        <w:rPr>
          <w:rFonts w:asciiTheme="minorHAnsi" w:hAnsiTheme="minorHAnsi"/>
          <w:sz w:val="20"/>
          <w:szCs w:val="20"/>
        </w:rPr>
      </w:pPr>
      <w:r w:rsidRPr="004A3B1B">
        <w:rPr>
          <w:rFonts w:asciiTheme="minorHAnsi" w:hAnsiTheme="minorHAnsi"/>
          <w:sz w:val="20"/>
          <w:szCs w:val="20"/>
        </w:rPr>
        <w:t>This course uses the following teaching and learning methods:</w:t>
      </w:r>
    </w:p>
    <w:p w14:paraId="4B89FABD" w14:textId="77777777" w:rsidR="004E0051" w:rsidRPr="004A3B1B" w:rsidRDefault="004E0051" w:rsidP="00D763A5">
      <w:pPr>
        <w:pStyle w:val="NoSpacing"/>
        <w:numPr>
          <w:ilvl w:val="0"/>
          <w:numId w:val="3"/>
        </w:numPr>
        <w:rPr>
          <w:rFonts w:asciiTheme="minorHAnsi" w:hAnsiTheme="minorHAnsi"/>
          <w:sz w:val="20"/>
          <w:szCs w:val="20"/>
        </w:rPr>
      </w:pPr>
      <w:r w:rsidRPr="004A3B1B">
        <w:rPr>
          <w:rFonts w:asciiTheme="minorHAnsi" w:hAnsiTheme="minorHAnsi"/>
          <w:sz w:val="20"/>
          <w:szCs w:val="20"/>
        </w:rPr>
        <w:t>peer-based learning;</w:t>
      </w:r>
    </w:p>
    <w:p w14:paraId="0764F07E" w14:textId="77777777" w:rsidR="004E0051" w:rsidRPr="004A3B1B" w:rsidRDefault="004E0051" w:rsidP="00D763A5">
      <w:pPr>
        <w:pStyle w:val="NoSpacing"/>
        <w:numPr>
          <w:ilvl w:val="0"/>
          <w:numId w:val="3"/>
        </w:numPr>
        <w:rPr>
          <w:rFonts w:asciiTheme="minorHAnsi" w:hAnsiTheme="minorHAnsi"/>
          <w:sz w:val="20"/>
          <w:szCs w:val="20"/>
        </w:rPr>
      </w:pPr>
      <w:r w:rsidRPr="004A3B1B">
        <w:rPr>
          <w:rFonts w:asciiTheme="minorHAnsi" w:hAnsiTheme="minorHAnsi"/>
          <w:sz w:val="20"/>
          <w:szCs w:val="20"/>
        </w:rPr>
        <w:t>problem-based learning;</w:t>
      </w:r>
    </w:p>
    <w:p w14:paraId="466ABE5B" w14:textId="77777777" w:rsidR="004E0051" w:rsidRPr="004A3B1B" w:rsidRDefault="004E0051" w:rsidP="00D763A5">
      <w:pPr>
        <w:pStyle w:val="NoSpacing"/>
        <w:numPr>
          <w:ilvl w:val="0"/>
          <w:numId w:val="3"/>
        </w:numPr>
        <w:rPr>
          <w:rFonts w:asciiTheme="minorHAnsi" w:hAnsiTheme="minorHAnsi"/>
          <w:sz w:val="20"/>
          <w:szCs w:val="20"/>
        </w:rPr>
      </w:pPr>
      <w:r w:rsidRPr="004A3B1B">
        <w:rPr>
          <w:rFonts w:asciiTheme="minorHAnsi" w:hAnsiTheme="minorHAnsi"/>
          <w:sz w:val="20"/>
          <w:szCs w:val="20"/>
        </w:rPr>
        <w:t>scenario-based learning;</w:t>
      </w:r>
    </w:p>
    <w:p w14:paraId="081585D3" w14:textId="77777777" w:rsidR="004E0051" w:rsidRPr="004A3B1B" w:rsidRDefault="004E0051" w:rsidP="00D763A5">
      <w:pPr>
        <w:pStyle w:val="NoSpacing"/>
        <w:numPr>
          <w:ilvl w:val="0"/>
          <w:numId w:val="3"/>
        </w:numPr>
        <w:rPr>
          <w:rFonts w:asciiTheme="minorHAnsi" w:hAnsiTheme="minorHAnsi"/>
          <w:sz w:val="20"/>
          <w:szCs w:val="20"/>
        </w:rPr>
      </w:pPr>
      <w:r w:rsidRPr="004A3B1B">
        <w:rPr>
          <w:rFonts w:asciiTheme="minorHAnsi" w:hAnsiTheme="minorHAnsi"/>
          <w:sz w:val="20"/>
          <w:szCs w:val="20"/>
        </w:rPr>
        <w:t>work-based learning;</w:t>
      </w:r>
    </w:p>
    <w:p w14:paraId="3CBB9E2F" w14:textId="77777777" w:rsidR="004E0051" w:rsidRPr="004A3B1B" w:rsidRDefault="004E0051" w:rsidP="00D763A5">
      <w:pPr>
        <w:pStyle w:val="NoSpacing"/>
        <w:numPr>
          <w:ilvl w:val="0"/>
          <w:numId w:val="3"/>
        </w:numPr>
        <w:rPr>
          <w:rFonts w:asciiTheme="minorHAnsi" w:hAnsiTheme="minorHAnsi"/>
          <w:sz w:val="20"/>
          <w:szCs w:val="20"/>
        </w:rPr>
      </w:pPr>
      <w:r w:rsidRPr="004A3B1B">
        <w:rPr>
          <w:rFonts w:asciiTheme="minorHAnsi" w:hAnsiTheme="minorHAnsi"/>
          <w:sz w:val="20"/>
          <w:szCs w:val="20"/>
        </w:rPr>
        <w:t>workshops;</w:t>
      </w:r>
    </w:p>
    <w:p w14:paraId="04B04333" w14:textId="77777777" w:rsidR="004E0051" w:rsidRPr="004A3B1B" w:rsidRDefault="004E0051" w:rsidP="00D763A5">
      <w:pPr>
        <w:pStyle w:val="NoSpacing"/>
        <w:numPr>
          <w:ilvl w:val="0"/>
          <w:numId w:val="3"/>
        </w:numPr>
        <w:rPr>
          <w:rFonts w:asciiTheme="minorHAnsi" w:hAnsiTheme="minorHAnsi"/>
          <w:sz w:val="20"/>
          <w:szCs w:val="20"/>
        </w:rPr>
      </w:pPr>
      <w:r w:rsidRPr="004A3B1B">
        <w:rPr>
          <w:rFonts w:asciiTheme="minorHAnsi" w:hAnsiTheme="minorHAnsi"/>
          <w:sz w:val="20"/>
          <w:szCs w:val="20"/>
        </w:rPr>
        <w:t>…</w:t>
      </w:r>
    </w:p>
    <w:p w14:paraId="43CF85DD" w14:textId="77777777" w:rsidR="004E0051" w:rsidRDefault="004E0051" w:rsidP="004E0051">
      <w:pPr>
        <w:rPr>
          <w:rFonts w:asciiTheme="majorHAnsi" w:hAnsiTheme="majorHAnsi" w:cstheme="majorHAnsi"/>
          <w:i/>
          <w:color w:val="4472C4"/>
          <w:sz w:val="20"/>
          <w:szCs w:val="20"/>
          <w:lang w:val="en-GB"/>
        </w:rPr>
      </w:pPr>
    </w:p>
    <w:tbl>
      <w:tblPr>
        <w:tblStyle w:val="TableGrid"/>
        <w:tblW w:w="0" w:type="auto"/>
        <w:tblLook w:val="04A0" w:firstRow="1" w:lastRow="0" w:firstColumn="1" w:lastColumn="0" w:noHBand="0" w:noVBand="1"/>
      </w:tblPr>
      <w:tblGrid>
        <w:gridCol w:w="9010"/>
      </w:tblGrid>
      <w:tr w:rsidR="00D73083" w14:paraId="409D9D45" w14:textId="77777777" w:rsidTr="00D73083">
        <w:tc>
          <w:tcPr>
            <w:tcW w:w="9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E078D6" w14:textId="77777777" w:rsidR="00D73083" w:rsidRPr="004E0051" w:rsidRDefault="00D73083" w:rsidP="00D73083">
            <w:pPr>
              <w:rPr>
                <w:rFonts w:asciiTheme="majorHAnsi" w:hAnsiTheme="majorHAnsi" w:cstheme="majorHAnsi"/>
                <w:i/>
                <w:color w:val="4472C4"/>
                <w:sz w:val="20"/>
                <w:szCs w:val="20"/>
                <w:lang w:val="en-GB"/>
              </w:rPr>
            </w:pPr>
            <w:r w:rsidRPr="004E0051">
              <w:rPr>
                <w:rFonts w:asciiTheme="majorHAnsi" w:hAnsiTheme="majorHAnsi" w:cstheme="majorHAnsi"/>
                <w:i/>
                <w:color w:val="4472C4"/>
                <w:sz w:val="20"/>
                <w:szCs w:val="20"/>
                <w:lang w:val="en-GB"/>
              </w:rPr>
              <w:t xml:space="preserve">Guidance: This section describes the approaches employed for learning &amp; teaching in terms of the </w:t>
            </w:r>
            <w:r>
              <w:rPr>
                <w:rFonts w:asciiTheme="majorHAnsi" w:hAnsiTheme="majorHAnsi" w:cstheme="majorHAnsi"/>
                <w:i/>
                <w:color w:val="4472C4"/>
                <w:sz w:val="20"/>
                <w:szCs w:val="20"/>
                <w:lang w:val="en-GB"/>
              </w:rPr>
              <w:t>participants</w:t>
            </w:r>
            <w:r w:rsidRPr="004E0051">
              <w:rPr>
                <w:rFonts w:asciiTheme="majorHAnsi" w:hAnsiTheme="majorHAnsi" w:cstheme="majorHAnsi"/>
                <w:i/>
                <w:color w:val="4472C4"/>
                <w:sz w:val="20"/>
                <w:szCs w:val="20"/>
                <w:lang w:val="en-GB"/>
              </w:rPr>
              <w:t xml:space="preserve"> learning experience and the content of the course (Topics). Course topics may be presented as a separate section or woven into description of learning activities. </w:t>
            </w:r>
          </w:p>
          <w:p w14:paraId="56889650" w14:textId="77777777" w:rsidR="00D73083" w:rsidRPr="004E0051" w:rsidRDefault="00D73083" w:rsidP="00D73083">
            <w:pPr>
              <w:rPr>
                <w:rFonts w:asciiTheme="majorHAnsi" w:hAnsiTheme="majorHAnsi" w:cstheme="majorHAnsi"/>
                <w:i/>
                <w:color w:val="4472C4"/>
                <w:sz w:val="20"/>
                <w:szCs w:val="20"/>
                <w:lang w:val="en-GB"/>
              </w:rPr>
            </w:pPr>
          </w:p>
          <w:p w14:paraId="50FB5C8B" w14:textId="77777777" w:rsidR="00D73083" w:rsidRPr="004E0051" w:rsidRDefault="00D73083" w:rsidP="00D73083">
            <w:pPr>
              <w:rPr>
                <w:rFonts w:asciiTheme="majorHAnsi" w:hAnsiTheme="majorHAnsi" w:cstheme="majorHAnsi"/>
                <w:i/>
                <w:color w:val="4472C4"/>
                <w:sz w:val="20"/>
                <w:szCs w:val="20"/>
                <w:lang w:val="en-GB"/>
              </w:rPr>
            </w:pPr>
            <w:r w:rsidRPr="004E0051">
              <w:rPr>
                <w:rFonts w:asciiTheme="majorHAnsi" w:hAnsiTheme="majorHAnsi" w:cstheme="majorHAnsi"/>
                <w:i/>
                <w:color w:val="4472C4"/>
                <w:sz w:val="20"/>
                <w:szCs w:val="20"/>
                <w:lang w:val="en-GB"/>
              </w:rPr>
              <w:t>The principles of the Living Curricula should be the guide for writing this section and be framed through the lens of the NZQA Capability framework of Knowledge, Skills and Application for each level (see below).</w:t>
            </w:r>
          </w:p>
          <w:p w14:paraId="561A2666" w14:textId="77777777" w:rsidR="00D73083" w:rsidRPr="004E0051" w:rsidRDefault="00D73083" w:rsidP="00D73083">
            <w:pPr>
              <w:rPr>
                <w:rFonts w:asciiTheme="majorHAnsi" w:hAnsiTheme="majorHAnsi" w:cstheme="majorHAnsi"/>
                <w:bCs/>
                <w:i/>
                <w:color w:val="4472C4"/>
                <w:sz w:val="20"/>
                <w:szCs w:val="20"/>
                <w:lang w:val="en-GB"/>
              </w:rPr>
            </w:pPr>
          </w:p>
          <w:p w14:paraId="443FF218" w14:textId="77777777" w:rsidR="00D73083" w:rsidRPr="004E0051" w:rsidRDefault="00D73083" w:rsidP="00D73083">
            <w:pPr>
              <w:rPr>
                <w:rFonts w:asciiTheme="majorHAnsi" w:hAnsiTheme="majorHAnsi" w:cstheme="majorHAnsi"/>
                <w:bCs/>
                <w:i/>
                <w:color w:val="4472C4"/>
                <w:sz w:val="20"/>
                <w:szCs w:val="20"/>
                <w:lang w:val="en-GB"/>
              </w:rPr>
            </w:pPr>
            <w:r w:rsidRPr="004E0051">
              <w:rPr>
                <w:rFonts w:asciiTheme="majorHAnsi" w:hAnsiTheme="majorHAnsi" w:cstheme="majorHAnsi"/>
                <w:bCs/>
                <w:i/>
                <w:color w:val="4472C4"/>
                <w:sz w:val="20"/>
                <w:szCs w:val="20"/>
                <w:lang w:val="en-GB"/>
              </w:rPr>
              <w:t>Example: This course will be completed through a WBL Advisor model which includes face to face coaching, email contact, Moodle resources.</w:t>
            </w:r>
          </w:p>
          <w:p w14:paraId="643750CB" w14:textId="77777777" w:rsidR="00D73083" w:rsidRPr="004E0051" w:rsidRDefault="00D73083" w:rsidP="00D73083">
            <w:pPr>
              <w:rPr>
                <w:rFonts w:asciiTheme="majorHAnsi" w:hAnsiTheme="majorHAnsi" w:cstheme="majorHAnsi"/>
                <w:bCs/>
                <w:i/>
                <w:color w:val="4472C4"/>
                <w:sz w:val="20"/>
                <w:szCs w:val="20"/>
                <w:lang w:val="en-GB"/>
              </w:rPr>
            </w:pPr>
            <w:r w:rsidRPr="004E0051">
              <w:rPr>
                <w:rFonts w:asciiTheme="majorHAnsi" w:hAnsiTheme="majorHAnsi" w:cstheme="majorHAnsi"/>
                <w:bCs/>
                <w:i/>
                <w:color w:val="4472C4"/>
                <w:sz w:val="20"/>
                <w:szCs w:val="20"/>
                <w:lang w:val="en-GB"/>
              </w:rPr>
              <w:t>Note:</w:t>
            </w:r>
          </w:p>
          <w:p w14:paraId="39235FED" w14:textId="77777777" w:rsidR="00D73083" w:rsidRPr="004E0051" w:rsidRDefault="00D73083" w:rsidP="00D73083">
            <w:pPr>
              <w:rPr>
                <w:rFonts w:asciiTheme="majorHAnsi" w:hAnsiTheme="majorHAnsi" w:cstheme="majorHAnsi"/>
                <w:bCs/>
                <w:i/>
                <w:color w:val="4472C4"/>
                <w:sz w:val="20"/>
                <w:szCs w:val="20"/>
                <w:lang w:val="en-GB"/>
              </w:rPr>
            </w:pPr>
            <w:r w:rsidRPr="004E0051">
              <w:rPr>
                <w:rFonts w:asciiTheme="majorHAnsi" w:hAnsiTheme="majorHAnsi" w:cstheme="majorHAnsi"/>
                <w:bCs/>
                <w:i/>
                <w:color w:val="4472C4"/>
                <w:sz w:val="20"/>
                <w:szCs w:val="20"/>
                <w:lang w:val="en-GB"/>
              </w:rPr>
              <w:t xml:space="preserve">Prior to enrolment </w:t>
            </w:r>
            <w:r>
              <w:rPr>
                <w:rFonts w:asciiTheme="majorHAnsi" w:hAnsiTheme="majorHAnsi" w:cstheme="majorHAnsi"/>
                <w:bCs/>
                <w:i/>
                <w:color w:val="4472C4"/>
                <w:sz w:val="20"/>
                <w:szCs w:val="20"/>
                <w:lang w:val="en-GB"/>
              </w:rPr>
              <w:t>participants</w:t>
            </w:r>
            <w:r w:rsidRPr="004E0051">
              <w:rPr>
                <w:rFonts w:asciiTheme="majorHAnsi" w:hAnsiTheme="majorHAnsi" w:cstheme="majorHAnsi"/>
                <w:bCs/>
                <w:i/>
                <w:color w:val="4472C4"/>
                <w:sz w:val="20"/>
                <w:szCs w:val="20"/>
                <w:lang w:val="en-GB"/>
              </w:rPr>
              <w:t xml:space="preserve"> must gain from Unitec agreement that:</w:t>
            </w:r>
          </w:p>
          <w:p w14:paraId="1D23DB52" w14:textId="77777777" w:rsidR="00D73083" w:rsidRPr="004E0051" w:rsidRDefault="00D73083" w:rsidP="00D763A5">
            <w:pPr>
              <w:numPr>
                <w:ilvl w:val="0"/>
                <w:numId w:val="7"/>
              </w:numPr>
              <w:rPr>
                <w:rFonts w:asciiTheme="majorHAnsi" w:hAnsiTheme="majorHAnsi" w:cstheme="majorHAnsi"/>
                <w:bCs/>
                <w:i/>
                <w:color w:val="4472C4"/>
                <w:sz w:val="20"/>
                <w:szCs w:val="20"/>
                <w:lang w:val="en-GB"/>
              </w:rPr>
            </w:pPr>
            <w:r w:rsidRPr="004E0051">
              <w:rPr>
                <w:rFonts w:asciiTheme="majorHAnsi" w:hAnsiTheme="majorHAnsi" w:cstheme="majorHAnsi"/>
                <w:bCs/>
                <w:i/>
                <w:color w:val="4472C4"/>
                <w:sz w:val="20"/>
                <w:szCs w:val="20"/>
                <w:lang w:val="en-GB"/>
              </w:rPr>
              <w:t>the employer and the work context are relevant to their academic qualification and professional pathway</w:t>
            </w:r>
          </w:p>
          <w:p w14:paraId="03A19290" w14:textId="77777777" w:rsidR="00D73083" w:rsidRPr="004E0051" w:rsidRDefault="00D73083" w:rsidP="00D763A5">
            <w:pPr>
              <w:numPr>
                <w:ilvl w:val="0"/>
                <w:numId w:val="7"/>
              </w:numPr>
              <w:rPr>
                <w:rFonts w:asciiTheme="majorHAnsi" w:hAnsiTheme="majorHAnsi" w:cstheme="majorHAnsi"/>
                <w:bCs/>
                <w:i/>
                <w:color w:val="4472C4"/>
                <w:sz w:val="20"/>
                <w:szCs w:val="20"/>
                <w:lang w:val="en-GB"/>
              </w:rPr>
            </w:pPr>
            <w:r w:rsidRPr="004E0051">
              <w:rPr>
                <w:rFonts w:asciiTheme="majorHAnsi" w:hAnsiTheme="majorHAnsi" w:cstheme="majorHAnsi"/>
                <w:bCs/>
                <w:i/>
                <w:color w:val="4472C4"/>
                <w:sz w:val="20"/>
                <w:szCs w:val="20"/>
                <w:lang w:val="en-GB"/>
              </w:rPr>
              <w:t xml:space="preserve">specific tasks and roles are relevant to skills and knowledge described in the Graduate Profile </w:t>
            </w:r>
          </w:p>
          <w:p w14:paraId="68805382" w14:textId="77777777" w:rsidR="00D73083" w:rsidRPr="004E0051" w:rsidRDefault="00D73083" w:rsidP="00D763A5">
            <w:pPr>
              <w:numPr>
                <w:ilvl w:val="0"/>
                <w:numId w:val="7"/>
              </w:numPr>
              <w:rPr>
                <w:rFonts w:asciiTheme="majorHAnsi" w:hAnsiTheme="majorHAnsi" w:cstheme="majorHAnsi"/>
                <w:bCs/>
                <w:i/>
                <w:color w:val="4472C4"/>
                <w:sz w:val="20"/>
                <w:szCs w:val="20"/>
                <w:lang w:val="en-GB"/>
              </w:rPr>
            </w:pPr>
            <w:r>
              <w:rPr>
                <w:rFonts w:asciiTheme="majorHAnsi" w:hAnsiTheme="majorHAnsi" w:cstheme="majorHAnsi"/>
                <w:bCs/>
                <w:i/>
                <w:color w:val="4472C4"/>
                <w:sz w:val="20"/>
                <w:szCs w:val="20"/>
                <w:lang w:val="en-GB"/>
              </w:rPr>
              <w:t>participants</w:t>
            </w:r>
            <w:r w:rsidRPr="004E0051">
              <w:rPr>
                <w:rFonts w:asciiTheme="majorHAnsi" w:hAnsiTheme="majorHAnsi" w:cstheme="majorHAnsi"/>
                <w:bCs/>
                <w:i/>
                <w:color w:val="4472C4"/>
                <w:sz w:val="20"/>
                <w:szCs w:val="20"/>
                <w:lang w:val="en-GB"/>
              </w:rPr>
              <w:t xml:space="preserve"> will be able to complete a minimum of 120 hours of work</w:t>
            </w:r>
          </w:p>
          <w:p w14:paraId="1E10A115" w14:textId="77777777" w:rsidR="00D73083" w:rsidRPr="004E0051" w:rsidRDefault="00D73083" w:rsidP="00D763A5">
            <w:pPr>
              <w:numPr>
                <w:ilvl w:val="0"/>
                <w:numId w:val="7"/>
              </w:numPr>
              <w:rPr>
                <w:rFonts w:asciiTheme="majorHAnsi" w:hAnsiTheme="majorHAnsi" w:cstheme="majorHAnsi"/>
                <w:bCs/>
                <w:i/>
                <w:color w:val="4472C4"/>
                <w:sz w:val="20"/>
                <w:szCs w:val="20"/>
                <w:lang w:val="en-GB"/>
              </w:rPr>
            </w:pPr>
            <w:r w:rsidRPr="004E0051">
              <w:rPr>
                <w:rFonts w:asciiTheme="majorHAnsi" w:hAnsiTheme="majorHAnsi" w:cstheme="majorHAnsi"/>
                <w:bCs/>
                <w:i/>
                <w:color w:val="4472C4"/>
                <w:sz w:val="20"/>
                <w:szCs w:val="20"/>
                <w:lang w:val="en-GB"/>
              </w:rPr>
              <w:t xml:space="preserve">the workplace is aware and supportive of the </w:t>
            </w:r>
            <w:r>
              <w:rPr>
                <w:rFonts w:asciiTheme="majorHAnsi" w:hAnsiTheme="majorHAnsi" w:cstheme="majorHAnsi"/>
                <w:bCs/>
                <w:i/>
                <w:color w:val="4472C4"/>
                <w:sz w:val="20"/>
                <w:szCs w:val="20"/>
                <w:lang w:val="en-GB"/>
              </w:rPr>
              <w:t>participants</w:t>
            </w:r>
            <w:r w:rsidRPr="004E0051">
              <w:rPr>
                <w:rFonts w:asciiTheme="majorHAnsi" w:hAnsiTheme="majorHAnsi" w:cstheme="majorHAnsi"/>
                <w:bCs/>
                <w:i/>
                <w:color w:val="4472C4"/>
                <w:sz w:val="20"/>
                <w:szCs w:val="20"/>
                <w:lang w:val="en-GB"/>
              </w:rPr>
              <w:t xml:space="preserve"> enrolment, and agrees to provide evidence, where appropriate, for the </w:t>
            </w:r>
            <w:r>
              <w:rPr>
                <w:rFonts w:asciiTheme="majorHAnsi" w:hAnsiTheme="majorHAnsi" w:cstheme="majorHAnsi"/>
                <w:bCs/>
                <w:i/>
                <w:color w:val="4472C4"/>
                <w:sz w:val="20"/>
                <w:szCs w:val="20"/>
                <w:lang w:val="en-GB"/>
              </w:rPr>
              <w:t>participants</w:t>
            </w:r>
            <w:r w:rsidRPr="004E0051">
              <w:rPr>
                <w:rFonts w:asciiTheme="majorHAnsi" w:hAnsiTheme="majorHAnsi" w:cstheme="majorHAnsi"/>
                <w:bCs/>
                <w:i/>
                <w:color w:val="4472C4"/>
                <w:sz w:val="20"/>
                <w:szCs w:val="20"/>
                <w:lang w:val="en-GB"/>
              </w:rPr>
              <w:t xml:space="preserve"> portfolio and assessment</w:t>
            </w:r>
          </w:p>
          <w:p w14:paraId="7F0069F5" w14:textId="77777777" w:rsidR="00D73083" w:rsidRPr="004E0051" w:rsidRDefault="00D73083" w:rsidP="00D763A5">
            <w:pPr>
              <w:numPr>
                <w:ilvl w:val="0"/>
                <w:numId w:val="7"/>
              </w:numPr>
              <w:rPr>
                <w:rFonts w:asciiTheme="majorHAnsi" w:hAnsiTheme="majorHAnsi" w:cstheme="majorHAnsi"/>
                <w:bCs/>
                <w:i/>
                <w:color w:val="4472C4"/>
                <w:sz w:val="20"/>
                <w:szCs w:val="20"/>
                <w:lang w:val="en-GB"/>
              </w:rPr>
            </w:pPr>
            <w:r w:rsidRPr="004E0051">
              <w:rPr>
                <w:rFonts w:asciiTheme="majorHAnsi" w:hAnsiTheme="majorHAnsi" w:cstheme="majorHAnsi"/>
                <w:bCs/>
                <w:i/>
                <w:color w:val="4472C4"/>
                <w:sz w:val="20"/>
                <w:szCs w:val="20"/>
                <w:lang w:val="en-GB"/>
              </w:rPr>
              <w:t xml:space="preserve">an academic staff member is available to act as advisor for both </w:t>
            </w:r>
            <w:r>
              <w:rPr>
                <w:rFonts w:asciiTheme="majorHAnsi" w:hAnsiTheme="majorHAnsi" w:cstheme="majorHAnsi"/>
                <w:bCs/>
                <w:i/>
                <w:color w:val="4472C4"/>
                <w:sz w:val="20"/>
                <w:szCs w:val="20"/>
                <w:lang w:val="en-GB"/>
              </w:rPr>
              <w:t>participants</w:t>
            </w:r>
            <w:r w:rsidRPr="004E0051">
              <w:rPr>
                <w:rFonts w:asciiTheme="majorHAnsi" w:hAnsiTheme="majorHAnsi" w:cstheme="majorHAnsi"/>
                <w:bCs/>
                <w:i/>
                <w:color w:val="4472C4"/>
                <w:sz w:val="20"/>
                <w:szCs w:val="20"/>
                <w:lang w:val="en-GB"/>
              </w:rPr>
              <w:t xml:space="preserve"> and employer.</w:t>
            </w:r>
          </w:p>
          <w:p w14:paraId="4DEDD935" w14:textId="77777777" w:rsidR="00D73083" w:rsidRPr="004E0051" w:rsidRDefault="00D73083" w:rsidP="00D73083">
            <w:pPr>
              <w:rPr>
                <w:rFonts w:asciiTheme="majorHAnsi" w:hAnsiTheme="majorHAnsi" w:cstheme="majorHAnsi"/>
                <w:bCs/>
                <w:i/>
                <w:color w:val="4472C4"/>
                <w:sz w:val="20"/>
                <w:szCs w:val="20"/>
                <w:lang w:val="en-GB"/>
              </w:rPr>
            </w:pPr>
          </w:p>
          <w:p w14:paraId="38B2B42D" w14:textId="77777777" w:rsidR="00D73083" w:rsidRPr="004E0051" w:rsidRDefault="00D73083" w:rsidP="00D73083">
            <w:pPr>
              <w:rPr>
                <w:rFonts w:asciiTheme="majorHAnsi" w:hAnsiTheme="majorHAnsi" w:cstheme="majorHAnsi"/>
                <w:bCs/>
                <w:i/>
                <w:color w:val="4472C4"/>
                <w:sz w:val="20"/>
                <w:szCs w:val="20"/>
                <w:lang w:val="en-GB"/>
              </w:rPr>
            </w:pPr>
            <w:r>
              <w:rPr>
                <w:rFonts w:asciiTheme="majorHAnsi" w:hAnsiTheme="majorHAnsi" w:cstheme="majorHAnsi"/>
                <w:bCs/>
                <w:i/>
                <w:color w:val="4472C4"/>
                <w:sz w:val="20"/>
                <w:szCs w:val="20"/>
                <w:lang w:val="en-GB"/>
              </w:rPr>
              <w:t>Participants</w:t>
            </w:r>
            <w:r w:rsidRPr="004E0051">
              <w:rPr>
                <w:rFonts w:asciiTheme="majorHAnsi" w:hAnsiTheme="majorHAnsi" w:cstheme="majorHAnsi"/>
                <w:bCs/>
                <w:i/>
                <w:color w:val="4472C4"/>
                <w:sz w:val="20"/>
                <w:szCs w:val="20"/>
                <w:lang w:val="en-GB"/>
              </w:rPr>
              <w:t xml:space="preserve"> should submit a summary no more than 1 page to their Unitec contact, prior to enrolment, outlining their work history with the employer, the role and work processes they will be undertaking, the name of their employer and a brief overview of the business. They should also include a job description if possible and endorsement from the employer. </w:t>
            </w:r>
          </w:p>
          <w:p w14:paraId="3AB6E7BB" w14:textId="77777777" w:rsidR="00D73083" w:rsidRPr="004E0051" w:rsidRDefault="00D73083" w:rsidP="00D73083">
            <w:pPr>
              <w:rPr>
                <w:rFonts w:asciiTheme="majorHAnsi" w:hAnsiTheme="majorHAnsi" w:cstheme="majorHAnsi"/>
                <w:bCs/>
                <w:i/>
                <w:color w:val="4472C4"/>
                <w:sz w:val="20"/>
                <w:szCs w:val="20"/>
                <w:lang w:val="en-GB"/>
              </w:rPr>
            </w:pPr>
          </w:p>
          <w:p w14:paraId="15E4D26B" w14:textId="77777777" w:rsidR="00D73083" w:rsidRPr="004E0051" w:rsidRDefault="00D73083" w:rsidP="00D73083">
            <w:pPr>
              <w:rPr>
                <w:rFonts w:asciiTheme="majorHAnsi" w:hAnsiTheme="majorHAnsi" w:cstheme="majorHAnsi"/>
                <w:bCs/>
                <w:i/>
                <w:color w:val="4472C4"/>
                <w:sz w:val="20"/>
                <w:szCs w:val="20"/>
                <w:lang w:val="en-GB"/>
              </w:rPr>
            </w:pPr>
            <w:r w:rsidRPr="004E0051">
              <w:rPr>
                <w:rFonts w:asciiTheme="majorHAnsi" w:hAnsiTheme="majorHAnsi" w:cstheme="majorHAnsi"/>
                <w:bCs/>
                <w:i/>
                <w:color w:val="4472C4"/>
                <w:sz w:val="20"/>
                <w:szCs w:val="20"/>
                <w:lang w:val="en-GB"/>
              </w:rPr>
              <w:t xml:space="preserve">Where the </w:t>
            </w:r>
            <w:r>
              <w:rPr>
                <w:rFonts w:asciiTheme="majorHAnsi" w:hAnsiTheme="majorHAnsi" w:cstheme="majorHAnsi"/>
                <w:bCs/>
                <w:i/>
                <w:color w:val="4472C4"/>
                <w:sz w:val="20"/>
                <w:szCs w:val="20"/>
                <w:lang w:val="en-GB"/>
              </w:rPr>
              <w:t>participant</w:t>
            </w:r>
            <w:r w:rsidRPr="004E0051">
              <w:rPr>
                <w:rFonts w:asciiTheme="majorHAnsi" w:hAnsiTheme="majorHAnsi" w:cstheme="majorHAnsi"/>
                <w:bCs/>
                <w:i/>
                <w:color w:val="4472C4"/>
                <w:sz w:val="20"/>
                <w:szCs w:val="20"/>
                <w:lang w:val="en-GB"/>
              </w:rPr>
              <w:t xml:space="preserve"> and Unitec </w:t>
            </w:r>
            <w:proofErr w:type="gramStart"/>
            <w:r w:rsidRPr="004E0051">
              <w:rPr>
                <w:rFonts w:asciiTheme="majorHAnsi" w:hAnsiTheme="majorHAnsi" w:cstheme="majorHAnsi"/>
                <w:bCs/>
                <w:i/>
                <w:color w:val="4472C4"/>
                <w:sz w:val="20"/>
                <w:szCs w:val="20"/>
                <w:lang w:val="en-GB"/>
              </w:rPr>
              <w:t>is</w:t>
            </w:r>
            <w:proofErr w:type="gramEnd"/>
            <w:r w:rsidRPr="004E0051">
              <w:rPr>
                <w:rFonts w:asciiTheme="majorHAnsi" w:hAnsiTheme="majorHAnsi" w:cstheme="majorHAnsi"/>
                <w:bCs/>
                <w:i/>
                <w:color w:val="4472C4"/>
                <w:sz w:val="20"/>
                <w:szCs w:val="20"/>
                <w:lang w:val="en-GB"/>
              </w:rPr>
              <w:t xml:space="preserve"> agreed that a proposal for work-based learning is relevant for the qualification and meets the requirements for this course, then enrolment can proceed.</w:t>
            </w:r>
          </w:p>
          <w:p w14:paraId="0669126A" w14:textId="77777777" w:rsidR="00D73083" w:rsidRPr="004E0051" w:rsidRDefault="00D73083" w:rsidP="00D73083">
            <w:pPr>
              <w:rPr>
                <w:rFonts w:asciiTheme="majorHAnsi" w:hAnsiTheme="majorHAnsi" w:cstheme="majorHAnsi"/>
                <w:bCs/>
                <w:i/>
                <w:color w:val="4472C4"/>
                <w:sz w:val="20"/>
                <w:szCs w:val="20"/>
                <w:lang w:val="en-GB"/>
              </w:rPr>
            </w:pPr>
            <w:r w:rsidRPr="004E0051">
              <w:rPr>
                <w:rFonts w:asciiTheme="majorHAnsi" w:hAnsiTheme="majorHAnsi" w:cstheme="majorHAnsi"/>
                <w:bCs/>
                <w:i/>
                <w:color w:val="4472C4"/>
                <w:sz w:val="20"/>
                <w:szCs w:val="20"/>
                <w:lang w:val="en-GB"/>
              </w:rPr>
              <w:t xml:space="preserve"> </w:t>
            </w:r>
          </w:p>
          <w:p w14:paraId="07F42130" w14:textId="77777777" w:rsidR="00D73083" w:rsidRPr="004E0051" w:rsidRDefault="00D73083" w:rsidP="00D73083">
            <w:pPr>
              <w:rPr>
                <w:rFonts w:asciiTheme="majorHAnsi" w:hAnsiTheme="majorHAnsi" w:cstheme="majorHAnsi"/>
                <w:bCs/>
                <w:i/>
                <w:color w:val="4472C4"/>
                <w:sz w:val="20"/>
                <w:szCs w:val="20"/>
                <w:lang w:val="en-GB"/>
              </w:rPr>
            </w:pPr>
            <w:r>
              <w:rPr>
                <w:rFonts w:asciiTheme="majorHAnsi" w:hAnsiTheme="majorHAnsi" w:cstheme="majorHAnsi"/>
                <w:bCs/>
                <w:i/>
                <w:color w:val="4472C4"/>
                <w:sz w:val="20"/>
                <w:szCs w:val="20"/>
                <w:lang w:val="en-GB"/>
              </w:rPr>
              <w:t>Participants</w:t>
            </w:r>
            <w:r w:rsidRPr="004E0051">
              <w:rPr>
                <w:rFonts w:asciiTheme="majorHAnsi" w:hAnsiTheme="majorHAnsi" w:cstheme="majorHAnsi"/>
                <w:bCs/>
                <w:i/>
                <w:color w:val="4472C4"/>
                <w:sz w:val="20"/>
                <w:szCs w:val="20"/>
                <w:lang w:val="en-GB"/>
              </w:rPr>
              <w:t xml:space="preserve"> and Advisors are expected to work together to produce the portfolio of evidence. </w:t>
            </w:r>
          </w:p>
          <w:p w14:paraId="3BA9D626" w14:textId="77777777" w:rsidR="00D73083" w:rsidRPr="004E0051" w:rsidRDefault="00D73083" w:rsidP="00D73083">
            <w:pPr>
              <w:rPr>
                <w:rFonts w:asciiTheme="majorHAnsi" w:hAnsiTheme="majorHAnsi" w:cstheme="majorHAnsi"/>
                <w:i/>
                <w:color w:val="4472C4"/>
                <w:sz w:val="20"/>
                <w:szCs w:val="20"/>
                <w:lang w:val="en-GB"/>
              </w:rPr>
            </w:pPr>
          </w:p>
          <w:p w14:paraId="7D8953FB" w14:textId="77777777" w:rsidR="00D73083" w:rsidRPr="004E0051" w:rsidRDefault="00D73083" w:rsidP="00D73083">
            <w:pPr>
              <w:rPr>
                <w:rFonts w:asciiTheme="majorHAnsi" w:hAnsiTheme="majorHAnsi" w:cstheme="majorHAnsi"/>
                <w:i/>
                <w:color w:val="4472C4"/>
                <w:sz w:val="20"/>
                <w:szCs w:val="20"/>
                <w:lang w:val="en-GB"/>
              </w:rPr>
            </w:pPr>
            <w:r w:rsidRPr="004E0051">
              <w:rPr>
                <w:rFonts w:asciiTheme="majorHAnsi" w:hAnsiTheme="majorHAnsi" w:cstheme="majorHAnsi"/>
                <w:i/>
                <w:color w:val="4472C4"/>
                <w:sz w:val="20"/>
                <w:szCs w:val="20"/>
                <w:lang w:val="en-GB"/>
              </w:rPr>
              <w:t xml:space="preserve">Through completion of 120 hours of relevant work experience, </w:t>
            </w:r>
            <w:r>
              <w:rPr>
                <w:rFonts w:asciiTheme="majorHAnsi" w:hAnsiTheme="majorHAnsi" w:cstheme="majorHAnsi"/>
                <w:i/>
                <w:color w:val="4472C4"/>
                <w:sz w:val="20"/>
                <w:szCs w:val="20"/>
                <w:lang w:val="en-GB"/>
              </w:rPr>
              <w:t>participants</w:t>
            </w:r>
            <w:r w:rsidRPr="004E0051">
              <w:rPr>
                <w:rFonts w:asciiTheme="majorHAnsi" w:hAnsiTheme="majorHAnsi" w:cstheme="majorHAnsi"/>
                <w:i/>
                <w:color w:val="4472C4"/>
                <w:sz w:val="20"/>
                <w:szCs w:val="20"/>
                <w:lang w:val="en-GB"/>
              </w:rPr>
              <w:t xml:space="preserve"> will be expected to:</w:t>
            </w:r>
          </w:p>
          <w:p w14:paraId="1867BEC5" w14:textId="77777777" w:rsidR="00D73083" w:rsidRPr="004E0051" w:rsidRDefault="00D73083" w:rsidP="00D763A5">
            <w:pPr>
              <w:numPr>
                <w:ilvl w:val="0"/>
                <w:numId w:val="8"/>
              </w:numPr>
              <w:rPr>
                <w:rFonts w:asciiTheme="majorHAnsi" w:hAnsiTheme="majorHAnsi" w:cstheme="majorHAnsi"/>
                <w:i/>
                <w:color w:val="4472C4"/>
                <w:sz w:val="20"/>
                <w:szCs w:val="20"/>
                <w:lang w:val="en-GB"/>
              </w:rPr>
            </w:pPr>
            <w:r w:rsidRPr="004E0051">
              <w:rPr>
                <w:rFonts w:asciiTheme="majorHAnsi" w:hAnsiTheme="majorHAnsi" w:cstheme="majorHAnsi"/>
                <w:i/>
                <w:color w:val="4472C4"/>
                <w:sz w:val="20"/>
                <w:szCs w:val="20"/>
                <w:lang w:val="en-GB"/>
              </w:rPr>
              <w:t>Set, negotiate and achieve measurable work goals</w:t>
            </w:r>
          </w:p>
          <w:p w14:paraId="5F0E4556" w14:textId="77777777" w:rsidR="00D73083" w:rsidRPr="004E0051" w:rsidRDefault="00D73083" w:rsidP="00D763A5">
            <w:pPr>
              <w:numPr>
                <w:ilvl w:val="0"/>
                <w:numId w:val="8"/>
              </w:numPr>
              <w:rPr>
                <w:rFonts w:asciiTheme="majorHAnsi" w:hAnsiTheme="majorHAnsi" w:cstheme="majorHAnsi"/>
                <w:i/>
                <w:color w:val="4472C4"/>
                <w:sz w:val="20"/>
                <w:szCs w:val="20"/>
                <w:lang w:val="en-GB"/>
              </w:rPr>
            </w:pPr>
            <w:r w:rsidRPr="004E0051">
              <w:rPr>
                <w:rFonts w:asciiTheme="majorHAnsi" w:hAnsiTheme="majorHAnsi" w:cstheme="majorHAnsi"/>
                <w:i/>
                <w:color w:val="4472C4"/>
                <w:sz w:val="20"/>
                <w:szCs w:val="20"/>
                <w:lang w:val="en-GB"/>
              </w:rPr>
              <w:t xml:space="preserve">Review current competencies and ‘gaps’ for professional practice </w:t>
            </w:r>
          </w:p>
          <w:p w14:paraId="4186CFCE" w14:textId="77777777" w:rsidR="00D73083" w:rsidRPr="004E0051" w:rsidRDefault="00D73083" w:rsidP="00D763A5">
            <w:pPr>
              <w:numPr>
                <w:ilvl w:val="0"/>
                <w:numId w:val="8"/>
              </w:numPr>
              <w:rPr>
                <w:rFonts w:asciiTheme="majorHAnsi" w:hAnsiTheme="majorHAnsi" w:cstheme="majorHAnsi"/>
                <w:i/>
                <w:color w:val="4472C4"/>
                <w:sz w:val="20"/>
                <w:szCs w:val="20"/>
                <w:lang w:val="en-GB"/>
              </w:rPr>
            </w:pPr>
            <w:r w:rsidRPr="004E0051">
              <w:rPr>
                <w:rFonts w:asciiTheme="majorHAnsi" w:hAnsiTheme="majorHAnsi" w:cstheme="majorHAnsi"/>
                <w:i/>
                <w:color w:val="4472C4"/>
                <w:sz w:val="20"/>
                <w:szCs w:val="20"/>
                <w:lang w:val="en-GB"/>
              </w:rPr>
              <w:t>Acquire new skills</w:t>
            </w:r>
          </w:p>
          <w:p w14:paraId="6BDEEA53" w14:textId="77777777" w:rsidR="00D73083" w:rsidRPr="004E0051" w:rsidRDefault="00D73083" w:rsidP="00D763A5">
            <w:pPr>
              <w:numPr>
                <w:ilvl w:val="0"/>
                <w:numId w:val="8"/>
              </w:numPr>
              <w:rPr>
                <w:rFonts w:asciiTheme="majorHAnsi" w:hAnsiTheme="majorHAnsi" w:cstheme="majorHAnsi"/>
                <w:i/>
                <w:color w:val="4472C4"/>
                <w:sz w:val="20"/>
                <w:szCs w:val="20"/>
                <w:lang w:val="en-GB"/>
              </w:rPr>
            </w:pPr>
            <w:r w:rsidRPr="004E0051">
              <w:rPr>
                <w:rFonts w:asciiTheme="majorHAnsi" w:hAnsiTheme="majorHAnsi" w:cstheme="majorHAnsi"/>
                <w:i/>
                <w:color w:val="4472C4"/>
                <w:sz w:val="20"/>
                <w:szCs w:val="20"/>
                <w:lang w:val="en-GB"/>
              </w:rPr>
              <w:t>Utilise and build on existing talent</w:t>
            </w:r>
          </w:p>
          <w:p w14:paraId="61D05FD8" w14:textId="77777777" w:rsidR="00D73083" w:rsidRPr="004E0051" w:rsidRDefault="00D73083" w:rsidP="00D763A5">
            <w:pPr>
              <w:numPr>
                <w:ilvl w:val="0"/>
                <w:numId w:val="8"/>
              </w:numPr>
              <w:rPr>
                <w:rFonts w:asciiTheme="majorHAnsi" w:hAnsiTheme="majorHAnsi" w:cstheme="majorHAnsi"/>
                <w:i/>
                <w:color w:val="4472C4"/>
                <w:sz w:val="20"/>
                <w:szCs w:val="20"/>
                <w:lang w:val="en-GB"/>
              </w:rPr>
            </w:pPr>
            <w:r w:rsidRPr="004E0051">
              <w:rPr>
                <w:rFonts w:asciiTheme="majorHAnsi" w:hAnsiTheme="majorHAnsi" w:cstheme="majorHAnsi"/>
                <w:i/>
                <w:color w:val="4472C4"/>
                <w:sz w:val="20"/>
                <w:szCs w:val="20"/>
                <w:lang w:val="en-GB"/>
              </w:rPr>
              <w:t>Prepare documentation and reports to a professional standard</w:t>
            </w:r>
          </w:p>
          <w:p w14:paraId="11F9DEAD" w14:textId="77777777" w:rsidR="00D73083" w:rsidRPr="004E0051" w:rsidRDefault="00D73083" w:rsidP="00D763A5">
            <w:pPr>
              <w:numPr>
                <w:ilvl w:val="0"/>
                <w:numId w:val="8"/>
              </w:numPr>
              <w:rPr>
                <w:rFonts w:asciiTheme="majorHAnsi" w:hAnsiTheme="majorHAnsi" w:cstheme="majorHAnsi"/>
                <w:i/>
                <w:color w:val="4472C4"/>
                <w:sz w:val="20"/>
                <w:szCs w:val="20"/>
                <w:lang w:val="en-GB"/>
              </w:rPr>
            </w:pPr>
            <w:r w:rsidRPr="004E0051">
              <w:rPr>
                <w:rFonts w:asciiTheme="majorHAnsi" w:hAnsiTheme="majorHAnsi" w:cstheme="majorHAnsi"/>
                <w:i/>
                <w:color w:val="4472C4"/>
                <w:sz w:val="20"/>
                <w:szCs w:val="20"/>
                <w:lang w:val="en-GB"/>
              </w:rPr>
              <w:t xml:space="preserve">Implement work process to required standards </w:t>
            </w:r>
          </w:p>
          <w:p w14:paraId="39E05A54" w14:textId="77777777" w:rsidR="00D73083" w:rsidRPr="004E0051" w:rsidRDefault="00D73083" w:rsidP="00D763A5">
            <w:pPr>
              <w:numPr>
                <w:ilvl w:val="0"/>
                <w:numId w:val="8"/>
              </w:numPr>
              <w:rPr>
                <w:rFonts w:asciiTheme="majorHAnsi" w:hAnsiTheme="majorHAnsi" w:cstheme="majorHAnsi"/>
                <w:i/>
                <w:color w:val="4472C4"/>
                <w:sz w:val="20"/>
                <w:szCs w:val="20"/>
                <w:lang w:val="en-GB"/>
              </w:rPr>
            </w:pPr>
            <w:r w:rsidRPr="004E0051">
              <w:rPr>
                <w:rFonts w:asciiTheme="majorHAnsi" w:hAnsiTheme="majorHAnsi" w:cstheme="majorHAnsi"/>
                <w:i/>
                <w:color w:val="4472C4"/>
                <w:sz w:val="20"/>
                <w:szCs w:val="20"/>
                <w:lang w:val="en-GB"/>
              </w:rPr>
              <w:t xml:space="preserve">Respond and adapt positively to change </w:t>
            </w:r>
          </w:p>
          <w:p w14:paraId="6EF62D4B" w14:textId="77777777" w:rsidR="00D73083" w:rsidRPr="004E0051" w:rsidRDefault="00D73083" w:rsidP="00D763A5">
            <w:pPr>
              <w:numPr>
                <w:ilvl w:val="0"/>
                <w:numId w:val="8"/>
              </w:numPr>
              <w:rPr>
                <w:rFonts w:asciiTheme="majorHAnsi" w:hAnsiTheme="majorHAnsi" w:cstheme="majorHAnsi"/>
                <w:i/>
                <w:color w:val="4472C4"/>
                <w:sz w:val="20"/>
                <w:szCs w:val="20"/>
                <w:lang w:val="en-GB"/>
              </w:rPr>
            </w:pPr>
            <w:r w:rsidRPr="004E0051">
              <w:rPr>
                <w:rFonts w:asciiTheme="majorHAnsi" w:hAnsiTheme="majorHAnsi" w:cstheme="majorHAnsi"/>
                <w:i/>
                <w:color w:val="4472C4"/>
                <w:sz w:val="20"/>
                <w:szCs w:val="20"/>
                <w:lang w:val="en-GB"/>
              </w:rPr>
              <w:t xml:space="preserve">Demonstrate appropriate communication, interpersonal, teamwork, and time management skills </w:t>
            </w:r>
          </w:p>
          <w:p w14:paraId="75347BD9" w14:textId="77777777" w:rsidR="00D73083" w:rsidRPr="004E0051" w:rsidRDefault="00D73083" w:rsidP="00D763A5">
            <w:pPr>
              <w:numPr>
                <w:ilvl w:val="0"/>
                <w:numId w:val="8"/>
              </w:numPr>
              <w:rPr>
                <w:rFonts w:asciiTheme="majorHAnsi" w:hAnsiTheme="majorHAnsi" w:cstheme="majorHAnsi"/>
                <w:i/>
                <w:color w:val="4472C4"/>
                <w:sz w:val="20"/>
                <w:szCs w:val="20"/>
                <w:lang w:val="en-GB"/>
              </w:rPr>
            </w:pPr>
            <w:r w:rsidRPr="004E0051">
              <w:rPr>
                <w:rFonts w:asciiTheme="majorHAnsi" w:hAnsiTheme="majorHAnsi" w:cstheme="majorHAnsi"/>
                <w:i/>
                <w:color w:val="4472C4"/>
                <w:sz w:val="20"/>
                <w:szCs w:val="20"/>
                <w:lang w:val="en-GB"/>
              </w:rPr>
              <w:t>Address performance improvement opportunities</w:t>
            </w:r>
          </w:p>
          <w:p w14:paraId="7980195B" w14:textId="77777777" w:rsidR="00D73083" w:rsidRPr="004E0051" w:rsidRDefault="00D73083" w:rsidP="00D763A5">
            <w:pPr>
              <w:numPr>
                <w:ilvl w:val="0"/>
                <w:numId w:val="8"/>
              </w:numPr>
              <w:rPr>
                <w:rFonts w:asciiTheme="majorHAnsi" w:hAnsiTheme="majorHAnsi" w:cstheme="majorHAnsi"/>
                <w:i/>
                <w:color w:val="4472C4"/>
                <w:sz w:val="20"/>
                <w:szCs w:val="20"/>
                <w:lang w:val="en-GB"/>
              </w:rPr>
            </w:pPr>
            <w:r w:rsidRPr="004E0051">
              <w:rPr>
                <w:rFonts w:asciiTheme="majorHAnsi" w:hAnsiTheme="majorHAnsi" w:cstheme="majorHAnsi"/>
                <w:i/>
                <w:color w:val="4472C4"/>
                <w:sz w:val="20"/>
                <w:szCs w:val="20"/>
                <w:lang w:val="en-GB"/>
              </w:rPr>
              <w:t xml:space="preserve">Reflect critically on work processes and make suggestions where appropriate </w:t>
            </w:r>
          </w:p>
          <w:p w14:paraId="4259BD0E" w14:textId="77777777" w:rsidR="00D73083" w:rsidRPr="004E0051" w:rsidRDefault="00D73083" w:rsidP="00D763A5">
            <w:pPr>
              <w:numPr>
                <w:ilvl w:val="0"/>
                <w:numId w:val="8"/>
              </w:numPr>
              <w:rPr>
                <w:rFonts w:asciiTheme="majorHAnsi" w:hAnsiTheme="majorHAnsi" w:cstheme="majorHAnsi"/>
                <w:i/>
                <w:color w:val="4472C4"/>
                <w:sz w:val="20"/>
                <w:szCs w:val="20"/>
                <w:lang w:val="en-GB"/>
              </w:rPr>
            </w:pPr>
            <w:r w:rsidRPr="004E0051">
              <w:rPr>
                <w:rFonts w:asciiTheme="majorHAnsi" w:hAnsiTheme="majorHAnsi" w:cstheme="majorHAnsi"/>
                <w:i/>
                <w:color w:val="4472C4"/>
                <w:sz w:val="20"/>
                <w:szCs w:val="20"/>
                <w:lang w:val="en-GB"/>
              </w:rPr>
              <w:t>Self-assess quality of work</w:t>
            </w:r>
          </w:p>
          <w:p w14:paraId="07B6ABD0" w14:textId="77777777" w:rsidR="00D73083" w:rsidRPr="004E0051" w:rsidRDefault="00D73083" w:rsidP="00D763A5">
            <w:pPr>
              <w:numPr>
                <w:ilvl w:val="0"/>
                <w:numId w:val="8"/>
              </w:numPr>
              <w:rPr>
                <w:rFonts w:asciiTheme="majorHAnsi" w:hAnsiTheme="majorHAnsi" w:cstheme="majorHAnsi"/>
                <w:i/>
                <w:color w:val="4472C4"/>
                <w:sz w:val="20"/>
                <w:szCs w:val="20"/>
                <w:lang w:val="en-GB"/>
              </w:rPr>
            </w:pPr>
            <w:r w:rsidRPr="004E0051">
              <w:rPr>
                <w:rFonts w:asciiTheme="majorHAnsi" w:hAnsiTheme="majorHAnsi" w:cstheme="majorHAnsi"/>
                <w:i/>
                <w:color w:val="4472C4"/>
                <w:sz w:val="20"/>
                <w:szCs w:val="20"/>
                <w:lang w:val="en-GB"/>
              </w:rPr>
              <w:t>Receive and provide peer feedback</w:t>
            </w:r>
          </w:p>
          <w:p w14:paraId="48D8CF83" w14:textId="05EA095B" w:rsidR="00D73083" w:rsidRDefault="00D73083" w:rsidP="00D73083">
            <w:pPr>
              <w:rPr>
                <w:rFonts w:asciiTheme="majorHAnsi" w:hAnsiTheme="majorHAnsi" w:cstheme="majorHAnsi"/>
                <w:i/>
                <w:color w:val="4472C4"/>
                <w:sz w:val="20"/>
                <w:szCs w:val="20"/>
                <w:lang w:val="en-GB"/>
              </w:rPr>
            </w:pPr>
            <w:r w:rsidRPr="004E0051">
              <w:rPr>
                <w:rFonts w:asciiTheme="majorHAnsi" w:hAnsiTheme="majorHAnsi" w:cstheme="majorHAnsi"/>
                <w:i/>
                <w:color w:val="4472C4"/>
                <w:sz w:val="20"/>
                <w:szCs w:val="20"/>
                <w:lang w:val="en-GB"/>
              </w:rPr>
              <w:t>Contribute to team and organisational initiatives</w:t>
            </w:r>
          </w:p>
        </w:tc>
      </w:tr>
    </w:tbl>
    <w:p w14:paraId="6F5EC73D" w14:textId="77777777" w:rsidR="004E0051" w:rsidRDefault="004E0051" w:rsidP="00FA1B67">
      <w:pPr>
        <w:pStyle w:val="NoSpacing"/>
        <w:rPr>
          <w:rFonts w:asciiTheme="minorHAnsi" w:hAnsiTheme="minorHAnsi"/>
          <w:sz w:val="20"/>
          <w:szCs w:val="20"/>
        </w:rPr>
      </w:pPr>
    </w:p>
    <w:p w14:paraId="5C4DCDFE" w14:textId="77777777" w:rsidR="00FA1B67" w:rsidRPr="004A3B1B" w:rsidRDefault="00FA1B67" w:rsidP="00FA1B67">
      <w:pPr>
        <w:pStyle w:val="NoSpacing"/>
        <w:rPr>
          <w:rFonts w:asciiTheme="minorHAnsi" w:hAnsiTheme="minorHAnsi"/>
          <w:b/>
          <w:sz w:val="20"/>
          <w:szCs w:val="20"/>
        </w:rPr>
      </w:pPr>
      <w:r w:rsidRPr="004A3B1B">
        <w:rPr>
          <w:rFonts w:asciiTheme="minorHAnsi" w:hAnsiTheme="minorHAnsi"/>
          <w:b/>
          <w:sz w:val="20"/>
          <w:szCs w:val="20"/>
        </w:rPr>
        <w:t>Learning resources</w:t>
      </w:r>
    </w:p>
    <w:p w14:paraId="2FE45E8B" w14:textId="63098CB2" w:rsidR="00FA1B67" w:rsidRPr="004A3B1B" w:rsidRDefault="00FA1B67" w:rsidP="00FA1B67">
      <w:pPr>
        <w:pStyle w:val="NoSpacing"/>
        <w:rPr>
          <w:rFonts w:asciiTheme="minorHAnsi" w:hAnsiTheme="minorHAnsi"/>
          <w:sz w:val="20"/>
          <w:szCs w:val="20"/>
        </w:rPr>
      </w:pPr>
      <w:r w:rsidRPr="004A3B1B">
        <w:rPr>
          <w:rFonts w:asciiTheme="minorHAnsi" w:hAnsiTheme="minorHAnsi"/>
          <w:sz w:val="20"/>
          <w:szCs w:val="20"/>
        </w:rPr>
        <w:t xml:space="preserve">Resources </w:t>
      </w:r>
      <w:r w:rsidR="00BC609C">
        <w:rPr>
          <w:rFonts w:asciiTheme="minorHAnsi" w:hAnsiTheme="minorHAnsi"/>
          <w:sz w:val="20"/>
          <w:szCs w:val="20"/>
        </w:rPr>
        <w:t>supplied</w:t>
      </w:r>
      <w:r w:rsidRPr="004A3B1B">
        <w:rPr>
          <w:rFonts w:asciiTheme="minorHAnsi" w:hAnsiTheme="minorHAnsi"/>
          <w:sz w:val="20"/>
          <w:szCs w:val="20"/>
        </w:rPr>
        <w:t xml:space="preserve"> for this course include:</w:t>
      </w:r>
    </w:p>
    <w:p w14:paraId="72B7C5E5" w14:textId="77777777" w:rsidR="00BC609C" w:rsidRDefault="00BC609C" w:rsidP="00D763A5">
      <w:pPr>
        <w:pStyle w:val="NoSpacing"/>
        <w:numPr>
          <w:ilvl w:val="0"/>
          <w:numId w:val="5"/>
        </w:numPr>
        <w:rPr>
          <w:rFonts w:asciiTheme="minorHAnsi" w:hAnsiTheme="minorHAnsi"/>
          <w:sz w:val="20"/>
          <w:szCs w:val="20"/>
        </w:rPr>
      </w:pPr>
      <w:r>
        <w:rPr>
          <w:rFonts w:asciiTheme="minorHAnsi" w:hAnsiTheme="minorHAnsi"/>
          <w:sz w:val="20"/>
          <w:szCs w:val="20"/>
        </w:rPr>
        <w:t xml:space="preserve">Technology workshops. </w:t>
      </w:r>
    </w:p>
    <w:p w14:paraId="274D439E" w14:textId="46D64040" w:rsidR="00BC609C" w:rsidRDefault="00BC609C" w:rsidP="00D763A5">
      <w:pPr>
        <w:pStyle w:val="NoSpacing"/>
        <w:numPr>
          <w:ilvl w:val="0"/>
          <w:numId w:val="5"/>
        </w:numPr>
        <w:rPr>
          <w:rFonts w:asciiTheme="minorHAnsi" w:hAnsiTheme="minorHAnsi"/>
          <w:sz w:val="20"/>
          <w:szCs w:val="20"/>
        </w:rPr>
      </w:pPr>
      <w:r>
        <w:rPr>
          <w:rFonts w:asciiTheme="minorHAnsi" w:hAnsiTheme="minorHAnsi"/>
          <w:sz w:val="20"/>
          <w:szCs w:val="20"/>
        </w:rPr>
        <w:t xml:space="preserve">Machinery safety equipment. </w:t>
      </w:r>
    </w:p>
    <w:p w14:paraId="3A1B724E" w14:textId="178A2581" w:rsidR="00BC609C" w:rsidRDefault="00BC609C" w:rsidP="00D763A5">
      <w:pPr>
        <w:pStyle w:val="NoSpacing"/>
        <w:numPr>
          <w:ilvl w:val="0"/>
          <w:numId w:val="5"/>
        </w:numPr>
        <w:rPr>
          <w:rFonts w:asciiTheme="minorHAnsi" w:hAnsiTheme="minorHAnsi"/>
          <w:sz w:val="20"/>
          <w:szCs w:val="20"/>
        </w:rPr>
      </w:pPr>
      <w:r>
        <w:rPr>
          <w:rFonts w:asciiTheme="minorHAnsi" w:hAnsiTheme="minorHAnsi"/>
          <w:sz w:val="20"/>
          <w:szCs w:val="20"/>
        </w:rPr>
        <w:t>Computer labs</w:t>
      </w:r>
    </w:p>
    <w:p w14:paraId="670BC918" w14:textId="77777777" w:rsidR="00FA1B67" w:rsidRPr="004A3B1B" w:rsidRDefault="00FA1B67" w:rsidP="00D763A5">
      <w:pPr>
        <w:pStyle w:val="NoSpacing"/>
        <w:numPr>
          <w:ilvl w:val="0"/>
          <w:numId w:val="5"/>
        </w:numPr>
        <w:rPr>
          <w:rFonts w:asciiTheme="minorHAnsi" w:hAnsiTheme="minorHAnsi"/>
          <w:sz w:val="20"/>
          <w:szCs w:val="20"/>
        </w:rPr>
      </w:pPr>
      <w:r w:rsidRPr="004A3B1B">
        <w:rPr>
          <w:rFonts w:asciiTheme="minorHAnsi" w:hAnsiTheme="minorHAnsi"/>
          <w:sz w:val="20"/>
          <w:szCs w:val="20"/>
        </w:rPr>
        <w:t>Learning management system (“Moodle™”); this includes access to:</w:t>
      </w:r>
    </w:p>
    <w:p w14:paraId="4A2E8C50" w14:textId="77777777" w:rsidR="00FA1B67" w:rsidRPr="004A3B1B" w:rsidRDefault="00FA1B67" w:rsidP="00D763A5">
      <w:pPr>
        <w:pStyle w:val="NoSpacing"/>
        <w:numPr>
          <w:ilvl w:val="1"/>
          <w:numId w:val="5"/>
        </w:numPr>
        <w:rPr>
          <w:rFonts w:asciiTheme="minorHAnsi" w:hAnsiTheme="minorHAnsi"/>
          <w:sz w:val="20"/>
          <w:szCs w:val="20"/>
        </w:rPr>
      </w:pPr>
      <w:r w:rsidRPr="004A3B1B">
        <w:rPr>
          <w:rFonts w:asciiTheme="minorHAnsi" w:hAnsiTheme="minorHAnsi"/>
          <w:sz w:val="20"/>
          <w:szCs w:val="20"/>
        </w:rPr>
        <w:t>library resources;</w:t>
      </w:r>
    </w:p>
    <w:p w14:paraId="76C9B6CB" w14:textId="77777777" w:rsidR="00FA1B67" w:rsidRPr="004A3B1B" w:rsidRDefault="00FA1B67" w:rsidP="00D763A5">
      <w:pPr>
        <w:pStyle w:val="NoSpacing"/>
        <w:numPr>
          <w:ilvl w:val="1"/>
          <w:numId w:val="5"/>
        </w:numPr>
        <w:rPr>
          <w:rFonts w:asciiTheme="minorHAnsi" w:hAnsiTheme="minorHAnsi"/>
          <w:sz w:val="20"/>
          <w:szCs w:val="20"/>
        </w:rPr>
      </w:pPr>
      <w:r w:rsidRPr="004A3B1B">
        <w:rPr>
          <w:rFonts w:asciiTheme="minorHAnsi" w:hAnsiTheme="minorHAnsi"/>
          <w:sz w:val="20"/>
          <w:szCs w:val="20"/>
        </w:rPr>
        <w:t>course readings;</w:t>
      </w:r>
    </w:p>
    <w:p w14:paraId="337692DE" w14:textId="77777777" w:rsidR="00FA1B67" w:rsidRPr="004A3B1B" w:rsidRDefault="00FA1B67" w:rsidP="00D763A5">
      <w:pPr>
        <w:pStyle w:val="NoSpacing"/>
        <w:numPr>
          <w:ilvl w:val="1"/>
          <w:numId w:val="5"/>
        </w:numPr>
        <w:rPr>
          <w:rFonts w:asciiTheme="minorHAnsi" w:hAnsiTheme="minorHAnsi"/>
          <w:sz w:val="20"/>
          <w:szCs w:val="20"/>
        </w:rPr>
      </w:pPr>
      <w:r w:rsidRPr="004A3B1B">
        <w:rPr>
          <w:rFonts w:asciiTheme="minorHAnsi" w:hAnsiTheme="minorHAnsi"/>
          <w:sz w:val="20"/>
          <w:szCs w:val="20"/>
        </w:rPr>
        <w:t>discussion forums;</w:t>
      </w:r>
    </w:p>
    <w:p w14:paraId="66ED11B5" w14:textId="77777777" w:rsidR="00FA1B67" w:rsidRPr="004A3B1B" w:rsidRDefault="00FA1B67" w:rsidP="00D763A5">
      <w:pPr>
        <w:pStyle w:val="NoSpacing"/>
        <w:numPr>
          <w:ilvl w:val="1"/>
          <w:numId w:val="5"/>
        </w:numPr>
        <w:rPr>
          <w:rFonts w:asciiTheme="minorHAnsi" w:hAnsiTheme="minorHAnsi"/>
          <w:sz w:val="20"/>
          <w:szCs w:val="20"/>
        </w:rPr>
      </w:pPr>
      <w:r w:rsidRPr="004A3B1B">
        <w:rPr>
          <w:rFonts w:asciiTheme="minorHAnsi" w:hAnsiTheme="minorHAnsi"/>
          <w:sz w:val="20"/>
          <w:szCs w:val="20"/>
        </w:rPr>
        <w:t>multi-media resources; and</w:t>
      </w:r>
    </w:p>
    <w:p w14:paraId="2FCD3C66" w14:textId="77777777" w:rsidR="00FA1B67" w:rsidRPr="004A3B1B" w:rsidRDefault="00FA1B67" w:rsidP="00D763A5">
      <w:pPr>
        <w:pStyle w:val="NoSpacing"/>
        <w:numPr>
          <w:ilvl w:val="1"/>
          <w:numId w:val="5"/>
        </w:numPr>
        <w:rPr>
          <w:rFonts w:asciiTheme="minorHAnsi" w:hAnsiTheme="minorHAnsi"/>
          <w:sz w:val="20"/>
          <w:szCs w:val="20"/>
        </w:rPr>
      </w:pPr>
      <w:r w:rsidRPr="004A3B1B">
        <w:rPr>
          <w:rFonts w:asciiTheme="minorHAnsi" w:hAnsiTheme="minorHAnsi"/>
          <w:sz w:val="20"/>
          <w:szCs w:val="20"/>
        </w:rPr>
        <w:t>course information.</w:t>
      </w:r>
    </w:p>
    <w:p w14:paraId="6F92E141" w14:textId="70DB0E73" w:rsidR="00FA1B67" w:rsidRPr="004A3B1B" w:rsidRDefault="00FA1B67" w:rsidP="00D763A5">
      <w:pPr>
        <w:pStyle w:val="NoSpacing"/>
        <w:numPr>
          <w:ilvl w:val="0"/>
          <w:numId w:val="5"/>
        </w:numPr>
        <w:rPr>
          <w:rFonts w:asciiTheme="minorHAnsi" w:hAnsiTheme="minorHAnsi"/>
          <w:sz w:val="20"/>
          <w:szCs w:val="20"/>
        </w:rPr>
      </w:pPr>
      <w:r w:rsidRPr="004A3B1B">
        <w:rPr>
          <w:rFonts w:asciiTheme="minorHAnsi" w:hAnsiTheme="minorHAnsi"/>
          <w:sz w:val="20"/>
          <w:szCs w:val="20"/>
        </w:rPr>
        <w:t>Recommended texts</w:t>
      </w:r>
      <w:r w:rsidR="00BC609C">
        <w:rPr>
          <w:rFonts w:asciiTheme="minorHAnsi" w:hAnsiTheme="minorHAnsi"/>
          <w:sz w:val="20"/>
          <w:szCs w:val="20"/>
        </w:rPr>
        <w:t>/readings</w:t>
      </w:r>
      <w:r w:rsidRPr="004A3B1B">
        <w:rPr>
          <w:rFonts w:asciiTheme="minorHAnsi" w:hAnsiTheme="minorHAnsi"/>
          <w:sz w:val="20"/>
          <w:szCs w:val="20"/>
        </w:rPr>
        <w:t>:</w:t>
      </w:r>
    </w:p>
    <w:p w14:paraId="70D87066" w14:textId="5A87E2EB" w:rsidR="00FA1B67" w:rsidRDefault="00FA1B67" w:rsidP="00D763A5">
      <w:pPr>
        <w:pStyle w:val="NoSpacing"/>
        <w:numPr>
          <w:ilvl w:val="1"/>
          <w:numId w:val="5"/>
        </w:numPr>
        <w:rPr>
          <w:rFonts w:asciiTheme="minorHAnsi" w:hAnsiTheme="minorHAnsi"/>
          <w:sz w:val="20"/>
          <w:szCs w:val="20"/>
        </w:rPr>
      </w:pPr>
      <w:r w:rsidRPr="004A3B1B">
        <w:rPr>
          <w:rFonts w:asciiTheme="minorHAnsi" w:hAnsiTheme="minorHAnsi"/>
          <w:sz w:val="20"/>
          <w:szCs w:val="20"/>
        </w:rPr>
        <w:t>…</w:t>
      </w:r>
    </w:p>
    <w:p w14:paraId="0CA9DF44" w14:textId="77777777" w:rsidR="00BC609C" w:rsidRDefault="00BC609C" w:rsidP="00BC609C">
      <w:pPr>
        <w:pStyle w:val="NoSpacing"/>
        <w:rPr>
          <w:rFonts w:asciiTheme="minorHAnsi" w:hAnsiTheme="minorHAnsi"/>
          <w:sz w:val="20"/>
          <w:szCs w:val="20"/>
        </w:rPr>
      </w:pPr>
    </w:p>
    <w:p w14:paraId="2FD4E2AD" w14:textId="2D1C5C3B" w:rsidR="00BC609C" w:rsidRPr="004A3B1B" w:rsidRDefault="00BC609C" w:rsidP="00BC609C">
      <w:pPr>
        <w:pStyle w:val="NoSpacing"/>
        <w:rPr>
          <w:rFonts w:asciiTheme="minorHAnsi" w:hAnsiTheme="minorHAnsi"/>
          <w:sz w:val="20"/>
          <w:szCs w:val="20"/>
        </w:rPr>
      </w:pPr>
      <w:r w:rsidRPr="004A3B1B">
        <w:rPr>
          <w:rFonts w:asciiTheme="minorHAnsi" w:hAnsiTheme="minorHAnsi"/>
          <w:sz w:val="20"/>
          <w:szCs w:val="20"/>
        </w:rPr>
        <w:t xml:space="preserve">Resources </w:t>
      </w:r>
      <w:r>
        <w:rPr>
          <w:rFonts w:asciiTheme="minorHAnsi" w:hAnsiTheme="minorHAnsi"/>
          <w:sz w:val="20"/>
          <w:szCs w:val="20"/>
        </w:rPr>
        <w:t>to be supplied</w:t>
      </w:r>
      <w:r w:rsidRPr="004A3B1B">
        <w:rPr>
          <w:rFonts w:asciiTheme="minorHAnsi" w:hAnsiTheme="minorHAnsi"/>
          <w:sz w:val="20"/>
          <w:szCs w:val="20"/>
        </w:rPr>
        <w:t xml:space="preserve"> </w:t>
      </w:r>
      <w:r>
        <w:rPr>
          <w:rFonts w:asciiTheme="minorHAnsi" w:hAnsiTheme="minorHAnsi"/>
          <w:sz w:val="20"/>
          <w:szCs w:val="20"/>
        </w:rPr>
        <w:t>by the participant for</w:t>
      </w:r>
      <w:r w:rsidRPr="004A3B1B">
        <w:rPr>
          <w:rFonts w:asciiTheme="minorHAnsi" w:hAnsiTheme="minorHAnsi"/>
          <w:sz w:val="20"/>
          <w:szCs w:val="20"/>
        </w:rPr>
        <w:t xml:space="preserve"> this course include:</w:t>
      </w:r>
    </w:p>
    <w:p w14:paraId="608E9F73" w14:textId="4E9B68A6" w:rsidR="00BC609C" w:rsidRPr="004A3B1B" w:rsidRDefault="00BC609C" w:rsidP="00D763A5">
      <w:pPr>
        <w:pStyle w:val="NoSpacing"/>
        <w:numPr>
          <w:ilvl w:val="0"/>
          <w:numId w:val="5"/>
        </w:numPr>
        <w:rPr>
          <w:rFonts w:asciiTheme="minorHAnsi" w:hAnsiTheme="minorHAnsi"/>
          <w:sz w:val="20"/>
          <w:szCs w:val="20"/>
        </w:rPr>
      </w:pPr>
      <w:r>
        <w:rPr>
          <w:rFonts w:asciiTheme="minorHAnsi" w:hAnsiTheme="minorHAnsi"/>
          <w:sz w:val="20"/>
          <w:szCs w:val="20"/>
        </w:rPr>
        <w:t>Personal safety clothing including footwear.</w:t>
      </w:r>
    </w:p>
    <w:tbl>
      <w:tblPr>
        <w:tblStyle w:val="TableGrid"/>
        <w:tblW w:w="0" w:type="auto"/>
        <w:tblLook w:val="04A0" w:firstRow="1" w:lastRow="0" w:firstColumn="1" w:lastColumn="0" w:noHBand="0" w:noVBand="1"/>
      </w:tblPr>
      <w:tblGrid>
        <w:gridCol w:w="9010"/>
      </w:tblGrid>
      <w:tr w:rsidR="00D73083" w14:paraId="0E78506B" w14:textId="77777777" w:rsidTr="00D73083">
        <w:tc>
          <w:tcPr>
            <w:tcW w:w="90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7CA9D1" w14:textId="6D5F1527" w:rsidR="00BC609C" w:rsidRDefault="00D73083" w:rsidP="00BC609C">
            <w:pPr>
              <w:rPr>
                <w:rFonts w:asciiTheme="majorHAnsi" w:hAnsiTheme="majorHAnsi" w:cstheme="majorHAnsi"/>
                <w:i/>
                <w:color w:val="4472C4" w:themeColor="accent5"/>
                <w:sz w:val="18"/>
                <w:szCs w:val="18"/>
                <w:lang w:val="en-GB"/>
              </w:rPr>
            </w:pPr>
            <w:r w:rsidRPr="004E0051">
              <w:rPr>
                <w:rFonts w:asciiTheme="majorHAnsi" w:hAnsiTheme="majorHAnsi" w:cstheme="majorHAnsi"/>
                <w:i/>
                <w:color w:val="4472C4" w:themeColor="accent5"/>
                <w:sz w:val="18"/>
                <w:szCs w:val="18"/>
                <w:lang w:val="en-GB"/>
              </w:rPr>
              <w:t>Guidance: Describe any learning resources that</w:t>
            </w:r>
            <w:r>
              <w:rPr>
                <w:rFonts w:asciiTheme="majorHAnsi" w:hAnsiTheme="majorHAnsi" w:cstheme="majorHAnsi"/>
                <w:i/>
                <w:color w:val="4472C4" w:themeColor="accent5"/>
                <w:sz w:val="18"/>
                <w:szCs w:val="18"/>
                <w:lang w:val="en-GB"/>
              </w:rPr>
              <w:t xml:space="preserve"> are supplied for this course and that </w:t>
            </w:r>
            <w:r w:rsidRPr="004E0051">
              <w:rPr>
                <w:rFonts w:asciiTheme="majorHAnsi" w:hAnsiTheme="majorHAnsi" w:cstheme="majorHAnsi"/>
                <w:i/>
                <w:color w:val="4472C4" w:themeColor="accent5"/>
                <w:sz w:val="18"/>
                <w:szCs w:val="18"/>
                <w:lang w:val="en-GB"/>
              </w:rPr>
              <w:t xml:space="preserve">the </w:t>
            </w:r>
            <w:r>
              <w:rPr>
                <w:rFonts w:asciiTheme="majorHAnsi" w:hAnsiTheme="majorHAnsi" w:cstheme="majorHAnsi"/>
                <w:i/>
                <w:color w:val="4472C4" w:themeColor="accent5"/>
                <w:sz w:val="18"/>
                <w:szCs w:val="18"/>
                <w:lang w:val="en-GB"/>
              </w:rPr>
              <w:t>participants</w:t>
            </w:r>
            <w:r w:rsidRPr="004E0051">
              <w:rPr>
                <w:rFonts w:asciiTheme="majorHAnsi" w:hAnsiTheme="majorHAnsi" w:cstheme="majorHAnsi"/>
                <w:i/>
                <w:color w:val="4472C4" w:themeColor="accent5"/>
                <w:sz w:val="18"/>
                <w:szCs w:val="18"/>
                <w:lang w:val="en-GB"/>
              </w:rPr>
              <w:t xml:space="preserve"> may </w:t>
            </w:r>
            <w:r>
              <w:rPr>
                <w:rFonts w:asciiTheme="majorHAnsi" w:hAnsiTheme="majorHAnsi" w:cstheme="majorHAnsi"/>
                <w:i/>
                <w:color w:val="4472C4" w:themeColor="accent5"/>
                <w:sz w:val="18"/>
                <w:szCs w:val="18"/>
                <w:lang w:val="en-GB"/>
              </w:rPr>
              <w:t>need to supply</w:t>
            </w:r>
            <w:r w:rsidRPr="004E0051">
              <w:rPr>
                <w:rFonts w:asciiTheme="majorHAnsi" w:hAnsiTheme="majorHAnsi" w:cstheme="majorHAnsi"/>
                <w:i/>
                <w:color w:val="4472C4" w:themeColor="accent5"/>
                <w:sz w:val="18"/>
                <w:szCs w:val="18"/>
                <w:lang w:val="en-GB"/>
              </w:rPr>
              <w:t xml:space="preserve"> when undertaking this course. This may refer to specific </w:t>
            </w:r>
            <w:r>
              <w:rPr>
                <w:rFonts w:asciiTheme="majorHAnsi" w:hAnsiTheme="majorHAnsi" w:cstheme="majorHAnsi"/>
                <w:i/>
                <w:color w:val="4472C4" w:themeColor="accent5"/>
                <w:sz w:val="18"/>
                <w:szCs w:val="18"/>
                <w:lang w:val="en-GB"/>
              </w:rPr>
              <w:t xml:space="preserve">safety equipment, tools, </w:t>
            </w:r>
            <w:r w:rsidRPr="004E0051">
              <w:rPr>
                <w:rFonts w:asciiTheme="majorHAnsi" w:hAnsiTheme="majorHAnsi" w:cstheme="majorHAnsi"/>
                <w:i/>
                <w:color w:val="4472C4" w:themeColor="accent5"/>
                <w:sz w:val="18"/>
                <w:szCs w:val="18"/>
                <w:lang w:val="en-GB"/>
              </w:rPr>
              <w:t>text/resources</w:t>
            </w:r>
            <w:r>
              <w:rPr>
                <w:rFonts w:asciiTheme="majorHAnsi" w:hAnsiTheme="majorHAnsi" w:cstheme="majorHAnsi"/>
                <w:i/>
                <w:color w:val="4472C4" w:themeColor="accent5"/>
                <w:sz w:val="18"/>
                <w:szCs w:val="18"/>
                <w:lang w:val="en-GB"/>
              </w:rPr>
              <w:t>, etc.</w:t>
            </w:r>
          </w:p>
          <w:p w14:paraId="0218DA38" w14:textId="481CEB53" w:rsidR="00D73083" w:rsidRDefault="00D73083" w:rsidP="00BC609C">
            <w:pPr>
              <w:rPr>
                <w:rFonts w:asciiTheme="majorHAnsi" w:hAnsiTheme="majorHAnsi" w:cstheme="majorHAnsi"/>
                <w:i/>
                <w:color w:val="4472C4" w:themeColor="accent5"/>
                <w:sz w:val="18"/>
                <w:szCs w:val="18"/>
                <w:lang w:val="en-GB"/>
              </w:rPr>
            </w:pPr>
            <w:r w:rsidRPr="004E0051">
              <w:rPr>
                <w:rFonts w:asciiTheme="majorHAnsi" w:hAnsiTheme="majorHAnsi" w:cstheme="majorHAnsi"/>
                <w:i/>
                <w:color w:val="4472C4" w:themeColor="accent5"/>
                <w:sz w:val="18"/>
                <w:szCs w:val="18"/>
                <w:lang w:val="en-GB"/>
              </w:rPr>
              <w:t xml:space="preserve"> If there are no specific requirements, then this section can be omitted.</w:t>
            </w:r>
          </w:p>
        </w:tc>
      </w:tr>
    </w:tbl>
    <w:p w14:paraId="79239AB1" w14:textId="77777777" w:rsidR="00B9435D" w:rsidRDefault="00B9435D" w:rsidP="00FA1B67">
      <w:pPr>
        <w:rPr>
          <w:b/>
          <w:sz w:val="20"/>
          <w:szCs w:val="20"/>
          <w:lang w:val="en-GB"/>
        </w:rPr>
      </w:pPr>
    </w:p>
    <w:p w14:paraId="3B14EBEF" w14:textId="73BB727A" w:rsidR="00FA1B67" w:rsidRPr="004A3B1B" w:rsidRDefault="00FA1B67" w:rsidP="00FA1B67">
      <w:pPr>
        <w:rPr>
          <w:b/>
          <w:sz w:val="20"/>
          <w:szCs w:val="20"/>
          <w:lang w:val="en-GB"/>
        </w:rPr>
      </w:pPr>
      <w:r w:rsidRPr="004A3B1B">
        <w:rPr>
          <w:b/>
          <w:sz w:val="20"/>
          <w:szCs w:val="20"/>
          <w:lang w:val="en-GB"/>
        </w:rPr>
        <w:t>Version Tracking:</w:t>
      </w:r>
    </w:p>
    <w:tbl>
      <w:tblPr>
        <w:tblW w:w="9374" w:type="dxa"/>
        <w:tblInd w:w="-2"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1088"/>
        <w:gridCol w:w="1321"/>
        <w:gridCol w:w="1276"/>
        <w:gridCol w:w="1276"/>
        <w:gridCol w:w="4413"/>
      </w:tblGrid>
      <w:tr w:rsidR="0003513F" w:rsidRPr="00623AA9" w14:paraId="14215A8F" w14:textId="77777777" w:rsidTr="002906DD">
        <w:tc>
          <w:tcPr>
            <w:tcW w:w="1088" w:type="dxa"/>
          </w:tcPr>
          <w:p w14:paraId="28F57C3D" w14:textId="77777777" w:rsidR="0003513F" w:rsidRPr="00623AA9" w:rsidRDefault="0003513F" w:rsidP="002906DD">
            <w:pPr>
              <w:tabs>
                <w:tab w:val="left" w:pos="539"/>
              </w:tabs>
              <w:rPr>
                <w:rFonts w:ascii="Calibri" w:hAnsi="Calibri"/>
                <w:sz w:val="18"/>
                <w:szCs w:val="18"/>
                <w:lang w:val="en-GB"/>
              </w:rPr>
            </w:pPr>
            <w:r w:rsidRPr="00623AA9">
              <w:rPr>
                <w:rFonts w:ascii="Calibri" w:hAnsi="Calibri"/>
                <w:sz w:val="18"/>
                <w:szCs w:val="18"/>
                <w:lang w:val="en-GB"/>
              </w:rPr>
              <w:t>Version No.</w:t>
            </w:r>
          </w:p>
        </w:tc>
        <w:tc>
          <w:tcPr>
            <w:tcW w:w="1321" w:type="dxa"/>
          </w:tcPr>
          <w:p w14:paraId="6CABE97A" w14:textId="77777777" w:rsidR="0003513F" w:rsidRPr="00623AA9" w:rsidRDefault="0003513F" w:rsidP="002906DD">
            <w:pPr>
              <w:tabs>
                <w:tab w:val="left" w:pos="539"/>
              </w:tabs>
              <w:rPr>
                <w:rFonts w:ascii="Calibri" w:hAnsi="Calibri"/>
                <w:sz w:val="18"/>
                <w:szCs w:val="18"/>
                <w:lang w:val="en-GB"/>
              </w:rPr>
            </w:pPr>
            <w:r w:rsidRPr="00623AA9">
              <w:rPr>
                <w:rFonts w:ascii="Calibri" w:hAnsi="Calibri"/>
                <w:sz w:val="18"/>
                <w:szCs w:val="18"/>
                <w:lang w:val="en-GB"/>
              </w:rPr>
              <w:t>Approval Date</w:t>
            </w:r>
          </w:p>
        </w:tc>
        <w:tc>
          <w:tcPr>
            <w:tcW w:w="1276" w:type="dxa"/>
          </w:tcPr>
          <w:p w14:paraId="1A28EBCD" w14:textId="77777777" w:rsidR="0003513F" w:rsidRPr="00623AA9" w:rsidRDefault="0003513F" w:rsidP="002906DD">
            <w:pPr>
              <w:tabs>
                <w:tab w:val="left" w:pos="539"/>
              </w:tabs>
              <w:rPr>
                <w:rFonts w:ascii="Calibri" w:hAnsi="Calibri"/>
                <w:sz w:val="18"/>
                <w:szCs w:val="18"/>
                <w:lang w:val="en-GB"/>
              </w:rPr>
            </w:pPr>
            <w:r w:rsidRPr="00623AA9">
              <w:rPr>
                <w:rFonts w:ascii="Calibri" w:hAnsi="Calibri"/>
                <w:sz w:val="18"/>
                <w:szCs w:val="18"/>
                <w:lang w:val="en-GB"/>
              </w:rPr>
              <w:t>Approved by</w:t>
            </w:r>
          </w:p>
        </w:tc>
        <w:tc>
          <w:tcPr>
            <w:tcW w:w="1276" w:type="dxa"/>
          </w:tcPr>
          <w:p w14:paraId="2EEAE254" w14:textId="77777777" w:rsidR="0003513F" w:rsidRPr="00623AA9" w:rsidRDefault="0003513F" w:rsidP="002906DD">
            <w:pPr>
              <w:tabs>
                <w:tab w:val="left" w:pos="539"/>
              </w:tabs>
              <w:rPr>
                <w:rFonts w:ascii="Calibri" w:hAnsi="Calibri"/>
                <w:sz w:val="18"/>
                <w:szCs w:val="18"/>
                <w:lang w:val="en-GB"/>
              </w:rPr>
            </w:pPr>
            <w:r w:rsidRPr="00623AA9">
              <w:rPr>
                <w:rFonts w:ascii="Calibri" w:hAnsi="Calibri"/>
                <w:sz w:val="18"/>
                <w:szCs w:val="18"/>
                <w:lang w:val="en-GB"/>
              </w:rPr>
              <w:t>Effective from</w:t>
            </w:r>
          </w:p>
        </w:tc>
        <w:tc>
          <w:tcPr>
            <w:tcW w:w="4413" w:type="dxa"/>
          </w:tcPr>
          <w:p w14:paraId="03F9759A" w14:textId="77777777" w:rsidR="0003513F" w:rsidRPr="00623AA9" w:rsidRDefault="0003513F" w:rsidP="002906DD">
            <w:pPr>
              <w:tabs>
                <w:tab w:val="left" w:pos="539"/>
              </w:tabs>
              <w:rPr>
                <w:rFonts w:ascii="Calibri" w:hAnsi="Calibri"/>
                <w:sz w:val="18"/>
                <w:szCs w:val="18"/>
                <w:lang w:val="en-GB"/>
              </w:rPr>
            </w:pPr>
            <w:r w:rsidRPr="00623AA9">
              <w:rPr>
                <w:rFonts w:ascii="Calibri" w:hAnsi="Calibri"/>
                <w:sz w:val="18"/>
                <w:szCs w:val="18"/>
                <w:lang w:val="en-GB"/>
              </w:rPr>
              <w:t>Description of change</w:t>
            </w:r>
          </w:p>
        </w:tc>
      </w:tr>
      <w:tr w:rsidR="0003513F" w:rsidRPr="00623AA9" w14:paraId="37A4802C" w14:textId="77777777" w:rsidTr="002906DD">
        <w:tc>
          <w:tcPr>
            <w:tcW w:w="1088" w:type="dxa"/>
          </w:tcPr>
          <w:p w14:paraId="5E9BC99C" w14:textId="77777777" w:rsidR="0003513F" w:rsidRPr="00623AA9" w:rsidRDefault="0003513F" w:rsidP="002906DD">
            <w:pPr>
              <w:spacing w:before="40"/>
              <w:jc w:val="center"/>
              <w:rPr>
                <w:rFonts w:ascii="Calibri Light" w:hAnsi="Calibri Light" w:cs="Calibri Light"/>
                <w:bCs/>
                <w:sz w:val="18"/>
                <w:szCs w:val="18"/>
                <w:lang w:val="en-GB"/>
              </w:rPr>
            </w:pPr>
            <w:r>
              <w:rPr>
                <w:rFonts w:ascii="Calibri Light" w:hAnsi="Calibri Light" w:cs="Calibri Light"/>
                <w:bCs/>
                <w:sz w:val="18"/>
                <w:szCs w:val="18"/>
                <w:lang w:val="en-GB"/>
              </w:rPr>
              <w:t>1</w:t>
            </w:r>
          </w:p>
        </w:tc>
        <w:tc>
          <w:tcPr>
            <w:tcW w:w="1321" w:type="dxa"/>
          </w:tcPr>
          <w:p w14:paraId="19923F37" w14:textId="259AAE69" w:rsidR="0003513F" w:rsidRPr="00623AA9" w:rsidRDefault="0003513F" w:rsidP="002906DD">
            <w:pPr>
              <w:spacing w:before="40"/>
              <w:rPr>
                <w:rFonts w:ascii="Calibri Light" w:hAnsi="Calibri Light" w:cs="Calibri Light"/>
                <w:bCs/>
                <w:sz w:val="18"/>
                <w:szCs w:val="18"/>
                <w:lang w:val="en-GB"/>
              </w:rPr>
            </w:pPr>
          </w:p>
        </w:tc>
        <w:tc>
          <w:tcPr>
            <w:tcW w:w="1276" w:type="dxa"/>
          </w:tcPr>
          <w:p w14:paraId="1A8FD6C8" w14:textId="77777777" w:rsidR="0003513F" w:rsidRPr="00623AA9" w:rsidRDefault="0003513F" w:rsidP="002906DD">
            <w:pPr>
              <w:spacing w:before="40"/>
              <w:rPr>
                <w:rFonts w:ascii="Calibri Light" w:hAnsi="Calibri Light" w:cs="Calibri Light"/>
                <w:bCs/>
                <w:sz w:val="18"/>
                <w:szCs w:val="18"/>
                <w:lang w:val="en-GB"/>
              </w:rPr>
            </w:pPr>
            <w:r>
              <w:rPr>
                <w:rFonts w:ascii="Calibri Light" w:hAnsi="Calibri Light" w:cs="Calibri Light"/>
                <w:bCs/>
                <w:sz w:val="18"/>
                <w:szCs w:val="18"/>
                <w:lang w:val="en-GB"/>
              </w:rPr>
              <w:t>NZQA</w:t>
            </w:r>
          </w:p>
        </w:tc>
        <w:tc>
          <w:tcPr>
            <w:tcW w:w="1276" w:type="dxa"/>
          </w:tcPr>
          <w:p w14:paraId="1B2F7A2B" w14:textId="3A21A9AB" w:rsidR="0003513F" w:rsidRPr="00623AA9" w:rsidRDefault="0003513F" w:rsidP="002906DD">
            <w:pPr>
              <w:spacing w:before="40"/>
              <w:rPr>
                <w:rFonts w:ascii="Calibri Light" w:hAnsi="Calibri Light" w:cs="Calibri Light"/>
                <w:bCs/>
                <w:sz w:val="18"/>
                <w:szCs w:val="18"/>
                <w:lang w:val="en-GB"/>
              </w:rPr>
            </w:pPr>
          </w:p>
        </w:tc>
        <w:tc>
          <w:tcPr>
            <w:tcW w:w="4413" w:type="dxa"/>
          </w:tcPr>
          <w:p w14:paraId="076E905A" w14:textId="77777777" w:rsidR="0003513F" w:rsidRPr="00623AA9" w:rsidRDefault="0003513F" w:rsidP="002906DD">
            <w:pPr>
              <w:spacing w:before="40"/>
              <w:rPr>
                <w:rFonts w:ascii="Calibri Light" w:hAnsi="Calibri Light" w:cs="Calibri Light"/>
                <w:bCs/>
                <w:sz w:val="18"/>
                <w:szCs w:val="18"/>
                <w:lang w:val="en-GB"/>
              </w:rPr>
            </w:pPr>
            <w:r>
              <w:rPr>
                <w:rFonts w:ascii="Calibri Light" w:hAnsi="Calibri Light" w:cs="Calibri Light"/>
                <w:bCs/>
                <w:sz w:val="18"/>
                <w:szCs w:val="18"/>
                <w:lang w:val="en-GB"/>
              </w:rPr>
              <w:t>New credential approved</w:t>
            </w:r>
          </w:p>
        </w:tc>
      </w:tr>
    </w:tbl>
    <w:p w14:paraId="79AAC81F" w14:textId="77777777" w:rsidR="00B9435D" w:rsidRDefault="00B9435D" w:rsidP="00B9435D">
      <w:pPr>
        <w:pStyle w:val="Heading2"/>
        <w:numPr>
          <w:ilvl w:val="0"/>
          <w:numId w:val="0"/>
        </w:numPr>
      </w:pPr>
    </w:p>
    <w:p w14:paraId="61353D76" w14:textId="77777777" w:rsidR="00B9435D" w:rsidRDefault="00B9435D">
      <w:pPr>
        <w:rPr>
          <w:rFonts w:eastAsiaTheme="majorEastAsia" w:cstheme="majorBidi"/>
          <w:b/>
          <w:szCs w:val="26"/>
          <w:lang w:val="en-NZ" w:eastAsia="en-NZ"/>
        </w:rPr>
      </w:pPr>
      <w:r>
        <w:br w:type="page"/>
      </w:r>
    </w:p>
    <w:p w14:paraId="5B711F10" w14:textId="0747E5DD" w:rsidR="00AE6C8F" w:rsidRDefault="00AE6C8F" w:rsidP="00B9435D">
      <w:pPr>
        <w:pStyle w:val="Heading2"/>
        <w:numPr>
          <w:ilvl w:val="0"/>
          <w:numId w:val="0"/>
        </w:numPr>
      </w:pPr>
      <w:bookmarkStart w:id="224" w:name="_Toc67212435"/>
      <w:r>
        <w:t xml:space="preserve">Appendix </w:t>
      </w:r>
      <w:r w:rsidR="00F26069">
        <w:t>4</w:t>
      </w:r>
      <w:r>
        <w:t xml:space="preserve">: </w:t>
      </w:r>
      <w:r w:rsidRPr="00AE6C8F">
        <w:t>Self</w:t>
      </w:r>
      <w:r>
        <w:t>-Assessment Report</w:t>
      </w:r>
      <w:bookmarkEnd w:id="224"/>
    </w:p>
    <w:p w14:paraId="74D756DA" w14:textId="77777777" w:rsidR="00F804D9" w:rsidRPr="00B9435D" w:rsidRDefault="00F804D9" w:rsidP="00F804D9">
      <w:pPr>
        <w:pStyle w:val="Information"/>
        <w:rPr>
          <w:rFonts w:eastAsiaTheme="minorHAnsi"/>
        </w:rPr>
      </w:pPr>
      <w:r w:rsidRPr="00B9435D">
        <w:rPr>
          <w:rFonts w:eastAsiaTheme="minorHAnsi"/>
        </w:rPr>
        <w:t xml:space="preserve">The self-assessment report should illustrate how the education organisation is confident it has included sufficient information and evidence to answer the evaluation questions. </w:t>
      </w:r>
    </w:p>
    <w:p w14:paraId="042BE7FA" w14:textId="77777777" w:rsidR="00F804D9" w:rsidRPr="00B9435D" w:rsidRDefault="00F804D9" w:rsidP="00F804D9">
      <w:pPr>
        <w:pStyle w:val="Information"/>
        <w:rPr>
          <w:rFonts w:eastAsiaTheme="minorHAnsi"/>
        </w:rPr>
      </w:pPr>
      <w:r w:rsidRPr="00B9435D">
        <w:rPr>
          <w:rFonts w:eastAsiaTheme="minorHAnsi"/>
        </w:rPr>
        <w:t xml:space="preserve">The self-assessment report should describe: </w:t>
      </w:r>
    </w:p>
    <w:p w14:paraId="236F2230" w14:textId="77777777" w:rsidR="00F804D9" w:rsidRPr="00B9435D" w:rsidRDefault="00F804D9" w:rsidP="00D763A5">
      <w:pPr>
        <w:pStyle w:val="Information"/>
        <w:numPr>
          <w:ilvl w:val="0"/>
          <w:numId w:val="12"/>
        </w:numPr>
        <w:rPr>
          <w:rFonts w:eastAsiaTheme="minorHAnsi"/>
        </w:rPr>
      </w:pPr>
      <w:r w:rsidRPr="00B9435D">
        <w:rPr>
          <w:rFonts w:eastAsiaTheme="minorHAnsi"/>
        </w:rPr>
        <w:t xml:space="preserve">capability and resources required (i.e. human, physical, and teaching and learning) </w:t>
      </w:r>
    </w:p>
    <w:p w14:paraId="797F4009" w14:textId="77777777" w:rsidR="00F804D9" w:rsidRPr="00B9435D" w:rsidRDefault="00F804D9" w:rsidP="00D763A5">
      <w:pPr>
        <w:pStyle w:val="Information"/>
        <w:numPr>
          <w:ilvl w:val="0"/>
          <w:numId w:val="12"/>
        </w:numPr>
        <w:rPr>
          <w:rFonts w:eastAsiaTheme="minorHAnsi"/>
        </w:rPr>
      </w:pPr>
      <w:r w:rsidRPr="00B9435D">
        <w:rPr>
          <w:rFonts w:eastAsiaTheme="minorHAnsi"/>
        </w:rPr>
        <w:t xml:space="preserve">the overall structure, as delivered, including the assessment schedule </w:t>
      </w:r>
    </w:p>
    <w:p w14:paraId="21C886BE" w14:textId="77777777" w:rsidR="00F804D9" w:rsidRPr="00B9435D" w:rsidRDefault="00F804D9" w:rsidP="00D763A5">
      <w:pPr>
        <w:pStyle w:val="Information"/>
        <w:numPr>
          <w:ilvl w:val="0"/>
          <w:numId w:val="12"/>
        </w:numPr>
        <w:rPr>
          <w:rFonts w:eastAsiaTheme="minorHAnsi"/>
        </w:rPr>
      </w:pPr>
      <w:r w:rsidRPr="00B9435D">
        <w:rPr>
          <w:rFonts w:eastAsiaTheme="minorHAnsi"/>
        </w:rPr>
        <w:t xml:space="preserve">If relevant, evidence of the formal arrangements made with the developer (where this is not the applicant) to deliver the training scheme or the micro-credential </w:t>
      </w:r>
    </w:p>
    <w:p w14:paraId="24E5E90A" w14:textId="77777777" w:rsidR="00F804D9" w:rsidRPr="00B9435D" w:rsidRDefault="00F804D9" w:rsidP="00D763A5">
      <w:pPr>
        <w:pStyle w:val="Information"/>
        <w:numPr>
          <w:ilvl w:val="0"/>
          <w:numId w:val="12"/>
        </w:numPr>
        <w:rPr>
          <w:rFonts w:eastAsiaTheme="minorHAnsi"/>
        </w:rPr>
      </w:pPr>
      <w:r w:rsidRPr="00B9435D">
        <w:rPr>
          <w:rFonts w:eastAsiaTheme="minorHAnsi"/>
        </w:rPr>
        <w:t xml:space="preserve">evidence of approval by the education organisation (i.e. through the Academic Board or similar facility). </w:t>
      </w:r>
    </w:p>
    <w:p w14:paraId="2329D916" w14:textId="77777777" w:rsidR="00F804D9" w:rsidRPr="00B9435D" w:rsidRDefault="00F804D9" w:rsidP="00F804D9">
      <w:pPr>
        <w:rPr>
          <w:rFonts w:eastAsiaTheme="minorHAnsi"/>
          <w:color w:val="2E74B5" w:themeColor="accent1" w:themeShade="BF"/>
        </w:rPr>
      </w:pPr>
    </w:p>
    <w:p w14:paraId="1779DA2A" w14:textId="77777777" w:rsidR="00F804D9" w:rsidRPr="00B9435D" w:rsidRDefault="00F804D9" w:rsidP="00F804D9">
      <w:pPr>
        <w:pStyle w:val="Information"/>
        <w:rPr>
          <w:rFonts w:eastAsiaTheme="minorHAnsi"/>
        </w:rPr>
      </w:pPr>
      <w:r w:rsidRPr="00B9435D">
        <w:rPr>
          <w:rFonts w:eastAsiaTheme="minorHAnsi"/>
        </w:rPr>
        <w:t>Where the training scheme or the micro-credential is jointly owned, the lead education organisation will submit the report.</w:t>
      </w:r>
    </w:p>
    <w:p w14:paraId="45F8CCD8" w14:textId="77777777" w:rsidR="00F804D9" w:rsidRPr="00F804D9" w:rsidRDefault="00F804D9" w:rsidP="00F804D9">
      <w:pPr>
        <w:rPr>
          <w:lang w:val="en-NZ" w:eastAsia="en-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29"/>
      </w:tblGrid>
      <w:tr w:rsidR="00AE6C8F" w14:paraId="57FC1FE6" w14:textId="77777777" w:rsidTr="00165B19">
        <w:tc>
          <w:tcPr>
            <w:tcW w:w="3681" w:type="dxa"/>
          </w:tcPr>
          <w:p w14:paraId="7D292EE3" w14:textId="77777777" w:rsidR="00AE6C8F" w:rsidRPr="00F804D9" w:rsidRDefault="00AE6C8F" w:rsidP="00165B19">
            <w:pPr>
              <w:rPr>
                <w:rFonts w:cstheme="minorHAnsi"/>
                <w:b/>
                <w:bCs/>
                <w:sz w:val="44"/>
                <w:szCs w:val="44"/>
                <w:lang w:val="en-GB"/>
              </w:rPr>
            </w:pPr>
            <w:r w:rsidRPr="00F804D9">
              <w:rPr>
                <w:rFonts w:ascii="Times New Roman"/>
                <w:noProof/>
                <w:sz w:val="20"/>
                <w:lang w:val="en-GB"/>
              </w:rPr>
              <w:drawing>
                <wp:inline distT="0" distB="0" distL="0" distR="0" wp14:anchorId="7E609357" wp14:editId="5A017A2C">
                  <wp:extent cx="2058282" cy="896294"/>
                  <wp:effectExtent l="0" t="0" r="0" b="5715"/>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8" cstate="print"/>
                          <a:stretch>
                            <a:fillRect/>
                          </a:stretch>
                        </pic:blipFill>
                        <pic:spPr>
                          <a:xfrm>
                            <a:off x="0" y="0"/>
                            <a:ext cx="2126496" cy="925998"/>
                          </a:xfrm>
                          <a:prstGeom prst="rect">
                            <a:avLst/>
                          </a:prstGeom>
                        </pic:spPr>
                      </pic:pic>
                    </a:graphicData>
                  </a:graphic>
                </wp:inline>
              </w:drawing>
            </w:r>
          </w:p>
        </w:tc>
        <w:tc>
          <w:tcPr>
            <w:tcW w:w="5329" w:type="dxa"/>
          </w:tcPr>
          <w:p w14:paraId="2FF8AE75" w14:textId="77777777" w:rsidR="00AE6C8F" w:rsidRPr="00F804D9" w:rsidRDefault="00AE6C8F" w:rsidP="00165B19">
            <w:pPr>
              <w:jc w:val="right"/>
              <w:rPr>
                <w:rFonts w:cstheme="minorHAnsi"/>
                <w:b/>
                <w:bCs/>
                <w:sz w:val="44"/>
                <w:szCs w:val="44"/>
                <w:lang w:val="en-GB"/>
              </w:rPr>
            </w:pPr>
            <w:r w:rsidRPr="00F804D9">
              <w:rPr>
                <w:rFonts w:cstheme="minorHAnsi"/>
                <w:b/>
                <w:bCs/>
                <w:sz w:val="44"/>
                <w:szCs w:val="44"/>
                <w:lang w:val="en-GB"/>
              </w:rPr>
              <w:t>[Training Scheme/Micro-credential Title]</w:t>
            </w:r>
          </w:p>
          <w:p w14:paraId="724978DF" w14:textId="77777777" w:rsidR="00AE6C8F" w:rsidRPr="00F804D9" w:rsidRDefault="00AE6C8F" w:rsidP="00165B19">
            <w:pPr>
              <w:jc w:val="right"/>
              <w:rPr>
                <w:rFonts w:cstheme="minorHAnsi"/>
                <w:b/>
                <w:bCs/>
                <w:sz w:val="36"/>
                <w:szCs w:val="36"/>
                <w:lang w:val="en-GB"/>
              </w:rPr>
            </w:pPr>
            <w:r w:rsidRPr="00F804D9">
              <w:rPr>
                <w:rFonts w:cstheme="minorHAnsi"/>
                <w:b/>
                <w:bCs/>
                <w:sz w:val="36"/>
                <w:szCs w:val="36"/>
                <w:lang w:val="en-GB"/>
              </w:rPr>
              <w:t>[With Pathways in … ]</w:t>
            </w:r>
          </w:p>
          <w:p w14:paraId="07AEEFF6" w14:textId="77777777" w:rsidR="00AE6C8F" w:rsidRPr="00F804D9" w:rsidRDefault="00AE6C8F" w:rsidP="00165B19">
            <w:pPr>
              <w:jc w:val="right"/>
              <w:rPr>
                <w:rFonts w:cstheme="minorHAnsi"/>
                <w:lang w:val="en-GB"/>
              </w:rPr>
            </w:pPr>
          </w:p>
          <w:p w14:paraId="5D38680A" w14:textId="77777777" w:rsidR="00AE6C8F" w:rsidRPr="006C027E" w:rsidRDefault="00AE6C8F" w:rsidP="00165B19">
            <w:pPr>
              <w:jc w:val="right"/>
              <w:rPr>
                <w:rFonts w:cstheme="minorHAnsi"/>
                <w:b/>
                <w:bCs/>
                <w:sz w:val="36"/>
                <w:szCs w:val="36"/>
                <w:lang w:val="en-GB"/>
              </w:rPr>
            </w:pPr>
            <w:r w:rsidRPr="00F804D9">
              <w:rPr>
                <w:rFonts w:cstheme="minorHAnsi"/>
                <w:b/>
                <w:bCs/>
                <w:sz w:val="36"/>
                <w:szCs w:val="36"/>
                <w:lang w:val="en-GB"/>
              </w:rPr>
              <w:t>[Level and credits/hours]</w:t>
            </w:r>
          </w:p>
        </w:tc>
      </w:tr>
    </w:tbl>
    <w:p w14:paraId="028623D7" w14:textId="46655F7E" w:rsidR="00AE6C8F" w:rsidRDefault="00AE6C8F" w:rsidP="00AE6C8F">
      <w:pPr>
        <w:rPr>
          <w:b/>
          <w:bCs/>
          <w:sz w:val="36"/>
          <w:szCs w:val="36"/>
          <w:lang w:val="en-NZ" w:eastAsia="en-NZ"/>
        </w:rPr>
      </w:pPr>
      <w:r w:rsidRPr="00AE6C8F">
        <w:rPr>
          <w:b/>
          <w:bCs/>
          <w:sz w:val="36"/>
          <w:szCs w:val="36"/>
          <w:lang w:val="en-NZ" w:eastAsia="en-NZ"/>
        </w:rPr>
        <w:t>Self- Assessment Report</w:t>
      </w:r>
    </w:p>
    <w:p w14:paraId="3A0D4ECC" w14:textId="2B94C2C6" w:rsidR="00AE6C8F" w:rsidRPr="00AE6C8F" w:rsidRDefault="00AE6C8F" w:rsidP="00AE6C8F"/>
    <w:p w14:paraId="636EEF2E" w14:textId="77777777" w:rsidR="00DE6565" w:rsidRPr="00912475" w:rsidRDefault="00DE6565" w:rsidP="00DE6565">
      <w:pPr>
        <w:jc w:val="both"/>
        <w:rPr>
          <w:b/>
        </w:rPr>
      </w:pPr>
      <w:r w:rsidRPr="00912475">
        <w:rPr>
          <w:b/>
        </w:rPr>
        <w:t>Introduction</w:t>
      </w:r>
    </w:p>
    <w:p w14:paraId="31DA96F2" w14:textId="77777777" w:rsidR="00DE6565" w:rsidRPr="00912475" w:rsidRDefault="00DE6565" w:rsidP="00DE6565">
      <w:pPr>
        <w:jc w:val="both"/>
        <w:rPr>
          <w:b/>
        </w:rPr>
      </w:pPr>
    </w:p>
    <w:p w14:paraId="29DD9696" w14:textId="1AF08242" w:rsidR="00DE6565" w:rsidRPr="00DE6565" w:rsidRDefault="00DE6565" w:rsidP="00DE6565">
      <w:pPr>
        <w:jc w:val="both"/>
        <w:rPr>
          <w:bCs/>
        </w:rPr>
      </w:pPr>
      <w:r w:rsidRPr="00DE6565">
        <w:rPr>
          <w:rFonts w:cstheme="majorHAnsi"/>
          <w:bCs/>
          <w:szCs w:val="22"/>
        </w:rPr>
        <w:t xml:space="preserve">This report illustrates how Unitec is confident that the application for approval and accreditation of the </w:t>
      </w:r>
      <w:r w:rsidRPr="00B9435D">
        <w:rPr>
          <w:rFonts w:cstheme="majorHAnsi"/>
          <w:bCs/>
          <w:szCs w:val="22"/>
          <w:shd w:val="clear" w:color="auto" w:fill="FFF2CC" w:themeFill="accent4" w:themeFillTint="33"/>
        </w:rPr>
        <w:t>&lt;Training Scheme/Micro-credential&gt;</w:t>
      </w:r>
      <w:r w:rsidRPr="00DE6565">
        <w:rPr>
          <w:rFonts w:cstheme="majorHAnsi"/>
          <w:bCs/>
          <w:szCs w:val="22"/>
        </w:rPr>
        <w:t xml:space="preserve"> includes sufficient information and gives evidence to answer the two evaluation questions for programme approval and provider accreditation.</w:t>
      </w:r>
    </w:p>
    <w:p w14:paraId="34E6B5B6" w14:textId="77777777" w:rsidR="00DE6565" w:rsidRPr="00DE6565" w:rsidRDefault="00DE6565" w:rsidP="00DE6565">
      <w:pPr>
        <w:rPr>
          <w:rFonts w:cstheme="majorHAnsi"/>
          <w:bCs/>
          <w:szCs w:val="22"/>
        </w:rPr>
      </w:pPr>
    </w:p>
    <w:p w14:paraId="11D5C9F5" w14:textId="6A96BD6C" w:rsidR="00DE6565" w:rsidRPr="00165B19" w:rsidRDefault="00DE6565" w:rsidP="00DE6565">
      <w:pPr>
        <w:rPr>
          <w:rFonts w:cstheme="majorHAnsi"/>
          <w:b/>
          <w:szCs w:val="22"/>
        </w:rPr>
      </w:pPr>
      <w:r w:rsidRPr="00165B19">
        <w:rPr>
          <w:rFonts w:cstheme="majorHAnsi"/>
          <w:b/>
          <w:szCs w:val="22"/>
        </w:rPr>
        <w:t>Evaluative Question 1: How well does the training scheme/micro-credential design match the strategic purpose?</w:t>
      </w:r>
    </w:p>
    <w:p w14:paraId="51B17061" w14:textId="77777777" w:rsidR="00DE6565" w:rsidRPr="00912475" w:rsidRDefault="00DE6565" w:rsidP="00DE6565">
      <w:pPr>
        <w:rPr>
          <w:rFonts w:cstheme="majorHAnsi"/>
          <w:szCs w:val="22"/>
        </w:rPr>
      </w:pPr>
    </w:p>
    <w:tbl>
      <w:tblPr>
        <w:tblStyle w:val="TableGrid"/>
        <w:tblW w:w="0" w:type="auto"/>
        <w:tblLook w:val="04A0" w:firstRow="1" w:lastRow="0" w:firstColumn="1" w:lastColumn="0" w:noHBand="0" w:noVBand="1"/>
      </w:tblPr>
      <w:tblGrid>
        <w:gridCol w:w="4505"/>
        <w:gridCol w:w="4505"/>
      </w:tblGrid>
      <w:tr w:rsidR="00DE6565" w:rsidRPr="00912475" w14:paraId="5BB1436F" w14:textId="77777777" w:rsidTr="00165B19">
        <w:tc>
          <w:tcPr>
            <w:tcW w:w="4505" w:type="dxa"/>
          </w:tcPr>
          <w:p w14:paraId="1F3111CE" w14:textId="77777777" w:rsidR="00DE6565" w:rsidRPr="00912475" w:rsidRDefault="00DE6565" w:rsidP="00165B19">
            <w:pPr>
              <w:rPr>
                <w:rFonts w:cstheme="majorHAnsi"/>
                <w:b/>
                <w:szCs w:val="22"/>
              </w:rPr>
            </w:pPr>
            <w:r w:rsidRPr="00912475">
              <w:rPr>
                <w:rFonts w:cstheme="majorHAnsi"/>
                <w:b/>
                <w:szCs w:val="22"/>
              </w:rPr>
              <w:t>Questions</w:t>
            </w:r>
          </w:p>
        </w:tc>
        <w:tc>
          <w:tcPr>
            <w:tcW w:w="4505" w:type="dxa"/>
          </w:tcPr>
          <w:p w14:paraId="3884DA23" w14:textId="77777777" w:rsidR="00DE6565" w:rsidRPr="00912475" w:rsidRDefault="00DE6565" w:rsidP="00165B19">
            <w:pPr>
              <w:rPr>
                <w:rFonts w:cstheme="majorHAnsi"/>
                <w:b/>
                <w:szCs w:val="22"/>
              </w:rPr>
            </w:pPr>
            <w:r w:rsidRPr="00912475">
              <w:rPr>
                <w:rFonts w:cstheme="majorHAnsi"/>
                <w:b/>
                <w:szCs w:val="22"/>
              </w:rPr>
              <w:t>Evidence</w:t>
            </w:r>
          </w:p>
        </w:tc>
      </w:tr>
      <w:tr w:rsidR="00DE6565" w:rsidRPr="00912475" w14:paraId="049ADD1D" w14:textId="77777777" w:rsidTr="00165B19">
        <w:tc>
          <w:tcPr>
            <w:tcW w:w="4505" w:type="dxa"/>
          </w:tcPr>
          <w:p w14:paraId="3A74E78B" w14:textId="33EDB5AC" w:rsidR="00DE6565" w:rsidRPr="00912475" w:rsidRDefault="00DE6565" w:rsidP="00165B19">
            <w:pPr>
              <w:rPr>
                <w:rFonts w:cstheme="majorHAnsi"/>
                <w:szCs w:val="22"/>
              </w:rPr>
            </w:pPr>
            <w:r w:rsidRPr="00912475">
              <w:rPr>
                <w:rFonts w:cstheme="majorHAnsi"/>
                <w:szCs w:val="22"/>
              </w:rPr>
              <w:t xml:space="preserve">How do you know that the </w:t>
            </w:r>
            <w:r>
              <w:rPr>
                <w:rFonts w:cstheme="majorHAnsi"/>
                <w:bCs/>
                <w:szCs w:val="22"/>
              </w:rPr>
              <w:t>training scheme/micro-credential</w:t>
            </w:r>
            <w:r w:rsidRPr="00DE6565">
              <w:rPr>
                <w:rFonts w:cstheme="majorHAnsi"/>
                <w:bCs/>
                <w:szCs w:val="22"/>
              </w:rPr>
              <w:t xml:space="preserve"> </w:t>
            </w:r>
            <w:r w:rsidRPr="00912475">
              <w:rPr>
                <w:rFonts w:cstheme="majorHAnsi"/>
                <w:szCs w:val="22"/>
              </w:rPr>
              <w:t>matches the strategic purpose?</w:t>
            </w:r>
          </w:p>
        </w:tc>
        <w:tc>
          <w:tcPr>
            <w:tcW w:w="4505" w:type="dxa"/>
          </w:tcPr>
          <w:p w14:paraId="31E3A0C1" w14:textId="77777777" w:rsidR="00DE6565" w:rsidRPr="00912475" w:rsidRDefault="00DE6565" w:rsidP="00165B19">
            <w:pPr>
              <w:rPr>
                <w:rFonts w:cstheme="majorHAnsi"/>
                <w:szCs w:val="22"/>
              </w:rPr>
            </w:pPr>
          </w:p>
        </w:tc>
      </w:tr>
      <w:tr w:rsidR="00DE6565" w:rsidRPr="00912475" w14:paraId="63C96170" w14:textId="77777777" w:rsidTr="00165B19">
        <w:tc>
          <w:tcPr>
            <w:tcW w:w="4505" w:type="dxa"/>
          </w:tcPr>
          <w:p w14:paraId="44216293" w14:textId="7A10B6EB" w:rsidR="00DE6565" w:rsidRPr="00912475" w:rsidRDefault="00DE6565" w:rsidP="00165B19">
            <w:pPr>
              <w:rPr>
                <w:rFonts w:cstheme="majorHAnsi"/>
                <w:szCs w:val="22"/>
              </w:rPr>
            </w:pPr>
            <w:r w:rsidRPr="00912475">
              <w:rPr>
                <w:rFonts w:cstheme="majorHAnsi"/>
                <w:szCs w:val="22"/>
              </w:rPr>
              <w:t xml:space="preserve">How do you know that the </w:t>
            </w:r>
            <w:r>
              <w:rPr>
                <w:rFonts w:cstheme="majorHAnsi"/>
                <w:bCs/>
                <w:szCs w:val="22"/>
              </w:rPr>
              <w:t>training scheme/micro-credential</w:t>
            </w:r>
            <w:r w:rsidRPr="00DE6565">
              <w:rPr>
                <w:rFonts w:cstheme="majorHAnsi"/>
                <w:bCs/>
                <w:szCs w:val="22"/>
              </w:rPr>
              <w:t xml:space="preserve"> </w:t>
            </w:r>
            <w:r w:rsidRPr="00912475">
              <w:rPr>
                <w:rFonts w:cstheme="majorHAnsi"/>
                <w:szCs w:val="22"/>
              </w:rPr>
              <w:t>enables learners to achieve the outcomes?</w:t>
            </w:r>
          </w:p>
        </w:tc>
        <w:tc>
          <w:tcPr>
            <w:tcW w:w="4505" w:type="dxa"/>
          </w:tcPr>
          <w:p w14:paraId="4FCF6E5A" w14:textId="77777777" w:rsidR="00DE6565" w:rsidRPr="00912475" w:rsidRDefault="00DE6565" w:rsidP="00165B19">
            <w:pPr>
              <w:rPr>
                <w:rFonts w:cstheme="majorHAnsi"/>
                <w:szCs w:val="22"/>
              </w:rPr>
            </w:pPr>
          </w:p>
        </w:tc>
      </w:tr>
      <w:tr w:rsidR="00DE6565" w:rsidRPr="00912475" w14:paraId="25FD2ADA" w14:textId="77777777" w:rsidTr="00165B19">
        <w:tc>
          <w:tcPr>
            <w:tcW w:w="4505" w:type="dxa"/>
          </w:tcPr>
          <w:p w14:paraId="3FABF15C" w14:textId="4199BB41" w:rsidR="00DE6565" w:rsidRPr="00912475" w:rsidRDefault="00DE6565" w:rsidP="00165B19">
            <w:pPr>
              <w:rPr>
                <w:rFonts w:cstheme="majorHAnsi"/>
                <w:szCs w:val="22"/>
              </w:rPr>
            </w:pPr>
            <w:r w:rsidRPr="00912475">
              <w:rPr>
                <w:rFonts w:cstheme="majorHAnsi"/>
                <w:szCs w:val="22"/>
              </w:rPr>
              <w:t xml:space="preserve">What is the evidence that the </w:t>
            </w:r>
            <w:r>
              <w:rPr>
                <w:rFonts w:cstheme="majorHAnsi"/>
                <w:bCs/>
                <w:szCs w:val="22"/>
              </w:rPr>
              <w:t>training scheme/micro-credential</w:t>
            </w:r>
            <w:r w:rsidRPr="00DE6565">
              <w:rPr>
                <w:rFonts w:cstheme="majorHAnsi"/>
                <w:bCs/>
                <w:szCs w:val="22"/>
              </w:rPr>
              <w:t xml:space="preserve"> </w:t>
            </w:r>
            <w:r w:rsidRPr="00912475">
              <w:rPr>
                <w:rFonts w:cstheme="majorHAnsi"/>
                <w:szCs w:val="22"/>
              </w:rPr>
              <w:t>is made up of learning outcomes structured in a coherent way to achieve the outcomes and addresses the relevant needs of learners?</w:t>
            </w:r>
          </w:p>
        </w:tc>
        <w:tc>
          <w:tcPr>
            <w:tcW w:w="4505" w:type="dxa"/>
          </w:tcPr>
          <w:p w14:paraId="425730EF" w14:textId="77777777" w:rsidR="00DE6565" w:rsidRPr="00912475" w:rsidRDefault="00DE6565" w:rsidP="00165B19">
            <w:pPr>
              <w:rPr>
                <w:rFonts w:cstheme="majorHAnsi"/>
                <w:szCs w:val="22"/>
              </w:rPr>
            </w:pPr>
          </w:p>
        </w:tc>
      </w:tr>
    </w:tbl>
    <w:p w14:paraId="7DC8921B" w14:textId="77777777" w:rsidR="00DE6565" w:rsidRPr="00912475" w:rsidRDefault="00DE6565" w:rsidP="00DE6565">
      <w:pPr>
        <w:rPr>
          <w:rFonts w:cstheme="majorHAnsi"/>
          <w:szCs w:val="22"/>
        </w:rPr>
      </w:pPr>
    </w:p>
    <w:p w14:paraId="3DE09087" w14:textId="77777777" w:rsidR="00DE6565" w:rsidRPr="00912475" w:rsidRDefault="00DE6565" w:rsidP="00DE6565">
      <w:pPr>
        <w:rPr>
          <w:rFonts w:cstheme="majorHAnsi"/>
          <w:szCs w:val="22"/>
        </w:rPr>
      </w:pPr>
    </w:p>
    <w:p w14:paraId="6B155ECF" w14:textId="304037A8" w:rsidR="00DE6565" w:rsidRPr="00912475" w:rsidRDefault="00DE6565" w:rsidP="00DE6565">
      <w:pPr>
        <w:rPr>
          <w:rFonts w:cstheme="majorHAnsi"/>
          <w:b/>
          <w:szCs w:val="22"/>
        </w:rPr>
      </w:pPr>
      <w:r w:rsidRPr="00912475">
        <w:rPr>
          <w:rFonts w:cstheme="majorHAnsi"/>
          <w:b/>
          <w:szCs w:val="22"/>
        </w:rPr>
        <w:t xml:space="preserve">Evaluative Question 2: To what extent does Unitec have the ongoing capability and resources to support sustained delivery of the approved </w:t>
      </w:r>
      <w:r w:rsidRPr="00DE6565">
        <w:rPr>
          <w:rFonts w:cstheme="majorHAnsi"/>
          <w:b/>
          <w:bCs/>
          <w:szCs w:val="22"/>
        </w:rPr>
        <w:t>training scheme/micro-credential</w:t>
      </w:r>
      <w:r w:rsidRPr="00912475">
        <w:rPr>
          <w:rFonts w:cstheme="majorHAnsi"/>
          <w:b/>
          <w:szCs w:val="22"/>
        </w:rPr>
        <w:t>?</w:t>
      </w:r>
    </w:p>
    <w:p w14:paraId="2DE32E40" w14:textId="77777777" w:rsidR="00DE6565" w:rsidRPr="00912475" w:rsidRDefault="00DE6565" w:rsidP="00DE6565">
      <w:pPr>
        <w:rPr>
          <w:rFonts w:cstheme="majorHAnsi"/>
          <w:szCs w:val="22"/>
        </w:rPr>
      </w:pPr>
    </w:p>
    <w:tbl>
      <w:tblPr>
        <w:tblStyle w:val="TableGrid"/>
        <w:tblW w:w="0" w:type="auto"/>
        <w:tblLook w:val="04A0" w:firstRow="1" w:lastRow="0" w:firstColumn="1" w:lastColumn="0" w:noHBand="0" w:noVBand="1"/>
      </w:tblPr>
      <w:tblGrid>
        <w:gridCol w:w="4505"/>
        <w:gridCol w:w="4505"/>
      </w:tblGrid>
      <w:tr w:rsidR="00DE6565" w:rsidRPr="00912475" w14:paraId="3B04DE35" w14:textId="77777777" w:rsidTr="00165B19">
        <w:tc>
          <w:tcPr>
            <w:tcW w:w="4505" w:type="dxa"/>
          </w:tcPr>
          <w:p w14:paraId="7F721B3F" w14:textId="77777777" w:rsidR="00DE6565" w:rsidRPr="00912475" w:rsidRDefault="00DE6565" w:rsidP="00165B19">
            <w:pPr>
              <w:rPr>
                <w:rFonts w:cstheme="majorHAnsi"/>
                <w:b/>
                <w:szCs w:val="22"/>
              </w:rPr>
            </w:pPr>
            <w:r w:rsidRPr="00912475">
              <w:rPr>
                <w:rFonts w:cstheme="majorHAnsi"/>
                <w:b/>
                <w:szCs w:val="22"/>
              </w:rPr>
              <w:t>Questions</w:t>
            </w:r>
          </w:p>
        </w:tc>
        <w:tc>
          <w:tcPr>
            <w:tcW w:w="4505" w:type="dxa"/>
          </w:tcPr>
          <w:p w14:paraId="578C4376" w14:textId="77777777" w:rsidR="00DE6565" w:rsidRPr="00912475" w:rsidRDefault="00DE6565" w:rsidP="00165B19">
            <w:pPr>
              <w:rPr>
                <w:rFonts w:cstheme="majorHAnsi"/>
                <w:b/>
                <w:szCs w:val="22"/>
              </w:rPr>
            </w:pPr>
            <w:r w:rsidRPr="00912475">
              <w:rPr>
                <w:rFonts w:cstheme="majorHAnsi"/>
                <w:b/>
                <w:szCs w:val="22"/>
              </w:rPr>
              <w:t>Evidence</w:t>
            </w:r>
          </w:p>
        </w:tc>
      </w:tr>
      <w:tr w:rsidR="00DE6565" w:rsidRPr="00912475" w14:paraId="6843BE14" w14:textId="77777777" w:rsidTr="00165B19">
        <w:tc>
          <w:tcPr>
            <w:tcW w:w="4505" w:type="dxa"/>
          </w:tcPr>
          <w:p w14:paraId="44CD7703" w14:textId="24E40335" w:rsidR="00DE6565" w:rsidRPr="00912475" w:rsidRDefault="00DE6565" w:rsidP="00165B19">
            <w:pPr>
              <w:rPr>
                <w:rFonts w:cstheme="majorHAnsi"/>
                <w:szCs w:val="22"/>
              </w:rPr>
            </w:pPr>
            <w:r w:rsidRPr="00912475">
              <w:rPr>
                <w:rFonts w:cstheme="majorHAnsi"/>
                <w:szCs w:val="22"/>
              </w:rPr>
              <w:t>What is the evidence to show that Unitec has the capability and resources</w:t>
            </w:r>
            <w:r w:rsidR="00165B19">
              <w:rPr>
                <w:rFonts w:cstheme="majorHAnsi"/>
                <w:szCs w:val="22"/>
              </w:rPr>
              <w:t xml:space="preserve"> (</w:t>
            </w:r>
            <w:proofErr w:type="spellStart"/>
            <w:r w:rsidR="00165B19">
              <w:rPr>
                <w:rFonts w:cstheme="majorHAnsi"/>
                <w:szCs w:val="22"/>
              </w:rPr>
              <w:t>ie</w:t>
            </w:r>
            <w:proofErr w:type="spellEnd"/>
            <w:r w:rsidR="00165B19">
              <w:rPr>
                <w:rFonts w:cstheme="majorHAnsi"/>
                <w:szCs w:val="22"/>
              </w:rPr>
              <w:t>: human, physical, and teaching and learning)</w:t>
            </w:r>
            <w:r w:rsidRPr="00912475">
              <w:rPr>
                <w:rFonts w:cstheme="majorHAnsi"/>
                <w:szCs w:val="22"/>
              </w:rPr>
              <w:t xml:space="preserve"> to effectively and sustainably provide the </w:t>
            </w:r>
            <w:r>
              <w:rPr>
                <w:rFonts w:cstheme="majorHAnsi"/>
                <w:bCs/>
                <w:szCs w:val="22"/>
              </w:rPr>
              <w:t>training scheme/micro-credential</w:t>
            </w:r>
            <w:r w:rsidRPr="00912475">
              <w:rPr>
                <w:rFonts w:cstheme="majorHAnsi"/>
                <w:szCs w:val="22"/>
              </w:rPr>
              <w:t>?</w:t>
            </w:r>
          </w:p>
        </w:tc>
        <w:tc>
          <w:tcPr>
            <w:tcW w:w="4505" w:type="dxa"/>
          </w:tcPr>
          <w:p w14:paraId="195B8D2D" w14:textId="77777777" w:rsidR="00DE6565" w:rsidRPr="00912475" w:rsidRDefault="00DE6565" w:rsidP="00165B19">
            <w:pPr>
              <w:jc w:val="both"/>
              <w:rPr>
                <w:rFonts w:cstheme="majorHAnsi"/>
                <w:szCs w:val="22"/>
              </w:rPr>
            </w:pPr>
          </w:p>
        </w:tc>
      </w:tr>
      <w:tr w:rsidR="00DE6565" w:rsidRPr="00912475" w14:paraId="36F47870" w14:textId="77777777" w:rsidTr="00165B19">
        <w:tc>
          <w:tcPr>
            <w:tcW w:w="4505" w:type="dxa"/>
          </w:tcPr>
          <w:p w14:paraId="2CA5DFDE" w14:textId="103AC2FC" w:rsidR="00DE6565" w:rsidRPr="00912475" w:rsidRDefault="00DE6565" w:rsidP="00165B19">
            <w:pPr>
              <w:rPr>
                <w:rFonts w:cstheme="majorHAnsi"/>
                <w:szCs w:val="22"/>
              </w:rPr>
            </w:pPr>
            <w:r w:rsidRPr="00912475">
              <w:rPr>
                <w:rFonts w:cstheme="majorHAnsi"/>
                <w:szCs w:val="22"/>
              </w:rPr>
              <w:t xml:space="preserve">If this </w:t>
            </w:r>
            <w:r>
              <w:rPr>
                <w:rFonts w:cstheme="majorHAnsi"/>
                <w:bCs/>
                <w:szCs w:val="22"/>
              </w:rPr>
              <w:t>training scheme/micro-credential</w:t>
            </w:r>
            <w:r w:rsidRPr="00DE6565">
              <w:rPr>
                <w:rFonts w:cstheme="majorHAnsi"/>
                <w:bCs/>
                <w:szCs w:val="22"/>
              </w:rPr>
              <w:t xml:space="preserve"> </w:t>
            </w:r>
            <w:r w:rsidRPr="00912475">
              <w:rPr>
                <w:rFonts w:cstheme="majorHAnsi"/>
                <w:szCs w:val="22"/>
              </w:rPr>
              <w:t xml:space="preserve">is not owned by Unitec, what formal arrangements exist with the </w:t>
            </w:r>
            <w:r>
              <w:rPr>
                <w:rFonts w:cstheme="majorHAnsi"/>
                <w:bCs/>
                <w:szCs w:val="22"/>
              </w:rPr>
              <w:t>training scheme/micro-credential</w:t>
            </w:r>
            <w:r w:rsidRPr="00DE6565">
              <w:rPr>
                <w:rFonts w:cstheme="majorHAnsi"/>
                <w:bCs/>
                <w:szCs w:val="22"/>
              </w:rPr>
              <w:t xml:space="preserve"> </w:t>
            </w:r>
            <w:r w:rsidRPr="00912475">
              <w:rPr>
                <w:rFonts w:cstheme="majorHAnsi"/>
                <w:szCs w:val="22"/>
              </w:rPr>
              <w:t>owner?</w:t>
            </w:r>
          </w:p>
        </w:tc>
        <w:tc>
          <w:tcPr>
            <w:tcW w:w="4505" w:type="dxa"/>
          </w:tcPr>
          <w:p w14:paraId="728A192B" w14:textId="77777777" w:rsidR="00DE6565" w:rsidRPr="00912475" w:rsidRDefault="00DE6565" w:rsidP="00165B19">
            <w:pPr>
              <w:rPr>
                <w:rFonts w:cstheme="majorHAnsi"/>
                <w:szCs w:val="22"/>
              </w:rPr>
            </w:pPr>
          </w:p>
        </w:tc>
      </w:tr>
    </w:tbl>
    <w:p w14:paraId="372E5FD8" w14:textId="77777777" w:rsidR="00B9435D" w:rsidRDefault="00B9435D" w:rsidP="00D60DBC">
      <w:pPr>
        <w:pStyle w:val="Heading2"/>
        <w:numPr>
          <w:ilvl w:val="0"/>
          <w:numId w:val="0"/>
        </w:numPr>
      </w:pPr>
    </w:p>
    <w:p w14:paraId="1D9BC2D4" w14:textId="77777777" w:rsidR="00B9435D" w:rsidRDefault="00B9435D">
      <w:pPr>
        <w:rPr>
          <w:rFonts w:eastAsiaTheme="majorEastAsia" w:cstheme="majorBidi"/>
          <w:b/>
          <w:szCs w:val="26"/>
          <w:lang w:val="en-NZ" w:eastAsia="en-NZ"/>
        </w:rPr>
      </w:pPr>
      <w:r>
        <w:br w:type="page"/>
      </w:r>
    </w:p>
    <w:p w14:paraId="3C07C53C" w14:textId="6E9AE189" w:rsidR="004603F6" w:rsidRDefault="004603F6" w:rsidP="00D60DBC">
      <w:pPr>
        <w:pStyle w:val="Heading2"/>
        <w:numPr>
          <w:ilvl w:val="0"/>
          <w:numId w:val="0"/>
        </w:numPr>
      </w:pPr>
      <w:bookmarkStart w:id="225" w:name="_Toc67212436"/>
      <w:r>
        <w:t xml:space="preserve">Appendix </w:t>
      </w:r>
      <w:r w:rsidR="00F26069">
        <w:t>5</w:t>
      </w:r>
      <w:r>
        <w:t>: NZQA Application Form</w:t>
      </w:r>
      <w:bookmarkEnd w:id="225"/>
    </w:p>
    <w:p w14:paraId="0A40FE9D" w14:textId="77777777" w:rsidR="004603F6" w:rsidRDefault="004603F6" w:rsidP="00722E5F">
      <w:pPr>
        <w:pStyle w:val="Header"/>
        <w:rPr>
          <w:b/>
          <w:sz w:val="28"/>
          <w:szCs w:val="28"/>
        </w:rPr>
      </w:pPr>
    </w:p>
    <w:p w14:paraId="01FCE0D7" w14:textId="11266D6F" w:rsidR="004603F6" w:rsidRDefault="00ED5143" w:rsidP="00722E5F">
      <w:pPr>
        <w:pStyle w:val="Header"/>
        <w:rPr>
          <w:b/>
          <w:sz w:val="28"/>
          <w:szCs w:val="28"/>
        </w:rPr>
      </w:pPr>
      <w:r>
        <w:rPr>
          <w:noProof/>
        </w:rPr>
      </w:r>
      <w:r w:rsidR="00ED5143">
        <w:rPr>
          <w:noProof/>
        </w:rPr>
        <w:pict w14:anchorId="29CC95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NZQA-Beacon-CMYK300" style="position:absolute;margin-left:299.25pt;margin-top:-18pt;width:150pt;height:96.65pt;z-index:251659264;visibility:visible;mso-wrap-edited:f;mso-width-percent:0;mso-height-percent:0;mso-width-percent:0;mso-height-percent:0">
            <v:imagedata r:id="rId38" o:title="NZQA-Beacon-CMYK300"/>
          </v:shape>
        </w:pict>
      </w:r>
      <w:r w:rsidR="004603F6">
        <w:rPr>
          <w:b/>
          <w:sz w:val="28"/>
          <w:szCs w:val="28"/>
        </w:rPr>
        <w:t xml:space="preserve">Application for approval of a </w:t>
      </w:r>
    </w:p>
    <w:p w14:paraId="5D4A4DFA" w14:textId="77777777" w:rsidR="004603F6" w:rsidRPr="00C06477" w:rsidRDefault="004603F6" w:rsidP="00722E5F">
      <w:pPr>
        <w:pStyle w:val="Header"/>
        <w:rPr>
          <w:b/>
          <w:sz w:val="28"/>
          <w:szCs w:val="28"/>
        </w:rPr>
      </w:pPr>
      <w:r w:rsidRPr="00C06477">
        <w:rPr>
          <w:b/>
          <w:sz w:val="28"/>
          <w:szCs w:val="28"/>
        </w:rPr>
        <w:t xml:space="preserve">Training Scheme </w:t>
      </w:r>
    </w:p>
    <w:p w14:paraId="069E60AB" w14:textId="77777777" w:rsidR="004603F6" w:rsidRDefault="004603F6" w:rsidP="00722E5F"/>
    <w:p w14:paraId="04EF395F" w14:textId="77777777" w:rsidR="004603F6" w:rsidRDefault="004603F6" w:rsidP="00722E5F"/>
    <w:p w14:paraId="68789C4B" w14:textId="77777777" w:rsidR="004603F6" w:rsidRDefault="004603F6" w:rsidP="00722E5F"/>
    <w:p w14:paraId="7610DE95" w14:textId="77777777" w:rsidR="004603F6" w:rsidRDefault="004603F6" w:rsidP="00722E5F"/>
    <w:p w14:paraId="0037E535" w14:textId="77777777" w:rsidR="004603F6" w:rsidRDefault="004603F6" w:rsidP="00722E5F">
      <w:r>
        <w:t xml:space="preserve">Applications for Training Scheme approval must be made as an </w:t>
      </w:r>
      <w:r w:rsidRPr="000508D0">
        <w:rPr>
          <w:b/>
          <w:i/>
        </w:rPr>
        <w:t>“other</w:t>
      </w:r>
      <w:r>
        <w:rPr>
          <w:b/>
          <w:i/>
        </w:rPr>
        <w:t>”</w:t>
      </w:r>
      <w:r w:rsidRPr="000508D0">
        <w:rPr>
          <w:b/>
          <w:i/>
        </w:rPr>
        <w:t xml:space="preserve"> </w:t>
      </w:r>
      <w:r w:rsidRPr="008E49E1">
        <w:t>application</w:t>
      </w:r>
      <w:r>
        <w:t xml:space="preserve"> via the NZQA online application portal at </w:t>
      </w:r>
      <w:r w:rsidRPr="007E5851">
        <w:t>http://www.nzqa.govt.nz/login/</w:t>
      </w:r>
      <w:r>
        <w:t xml:space="preserve"> </w:t>
      </w:r>
    </w:p>
    <w:p w14:paraId="7B60C518" w14:textId="77777777" w:rsidR="004603F6" w:rsidRDefault="004603F6" w:rsidP="00722E5F">
      <w:pPr>
        <w:rPr>
          <w:rFonts w:cs="Arial"/>
        </w:rPr>
      </w:pPr>
    </w:p>
    <w:p w14:paraId="4A761551" w14:textId="77777777" w:rsidR="004603F6" w:rsidRDefault="004603F6" w:rsidP="00722E5F">
      <w:pPr>
        <w:rPr>
          <w:rFonts w:cs="Arial"/>
        </w:rPr>
      </w:pPr>
      <w:r w:rsidRPr="00AF197E">
        <w:rPr>
          <w:rFonts w:cs="Arial"/>
        </w:rPr>
        <w:t xml:space="preserve">This document </w:t>
      </w:r>
      <w:r>
        <w:rPr>
          <w:rFonts w:cs="Arial"/>
        </w:rPr>
        <w:t xml:space="preserve">must be </w:t>
      </w:r>
      <w:r w:rsidRPr="00AF197E">
        <w:rPr>
          <w:rFonts w:cs="Arial"/>
        </w:rPr>
        <w:t xml:space="preserve">completed </w:t>
      </w:r>
      <w:r>
        <w:rPr>
          <w:rFonts w:cs="Arial"/>
        </w:rPr>
        <w:t>and uploaded as part of the online application.</w:t>
      </w:r>
    </w:p>
    <w:p w14:paraId="2F1CA65C" w14:textId="77777777" w:rsidR="004603F6" w:rsidRDefault="004603F6" w:rsidP="00722E5F">
      <w:pPr>
        <w:rPr>
          <w:rFonts w:cs="Arial"/>
        </w:rPr>
      </w:pPr>
    </w:p>
    <w:p w14:paraId="7926DA68" w14:textId="77777777" w:rsidR="004603F6" w:rsidRDefault="004603F6" w:rsidP="00722E5F">
      <w:pPr>
        <w:rPr>
          <w:rFonts w:cs="Arial"/>
        </w:rPr>
      </w:pPr>
      <w:r>
        <w:rPr>
          <w:rFonts w:cs="Arial"/>
        </w:rPr>
        <w:t xml:space="preserve">The requirements for Training Scheme approval and associated guidance can be found in the </w:t>
      </w:r>
      <w:r w:rsidRPr="007E5851">
        <w:rPr>
          <w:rFonts w:cs="Arial"/>
          <w:i/>
        </w:rPr>
        <w:t>Guidelines</w:t>
      </w:r>
      <w:r>
        <w:rPr>
          <w:rFonts w:cs="Arial"/>
          <w:i/>
        </w:rPr>
        <w:t xml:space="preserve"> for applying for approval of a Training Scheme or Micro-credential (</w:t>
      </w:r>
      <w:r w:rsidRPr="007E5851">
        <w:rPr>
          <w:rFonts w:cs="Arial"/>
          <w:i/>
        </w:rPr>
        <w:t>201</w:t>
      </w:r>
      <w:r>
        <w:rPr>
          <w:rFonts w:cs="Arial"/>
          <w:i/>
        </w:rPr>
        <w:t xml:space="preserve">8) </w:t>
      </w:r>
      <w:r w:rsidRPr="007E5851">
        <w:rPr>
          <w:rFonts w:cs="Arial"/>
        </w:rPr>
        <w:t>available on the NZQA website.</w:t>
      </w:r>
    </w:p>
    <w:p w14:paraId="6295B074" w14:textId="77777777" w:rsidR="004603F6" w:rsidRDefault="004603F6" w:rsidP="00722E5F">
      <w:pPr>
        <w:rPr>
          <w:rFonts w:cs="Arial"/>
        </w:rPr>
      </w:pPr>
    </w:p>
    <w:p w14:paraId="239F48E7" w14:textId="77777777" w:rsidR="004603F6" w:rsidRDefault="004603F6">
      <w:r>
        <w:t>When you make your online application, you will need to provide:</w:t>
      </w:r>
    </w:p>
    <w:p w14:paraId="30BC9BF0" w14:textId="77777777" w:rsidR="004603F6" w:rsidRDefault="004603F6" w:rsidP="00D763A5">
      <w:pPr>
        <w:numPr>
          <w:ilvl w:val="0"/>
          <w:numId w:val="13"/>
        </w:numPr>
      </w:pPr>
      <w:r>
        <w:t xml:space="preserve">This form </w:t>
      </w:r>
    </w:p>
    <w:p w14:paraId="4EB70DBE" w14:textId="77777777" w:rsidR="004603F6" w:rsidRDefault="004603F6" w:rsidP="00D763A5">
      <w:pPr>
        <w:numPr>
          <w:ilvl w:val="0"/>
          <w:numId w:val="13"/>
        </w:numPr>
      </w:pPr>
      <w:r>
        <w:t>The Training Scheme outline document (refer Guidelines Section 2.4)</w:t>
      </w:r>
    </w:p>
    <w:p w14:paraId="5F971DC5" w14:textId="77777777" w:rsidR="004603F6" w:rsidRDefault="004603F6" w:rsidP="00D763A5">
      <w:pPr>
        <w:numPr>
          <w:ilvl w:val="0"/>
          <w:numId w:val="13"/>
        </w:numPr>
      </w:pPr>
      <w:r>
        <w:t>A record of your institution’s internal approval</w:t>
      </w:r>
    </w:p>
    <w:p w14:paraId="435DF00C" w14:textId="77777777" w:rsidR="004603F6" w:rsidRDefault="004603F6" w:rsidP="00D763A5">
      <w:pPr>
        <w:numPr>
          <w:ilvl w:val="0"/>
          <w:numId w:val="13"/>
        </w:numPr>
      </w:pPr>
      <w:r>
        <w:t xml:space="preserve">A self assessment report which addresses the Training Scheme Evaluation Questions (refer </w:t>
      </w:r>
      <w:r w:rsidRPr="009833F1">
        <w:t>Guidelines</w:t>
      </w:r>
      <w:r>
        <w:t xml:space="preserve"> Section 3.1). </w:t>
      </w:r>
    </w:p>
    <w:p w14:paraId="05CEE244" w14:textId="77777777" w:rsidR="004603F6" w:rsidRDefault="004603F6" w:rsidP="00722E5F">
      <w:pPr>
        <w:ind w:left="360" w:firstLine="360"/>
      </w:pPr>
      <w:r>
        <w:t>Category 1 providers are not required to provide the self assessment report.</w:t>
      </w:r>
    </w:p>
    <w:p w14:paraId="6CCAFF60" w14:textId="77777777" w:rsidR="004603F6" w:rsidRDefault="004603F6" w:rsidP="00D763A5">
      <w:pPr>
        <w:numPr>
          <w:ilvl w:val="0"/>
          <w:numId w:val="13"/>
        </w:numPr>
      </w:pPr>
      <w:r>
        <w:t>Details of any sub-contracting arrangements (note that a separate subcontracting application may be required – refer Guidelines Section 4.1).</w:t>
      </w:r>
    </w:p>
    <w:p w14:paraId="42B3FA50" w14:textId="77777777" w:rsidR="004603F6" w:rsidRDefault="004603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1440"/>
        <w:gridCol w:w="720"/>
        <w:gridCol w:w="360"/>
        <w:gridCol w:w="1440"/>
        <w:gridCol w:w="13"/>
        <w:gridCol w:w="1067"/>
        <w:gridCol w:w="360"/>
        <w:gridCol w:w="703"/>
        <w:gridCol w:w="706"/>
        <w:gridCol w:w="211"/>
        <w:gridCol w:w="1214"/>
      </w:tblGrid>
      <w:tr w:rsidR="004603F6" w14:paraId="2E9EEBF3" w14:textId="77777777" w:rsidTr="00722E5F">
        <w:tc>
          <w:tcPr>
            <w:tcW w:w="1728" w:type="dxa"/>
            <w:gridSpan w:val="2"/>
            <w:tcBorders>
              <w:bottom w:val="single" w:sz="4" w:space="0" w:color="auto"/>
            </w:tcBorders>
            <w:shd w:val="clear" w:color="auto" w:fill="auto"/>
          </w:tcPr>
          <w:p w14:paraId="0D96B365" w14:textId="77777777" w:rsidR="004603F6" w:rsidRDefault="004603F6">
            <w:r>
              <w:t>Tertiary Education Organisation (TEO) name:</w:t>
            </w:r>
          </w:p>
        </w:tc>
        <w:tc>
          <w:tcPr>
            <w:tcW w:w="3960" w:type="dxa"/>
            <w:gridSpan w:val="6"/>
            <w:tcBorders>
              <w:bottom w:val="single" w:sz="4" w:space="0" w:color="auto"/>
            </w:tcBorders>
            <w:shd w:val="clear" w:color="auto" w:fill="auto"/>
          </w:tcPr>
          <w:p w14:paraId="696CE57B" w14:textId="77777777" w:rsidR="004603F6" w:rsidRDefault="004603F6">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c>
          <w:tcPr>
            <w:tcW w:w="1620" w:type="dxa"/>
            <w:gridSpan w:val="3"/>
            <w:tcBorders>
              <w:bottom w:val="single" w:sz="4" w:space="0" w:color="auto"/>
            </w:tcBorders>
            <w:shd w:val="clear" w:color="auto" w:fill="auto"/>
          </w:tcPr>
          <w:p w14:paraId="11AC9DF1" w14:textId="77777777" w:rsidR="004603F6" w:rsidRDefault="004603F6">
            <w:r>
              <w:t>MoE number:</w:t>
            </w:r>
          </w:p>
        </w:tc>
        <w:bookmarkStart w:id="226" w:name="Text2"/>
        <w:tc>
          <w:tcPr>
            <w:tcW w:w="1214" w:type="dxa"/>
            <w:tcBorders>
              <w:bottom w:val="single" w:sz="4" w:space="0" w:color="auto"/>
            </w:tcBorders>
            <w:shd w:val="clear" w:color="auto" w:fill="auto"/>
          </w:tcPr>
          <w:p w14:paraId="2633DC80" w14:textId="77777777" w:rsidR="004603F6" w:rsidRDefault="004603F6">
            <w:r>
              <w:fldChar w:fldCharType="begin">
                <w:ffData>
                  <w:name w:val="Text2"/>
                  <w:enabled/>
                  <w:calcOnExit w:val="0"/>
                  <w:textInput>
                    <w:type w:val="number"/>
                    <w:maxLength w:val="4"/>
                  </w:textInput>
                </w:ffData>
              </w:fldChar>
            </w:r>
            <w:r>
              <w:instrText xml:space="preserve"> FORMTEXT </w:instrText>
            </w:r>
            <w:r>
              <w:fldChar w:fldCharType="separate"/>
            </w:r>
            <w:r>
              <w:t> </w:t>
            </w:r>
            <w:r>
              <w:t> </w:t>
            </w:r>
            <w:r>
              <w:t> </w:t>
            </w:r>
            <w:r>
              <w:t> </w:t>
            </w:r>
            <w:r>
              <w:fldChar w:fldCharType="end"/>
            </w:r>
            <w:bookmarkEnd w:id="226"/>
          </w:p>
        </w:tc>
      </w:tr>
      <w:tr w:rsidR="004603F6" w14:paraId="0C214C6E" w14:textId="77777777" w:rsidTr="00722E5F">
        <w:tc>
          <w:tcPr>
            <w:tcW w:w="8522" w:type="dxa"/>
            <w:gridSpan w:val="12"/>
            <w:tcBorders>
              <w:left w:val="nil"/>
              <w:right w:val="nil"/>
            </w:tcBorders>
            <w:shd w:val="clear" w:color="auto" w:fill="auto"/>
          </w:tcPr>
          <w:p w14:paraId="21CE8DC4" w14:textId="77777777" w:rsidR="004603F6" w:rsidRDefault="004603F6"/>
        </w:tc>
      </w:tr>
      <w:tr w:rsidR="004603F6" w14:paraId="3F58C81A" w14:textId="77777777" w:rsidTr="00722E5F">
        <w:tc>
          <w:tcPr>
            <w:tcW w:w="1728" w:type="dxa"/>
            <w:gridSpan w:val="2"/>
            <w:tcBorders>
              <w:bottom w:val="single" w:sz="4" w:space="0" w:color="auto"/>
            </w:tcBorders>
            <w:shd w:val="clear" w:color="auto" w:fill="auto"/>
          </w:tcPr>
          <w:p w14:paraId="747DE296" w14:textId="77777777" w:rsidR="004603F6" w:rsidRDefault="004603F6">
            <w:r>
              <w:t>Contact name:</w:t>
            </w:r>
          </w:p>
        </w:tc>
        <w:tc>
          <w:tcPr>
            <w:tcW w:w="6794" w:type="dxa"/>
            <w:gridSpan w:val="10"/>
            <w:tcBorders>
              <w:bottom w:val="single" w:sz="4" w:space="0" w:color="auto"/>
            </w:tcBorders>
            <w:shd w:val="clear" w:color="auto" w:fill="auto"/>
          </w:tcPr>
          <w:p w14:paraId="1C6A9166" w14:textId="77777777" w:rsidR="004603F6" w:rsidRDefault="004603F6">
            <w:r>
              <w:fldChar w:fldCharType="begin">
                <w:ffData>
                  <w:name w:val="Text3"/>
                  <w:enabled/>
                  <w:calcOnExit w:val="0"/>
                  <w:textInput/>
                </w:ffData>
              </w:fldChar>
            </w:r>
            <w:bookmarkStart w:id="227" w:name="Text3"/>
            <w:r>
              <w:instrText xml:space="preserve"> FORMTEXT </w:instrText>
            </w:r>
            <w:r>
              <w:fldChar w:fldCharType="separate"/>
            </w:r>
            <w:r>
              <w:t> </w:t>
            </w:r>
            <w:r>
              <w:t> </w:t>
            </w:r>
            <w:r>
              <w:t> </w:t>
            </w:r>
            <w:r>
              <w:t> </w:t>
            </w:r>
            <w:r>
              <w:t> </w:t>
            </w:r>
            <w:r>
              <w:fldChar w:fldCharType="end"/>
            </w:r>
            <w:bookmarkEnd w:id="227"/>
          </w:p>
        </w:tc>
      </w:tr>
      <w:tr w:rsidR="004603F6" w14:paraId="6C4BD40B" w14:textId="77777777" w:rsidTr="00722E5F">
        <w:tc>
          <w:tcPr>
            <w:tcW w:w="8522" w:type="dxa"/>
            <w:gridSpan w:val="12"/>
            <w:tcBorders>
              <w:left w:val="nil"/>
              <w:right w:val="nil"/>
            </w:tcBorders>
            <w:shd w:val="clear" w:color="auto" w:fill="auto"/>
          </w:tcPr>
          <w:p w14:paraId="4C016350" w14:textId="77777777" w:rsidR="004603F6" w:rsidRDefault="004603F6"/>
        </w:tc>
      </w:tr>
      <w:tr w:rsidR="004603F6" w14:paraId="445B69BD" w14:textId="77777777" w:rsidTr="00722E5F">
        <w:tc>
          <w:tcPr>
            <w:tcW w:w="2448" w:type="dxa"/>
            <w:gridSpan w:val="3"/>
            <w:tcBorders>
              <w:bottom w:val="single" w:sz="4" w:space="0" w:color="auto"/>
            </w:tcBorders>
            <w:shd w:val="clear" w:color="auto" w:fill="auto"/>
          </w:tcPr>
          <w:p w14:paraId="34129DFC" w14:textId="77777777" w:rsidR="004603F6" w:rsidRDefault="004603F6">
            <w:r>
              <w:t>Training Scheme Title:</w:t>
            </w:r>
          </w:p>
        </w:tc>
        <w:tc>
          <w:tcPr>
            <w:tcW w:w="6074" w:type="dxa"/>
            <w:gridSpan w:val="9"/>
            <w:tcBorders>
              <w:bottom w:val="single" w:sz="4" w:space="0" w:color="auto"/>
            </w:tcBorders>
            <w:shd w:val="clear" w:color="auto" w:fill="auto"/>
          </w:tcPr>
          <w:p w14:paraId="4943AD47" w14:textId="77777777" w:rsidR="004603F6" w:rsidRDefault="004603F6">
            <w:r>
              <w:fldChar w:fldCharType="begin">
                <w:ffData>
                  <w:name w:val="Text4"/>
                  <w:enabled/>
                  <w:calcOnExit w:val="0"/>
                  <w:textInput/>
                </w:ffData>
              </w:fldChar>
            </w:r>
            <w:bookmarkStart w:id="228" w:name="Text4"/>
            <w:r>
              <w:instrText xml:space="preserve"> FORMTEXT </w:instrText>
            </w:r>
            <w:r>
              <w:fldChar w:fldCharType="separate"/>
            </w:r>
            <w:r>
              <w:t> </w:t>
            </w:r>
            <w:r>
              <w:t> </w:t>
            </w:r>
            <w:r>
              <w:t> </w:t>
            </w:r>
            <w:r>
              <w:t> </w:t>
            </w:r>
            <w:r>
              <w:t> </w:t>
            </w:r>
            <w:r>
              <w:fldChar w:fldCharType="end"/>
            </w:r>
            <w:bookmarkEnd w:id="228"/>
            <w:r>
              <w:t xml:space="preserve"> (Training Scheme)</w:t>
            </w:r>
          </w:p>
        </w:tc>
      </w:tr>
      <w:tr w:rsidR="004603F6" w14:paraId="1582A631" w14:textId="77777777" w:rsidTr="00722E5F">
        <w:tc>
          <w:tcPr>
            <w:tcW w:w="8522" w:type="dxa"/>
            <w:gridSpan w:val="12"/>
            <w:tcBorders>
              <w:left w:val="nil"/>
              <w:right w:val="nil"/>
            </w:tcBorders>
            <w:shd w:val="clear" w:color="auto" w:fill="auto"/>
          </w:tcPr>
          <w:p w14:paraId="01F4558D" w14:textId="77777777" w:rsidR="004603F6" w:rsidRDefault="004603F6"/>
        </w:tc>
      </w:tr>
      <w:tr w:rsidR="004603F6" w14:paraId="1930C6CA" w14:textId="77777777" w:rsidTr="00722E5F">
        <w:tc>
          <w:tcPr>
            <w:tcW w:w="1728" w:type="dxa"/>
            <w:gridSpan w:val="2"/>
            <w:tcBorders>
              <w:bottom w:val="single" w:sz="4" w:space="0" w:color="auto"/>
            </w:tcBorders>
            <w:shd w:val="clear" w:color="auto" w:fill="auto"/>
          </w:tcPr>
          <w:p w14:paraId="502E6079" w14:textId="77777777" w:rsidR="004603F6" w:rsidRDefault="004603F6">
            <w:r>
              <w:t>Level:</w:t>
            </w:r>
          </w:p>
        </w:tc>
        <w:bookmarkStart w:id="229" w:name="Text5"/>
        <w:tc>
          <w:tcPr>
            <w:tcW w:w="1080" w:type="dxa"/>
            <w:gridSpan w:val="2"/>
            <w:tcBorders>
              <w:bottom w:val="single" w:sz="4" w:space="0" w:color="auto"/>
            </w:tcBorders>
            <w:shd w:val="clear" w:color="auto" w:fill="auto"/>
          </w:tcPr>
          <w:p w14:paraId="1E37D50E" w14:textId="77777777" w:rsidR="004603F6" w:rsidRDefault="004603F6">
            <w:r>
              <w:fldChar w:fldCharType="begin">
                <w:ffData>
                  <w:name w:val="Text5"/>
                  <w:enabled/>
                  <w:calcOnExit w:val="0"/>
                  <w:textInput>
                    <w:type w:val="number"/>
                    <w:maxLength w:val="2"/>
                  </w:textInput>
                </w:ffData>
              </w:fldChar>
            </w:r>
            <w:r>
              <w:instrText xml:space="preserve"> FORMTEXT </w:instrText>
            </w:r>
            <w:r>
              <w:fldChar w:fldCharType="separate"/>
            </w:r>
            <w:r>
              <w:t> </w:t>
            </w:r>
            <w:r>
              <w:t> </w:t>
            </w:r>
            <w:r>
              <w:fldChar w:fldCharType="end"/>
            </w:r>
            <w:bookmarkEnd w:id="229"/>
          </w:p>
        </w:tc>
        <w:tc>
          <w:tcPr>
            <w:tcW w:w="1440" w:type="dxa"/>
            <w:tcBorders>
              <w:bottom w:val="single" w:sz="4" w:space="0" w:color="auto"/>
            </w:tcBorders>
            <w:shd w:val="clear" w:color="auto" w:fill="auto"/>
          </w:tcPr>
          <w:p w14:paraId="5EF53E6B" w14:textId="77777777" w:rsidR="004603F6" w:rsidRDefault="004603F6">
            <w:r>
              <w:t>Credits:</w:t>
            </w:r>
          </w:p>
        </w:tc>
        <w:bookmarkStart w:id="230" w:name="Text6"/>
        <w:tc>
          <w:tcPr>
            <w:tcW w:w="1080" w:type="dxa"/>
            <w:gridSpan w:val="2"/>
            <w:tcBorders>
              <w:bottom w:val="single" w:sz="4" w:space="0" w:color="auto"/>
            </w:tcBorders>
            <w:shd w:val="clear" w:color="auto" w:fill="auto"/>
          </w:tcPr>
          <w:p w14:paraId="016881E4" w14:textId="77777777" w:rsidR="004603F6" w:rsidRPr="0063751B" w:rsidRDefault="004603F6">
            <w:r w:rsidRPr="0063751B">
              <w:fldChar w:fldCharType="begin">
                <w:ffData>
                  <w:name w:val="Text6"/>
                  <w:enabled/>
                  <w:calcOnExit w:val="0"/>
                  <w:textInput>
                    <w:type w:val="number"/>
                    <w:maxLength w:val="3"/>
                  </w:textInput>
                </w:ffData>
              </w:fldChar>
            </w:r>
            <w:r w:rsidRPr="0063751B">
              <w:instrText xml:space="preserve"> FORMTEXT </w:instrText>
            </w:r>
            <w:r w:rsidRPr="0063751B">
              <w:fldChar w:fldCharType="separate"/>
            </w:r>
            <w:r>
              <w:t> </w:t>
            </w:r>
            <w:r>
              <w:t> </w:t>
            </w:r>
            <w:r>
              <w:t> </w:t>
            </w:r>
            <w:r w:rsidRPr="0063751B">
              <w:fldChar w:fldCharType="end"/>
            </w:r>
            <w:bookmarkEnd w:id="230"/>
          </w:p>
        </w:tc>
        <w:tc>
          <w:tcPr>
            <w:tcW w:w="1769" w:type="dxa"/>
            <w:gridSpan w:val="3"/>
            <w:tcBorders>
              <w:bottom w:val="single" w:sz="4" w:space="0" w:color="auto"/>
            </w:tcBorders>
            <w:shd w:val="clear" w:color="auto" w:fill="auto"/>
          </w:tcPr>
          <w:p w14:paraId="214BB456" w14:textId="77777777" w:rsidR="004603F6" w:rsidRPr="0063751B" w:rsidRDefault="004603F6">
            <w:r w:rsidRPr="001A02CE">
              <w:t>NZSCED code:</w:t>
            </w:r>
          </w:p>
        </w:tc>
        <w:bookmarkStart w:id="231" w:name="Text7"/>
        <w:tc>
          <w:tcPr>
            <w:tcW w:w="1425" w:type="dxa"/>
            <w:gridSpan w:val="2"/>
            <w:tcBorders>
              <w:bottom w:val="single" w:sz="4" w:space="0" w:color="auto"/>
            </w:tcBorders>
            <w:shd w:val="clear" w:color="auto" w:fill="auto"/>
          </w:tcPr>
          <w:p w14:paraId="70521D09" w14:textId="77777777" w:rsidR="004603F6" w:rsidRPr="00DE1E22" w:rsidRDefault="004603F6">
            <w:r>
              <w:fldChar w:fldCharType="begin">
                <w:ffData>
                  <w:name w:val="Text7"/>
                  <w:enabled/>
                  <w:calcOnExit w:val="0"/>
                  <w:textInput>
                    <w:type w:val="number"/>
                    <w:maxLength w:val="6"/>
                  </w:textInput>
                </w:ffData>
              </w:fldChar>
            </w:r>
            <w:r>
              <w:instrText xml:space="preserve"> FORMTEXT </w:instrText>
            </w:r>
            <w:r>
              <w:fldChar w:fldCharType="separate"/>
            </w:r>
            <w:r>
              <w:t> </w:t>
            </w:r>
            <w:r>
              <w:t> </w:t>
            </w:r>
            <w:r>
              <w:t> </w:t>
            </w:r>
            <w:r>
              <w:t> </w:t>
            </w:r>
            <w:r>
              <w:t> </w:t>
            </w:r>
            <w:r>
              <w:fldChar w:fldCharType="end"/>
            </w:r>
            <w:bookmarkEnd w:id="231"/>
          </w:p>
        </w:tc>
      </w:tr>
      <w:tr w:rsidR="004603F6" w14:paraId="5F104C36" w14:textId="77777777" w:rsidTr="00722E5F">
        <w:tc>
          <w:tcPr>
            <w:tcW w:w="8522" w:type="dxa"/>
            <w:gridSpan w:val="12"/>
            <w:tcBorders>
              <w:left w:val="nil"/>
              <w:bottom w:val="single" w:sz="4" w:space="0" w:color="auto"/>
              <w:right w:val="nil"/>
            </w:tcBorders>
            <w:shd w:val="clear" w:color="auto" w:fill="auto"/>
          </w:tcPr>
          <w:p w14:paraId="7F46ED73" w14:textId="77777777" w:rsidR="004603F6" w:rsidRDefault="004603F6"/>
        </w:tc>
      </w:tr>
      <w:tr w:rsidR="004603F6" w14:paraId="7080EF7B" w14:textId="77777777" w:rsidTr="00722E5F">
        <w:tc>
          <w:tcPr>
            <w:tcW w:w="8522" w:type="dxa"/>
            <w:gridSpan w:val="12"/>
            <w:tcBorders>
              <w:top w:val="single" w:sz="4" w:space="0" w:color="auto"/>
            </w:tcBorders>
            <w:shd w:val="clear" w:color="auto" w:fill="auto"/>
          </w:tcPr>
          <w:p w14:paraId="0F48A224" w14:textId="77777777" w:rsidR="004603F6" w:rsidRDefault="004603F6">
            <w:r>
              <w:t>Reason for and Purpose of Training Scheme:</w:t>
            </w:r>
          </w:p>
        </w:tc>
      </w:tr>
      <w:tr w:rsidR="004603F6" w14:paraId="22756264" w14:textId="77777777" w:rsidTr="00722E5F">
        <w:tc>
          <w:tcPr>
            <w:tcW w:w="8522" w:type="dxa"/>
            <w:gridSpan w:val="12"/>
            <w:tcBorders>
              <w:bottom w:val="single" w:sz="4" w:space="0" w:color="auto"/>
            </w:tcBorders>
            <w:shd w:val="clear" w:color="auto" w:fill="auto"/>
          </w:tcPr>
          <w:p w14:paraId="1D702890" w14:textId="77777777" w:rsidR="004603F6" w:rsidRDefault="004603F6">
            <w:r>
              <w:fldChar w:fldCharType="begin">
                <w:ffData>
                  <w:name w:val="Text8"/>
                  <w:enabled/>
                  <w:calcOnExit w:val="0"/>
                  <w:textInput/>
                </w:ffData>
              </w:fldChar>
            </w:r>
            <w:bookmarkStart w:id="232" w:name="Text8"/>
            <w:r>
              <w:instrText xml:space="preserve"> FORMTEXT </w:instrText>
            </w:r>
            <w:r>
              <w:fldChar w:fldCharType="separate"/>
            </w:r>
            <w:r>
              <w:t> </w:t>
            </w:r>
            <w:r>
              <w:t> </w:t>
            </w:r>
            <w:r>
              <w:t> </w:t>
            </w:r>
            <w:r>
              <w:t> </w:t>
            </w:r>
            <w:r>
              <w:t> </w:t>
            </w:r>
            <w:r>
              <w:fldChar w:fldCharType="end"/>
            </w:r>
            <w:bookmarkEnd w:id="232"/>
          </w:p>
          <w:p w14:paraId="72D0DEEC" w14:textId="77777777" w:rsidR="004603F6" w:rsidRDefault="004603F6"/>
          <w:p w14:paraId="5204EFEE" w14:textId="77777777" w:rsidR="004603F6" w:rsidRDefault="004603F6"/>
        </w:tc>
      </w:tr>
      <w:tr w:rsidR="004603F6" w14:paraId="69922926" w14:textId="77777777" w:rsidTr="00722E5F">
        <w:tc>
          <w:tcPr>
            <w:tcW w:w="8522" w:type="dxa"/>
            <w:gridSpan w:val="12"/>
            <w:tcBorders>
              <w:left w:val="nil"/>
              <w:right w:val="nil"/>
            </w:tcBorders>
            <w:shd w:val="clear" w:color="auto" w:fill="auto"/>
          </w:tcPr>
          <w:p w14:paraId="0C4C6382" w14:textId="77777777" w:rsidR="004603F6" w:rsidRDefault="004603F6"/>
        </w:tc>
      </w:tr>
      <w:tr w:rsidR="004603F6" w14:paraId="155D122D" w14:textId="77777777" w:rsidTr="00722E5F">
        <w:tc>
          <w:tcPr>
            <w:tcW w:w="8522" w:type="dxa"/>
            <w:gridSpan w:val="12"/>
            <w:shd w:val="clear" w:color="auto" w:fill="auto"/>
          </w:tcPr>
          <w:p w14:paraId="2741761E" w14:textId="77777777" w:rsidR="004603F6" w:rsidRDefault="004603F6">
            <w:r>
              <w:t>List any assessment standards included in the Training Scheme (a separate application is required if consent to assess is not held by the TEO).</w:t>
            </w:r>
          </w:p>
        </w:tc>
      </w:tr>
      <w:tr w:rsidR="004603F6" w14:paraId="4760E3A2" w14:textId="77777777" w:rsidTr="00722E5F">
        <w:tc>
          <w:tcPr>
            <w:tcW w:w="4261" w:type="dxa"/>
            <w:gridSpan w:val="6"/>
            <w:tcBorders>
              <w:bottom w:val="single" w:sz="4" w:space="0" w:color="auto"/>
            </w:tcBorders>
            <w:shd w:val="clear" w:color="auto" w:fill="auto"/>
          </w:tcPr>
          <w:p w14:paraId="2E8F0172" w14:textId="77777777" w:rsidR="004603F6" w:rsidRDefault="004603F6">
            <w:r>
              <w:fldChar w:fldCharType="begin">
                <w:ffData>
                  <w:name w:val="Text10"/>
                  <w:enabled/>
                  <w:calcOnExit w:val="0"/>
                  <w:textInput/>
                </w:ffData>
              </w:fldChar>
            </w:r>
            <w:bookmarkStart w:id="233" w:name="Text10"/>
            <w:r>
              <w:instrText xml:space="preserve"> FORMTEXT </w:instrText>
            </w:r>
            <w:r>
              <w:fldChar w:fldCharType="separate"/>
            </w:r>
            <w:r>
              <w:t> </w:t>
            </w:r>
            <w:r>
              <w:t> </w:t>
            </w:r>
            <w:r>
              <w:t> </w:t>
            </w:r>
            <w:r>
              <w:t> </w:t>
            </w:r>
            <w:r>
              <w:t> </w:t>
            </w:r>
            <w:r>
              <w:fldChar w:fldCharType="end"/>
            </w:r>
            <w:bookmarkEnd w:id="233"/>
          </w:p>
          <w:p w14:paraId="3F3735A0" w14:textId="77777777" w:rsidR="004603F6" w:rsidRDefault="004603F6"/>
        </w:tc>
        <w:tc>
          <w:tcPr>
            <w:tcW w:w="4261" w:type="dxa"/>
            <w:gridSpan w:val="6"/>
            <w:tcBorders>
              <w:bottom w:val="single" w:sz="4" w:space="0" w:color="auto"/>
            </w:tcBorders>
            <w:shd w:val="clear" w:color="auto" w:fill="auto"/>
          </w:tcPr>
          <w:p w14:paraId="44111257" w14:textId="77777777" w:rsidR="004603F6" w:rsidRDefault="004603F6">
            <w:r>
              <w:fldChar w:fldCharType="begin">
                <w:ffData>
                  <w:name w:val="Text12"/>
                  <w:enabled/>
                  <w:calcOnExit w:val="0"/>
                  <w:textInput/>
                </w:ffData>
              </w:fldChar>
            </w:r>
            <w:bookmarkStart w:id="234" w:name="Text12"/>
            <w:r>
              <w:instrText xml:space="preserve"> FORMTEXT </w:instrText>
            </w:r>
            <w:r>
              <w:fldChar w:fldCharType="separate"/>
            </w:r>
            <w:r>
              <w:t> </w:t>
            </w:r>
            <w:r>
              <w:t> </w:t>
            </w:r>
            <w:r>
              <w:t> </w:t>
            </w:r>
            <w:r>
              <w:t> </w:t>
            </w:r>
            <w:r>
              <w:t> </w:t>
            </w:r>
            <w:r>
              <w:fldChar w:fldCharType="end"/>
            </w:r>
            <w:bookmarkEnd w:id="234"/>
          </w:p>
          <w:p w14:paraId="5DF97DED" w14:textId="77777777" w:rsidR="004603F6" w:rsidRDefault="004603F6"/>
        </w:tc>
      </w:tr>
      <w:tr w:rsidR="004603F6" w14:paraId="6C185B6F" w14:textId="77777777" w:rsidTr="00722E5F">
        <w:tc>
          <w:tcPr>
            <w:tcW w:w="8522" w:type="dxa"/>
            <w:gridSpan w:val="12"/>
            <w:tcBorders>
              <w:left w:val="nil"/>
              <w:bottom w:val="single" w:sz="4" w:space="0" w:color="auto"/>
              <w:right w:val="nil"/>
            </w:tcBorders>
            <w:shd w:val="clear" w:color="auto" w:fill="auto"/>
          </w:tcPr>
          <w:p w14:paraId="6B09A553" w14:textId="77777777" w:rsidR="004603F6" w:rsidRDefault="004603F6"/>
        </w:tc>
      </w:tr>
      <w:tr w:rsidR="004603F6" w14:paraId="7C2D5A4D" w14:textId="77777777" w:rsidTr="00722E5F">
        <w:tc>
          <w:tcPr>
            <w:tcW w:w="6391" w:type="dxa"/>
            <w:gridSpan w:val="9"/>
            <w:tcBorders>
              <w:left w:val="single" w:sz="4" w:space="0" w:color="auto"/>
              <w:right w:val="single" w:sz="4" w:space="0" w:color="auto"/>
            </w:tcBorders>
            <w:shd w:val="clear" w:color="auto" w:fill="auto"/>
          </w:tcPr>
          <w:p w14:paraId="7D789BF2" w14:textId="77777777" w:rsidR="004603F6" w:rsidRDefault="004603F6">
            <w:r>
              <w:t>Is there a separate application for consent to assess being made with this training scheme?</w:t>
            </w:r>
          </w:p>
        </w:tc>
        <w:tc>
          <w:tcPr>
            <w:tcW w:w="2131" w:type="dxa"/>
            <w:gridSpan w:val="3"/>
            <w:tcBorders>
              <w:left w:val="single" w:sz="4" w:space="0" w:color="auto"/>
              <w:right w:val="single" w:sz="4" w:space="0" w:color="auto"/>
            </w:tcBorders>
            <w:shd w:val="clear" w:color="auto" w:fill="auto"/>
            <w:vAlign w:val="center"/>
          </w:tcPr>
          <w:p w14:paraId="17037F0A" w14:textId="77777777" w:rsidR="004603F6" w:rsidRDefault="004603F6" w:rsidP="00722E5F">
            <w:pPr>
              <w:jc w:val="center"/>
            </w:pPr>
            <w:r>
              <w:t xml:space="preserve">Yes/No </w:t>
            </w:r>
          </w:p>
        </w:tc>
      </w:tr>
      <w:tr w:rsidR="004603F6" w14:paraId="384AFEE3" w14:textId="77777777" w:rsidTr="00722E5F">
        <w:tc>
          <w:tcPr>
            <w:tcW w:w="8522" w:type="dxa"/>
            <w:gridSpan w:val="12"/>
            <w:tcBorders>
              <w:left w:val="nil"/>
              <w:right w:val="nil"/>
            </w:tcBorders>
            <w:shd w:val="clear" w:color="auto" w:fill="auto"/>
          </w:tcPr>
          <w:p w14:paraId="72EE3A99" w14:textId="77777777" w:rsidR="004603F6" w:rsidRDefault="004603F6"/>
        </w:tc>
      </w:tr>
      <w:tr w:rsidR="004603F6" w14:paraId="0CD6E9FD" w14:textId="77777777" w:rsidTr="00722E5F">
        <w:trPr>
          <w:trHeight w:val="576"/>
        </w:trPr>
        <w:tc>
          <w:tcPr>
            <w:tcW w:w="8522" w:type="dxa"/>
            <w:gridSpan w:val="12"/>
            <w:shd w:val="clear" w:color="auto" w:fill="auto"/>
          </w:tcPr>
          <w:p w14:paraId="003BAFE1" w14:textId="342CE265" w:rsidR="004603F6" w:rsidRDefault="004603F6">
            <w:r>
              <w:br w:type="page"/>
              <w:t xml:space="preserve">Describe how the training scheme meets each of the training scheme approval criteria (see Training Scheme Rules 2012 Part 1, 4.1) and attach a separate curriculum document with these details and supporting documentation: </w:t>
            </w:r>
          </w:p>
        </w:tc>
      </w:tr>
      <w:tr w:rsidR="004603F6" w14:paraId="24BD7500" w14:textId="77777777" w:rsidTr="00722E5F">
        <w:trPr>
          <w:trHeight w:val="4712"/>
        </w:trPr>
        <w:tc>
          <w:tcPr>
            <w:tcW w:w="8522" w:type="dxa"/>
            <w:gridSpan w:val="12"/>
            <w:tcBorders>
              <w:bottom w:val="single" w:sz="4" w:space="0" w:color="auto"/>
            </w:tcBorders>
            <w:shd w:val="clear" w:color="auto" w:fill="auto"/>
          </w:tcPr>
          <w:p w14:paraId="2BDB3893" w14:textId="77777777" w:rsidR="004603F6" w:rsidRPr="00944E5A" w:rsidRDefault="004603F6" w:rsidP="00834CB1">
            <w:pPr>
              <w:pStyle w:val="Heading3"/>
              <w:numPr>
                <w:ilvl w:val="0"/>
                <w:numId w:val="0"/>
              </w:numPr>
              <w:shd w:val="clear" w:color="auto" w:fill="F3F3F3"/>
              <w:tabs>
                <w:tab w:val="left" w:pos="1701"/>
              </w:tabs>
              <w:spacing w:before="0" w:after="0"/>
              <w:ind w:left="720" w:hanging="720"/>
              <w:jc w:val="both"/>
              <w:rPr>
                <w:b w:val="0"/>
                <w:i/>
                <w:szCs w:val="22"/>
              </w:rPr>
            </w:pPr>
            <w:r w:rsidRPr="00944E5A">
              <w:rPr>
                <w:b w:val="0"/>
                <w:i/>
                <w:szCs w:val="22"/>
              </w:rPr>
              <w:t>Criterion 1</w:t>
            </w:r>
            <w:r w:rsidRPr="00944E5A">
              <w:rPr>
                <w:b w:val="0"/>
                <w:i/>
                <w:szCs w:val="22"/>
              </w:rPr>
              <w:tab/>
              <w:t xml:space="preserve">Structure of the training scheme </w:t>
            </w:r>
          </w:p>
          <w:p w14:paraId="141620F5" w14:textId="77777777" w:rsidR="004603F6" w:rsidRPr="002B0B92" w:rsidRDefault="004603F6" w:rsidP="002B0B92">
            <w:pPr>
              <w:rPr>
                <w:sz w:val="20"/>
                <w:szCs w:val="20"/>
              </w:rPr>
            </w:pPr>
            <w:r w:rsidRPr="00944E5A">
              <w:fldChar w:fldCharType="begin">
                <w:ffData>
                  <w:name w:val="Text13"/>
                  <w:enabled/>
                  <w:calcOnExit w:val="0"/>
                  <w:textInput/>
                </w:ffData>
              </w:fldChar>
            </w:r>
            <w:bookmarkStart w:id="235" w:name="Text13"/>
            <w:r w:rsidRPr="00944E5A">
              <w:instrText xml:space="preserve"> FORMTEXT </w:instrText>
            </w:r>
            <w:r w:rsidRPr="00944E5A">
              <w:fldChar w:fldCharType="separate"/>
            </w:r>
            <w:r w:rsidRPr="00944E5A">
              <w:t> </w:t>
            </w:r>
            <w:r w:rsidRPr="00944E5A">
              <w:t> </w:t>
            </w:r>
            <w:r w:rsidRPr="00944E5A">
              <w:t> </w:t>
            </w:r>
            <w:r w:rsidRPr="00944E5A">
              <w:t> </w:t>
            </w:r>
            <w:r w:rsidRPr="00944E5A">
              <w:t> </w:t>
            </w:r>
            <w:r w:rsidRPr="00944E5A">
              <w:fldChar w:fldCharType="end"/>
            </w:r>
            <w:bookmarkEnd w:id="235"/>
          </w:p>
          <w:p w14:paraId="2FFB1F20" w14:textId="77777777" w:rsidR="004603F6" w:rsidRPr="002B0B92" w:rsidRDefault="004603F6" w:rsidP="002B0B92">
            <w:pPr>
              <w:rPr>
                <w:sz w:val="20"/>
                <w:szCs w:val="20"/>
              </w:rPr>
            </w:pPr>
            <w:r w:rsidRPr="002B0B92">
              <w:rPr>
                <w:sz w:val="20"/>
                <w:szCs w:val="20"/>
              </w:rPr>
              <w:t xml:space="preserve"> </w:t>
            </w:r>
          </w:p>
          <w:p w14:paraId="4FE5CEBA" w14:textId="77777777" w:rsidR="004603F6" w:rsidRPr="002B0B92" w:rsidRDefault="004603F6" w:rsidP="002B0B92">
            <w:pPr>
              <w:rPr>
                <w:b/>
                <w:bCs/>
                <w:sz w:val="20"/>
                <w:szCs w:val="20"/>
                <w:highlight w:val="yellow"/>
              </w:rPr>
            </w:pPr>
          </w:p>
          <w:p w14:paraId="3E388B54" w14:textId="77777777" w:rsidR="004603F6" w:rsidRPr="00944E5A" w:rsidRDefault="004603F6" w:rsidP="00834CB1">
            <w:pPr>
              <w:pStyle w:val="Heading3"/>
              <w:numPr>
                <w:ilvl w:val="0"/>
                <w:numId w:val="0"/>
              </w:numPr>
              <w:shd w:val="clear" w:color="auto" w:fill="F3F3F3"/>
              <w:tabs>
                <w:tab w:val="left" w:pos="1701"/>
              </w:tabs>
              <w:spacing w:before="0" w:after="0"/>
              <w:ind w:left="720" w:hanging="720"/>
              <w:rPr>
                <w:b w:val="0"/>
                <w:bCs/>
                <w:i/>
                <w:szCs w:val="22"/>
              </w:rPr>
            </w:pPr>
            <w:r w:rsidRPr="00944E5A">
              <w:rPr>
                <w:b w:val="0"/>
                <w:bCs/>
                <w:i/>
                <w:szCs w:val="22"/>
              </w:rPr>
              <w:t>Criterion 2</w:t>
            </w:r>
            <w:r w:rsidRPr="00944E5A">
              <w:rPr>
                <w:b w:val="0"/>
                <w:bCs/>
                <w:i/>
                <w:szCs w:val="22"/>
              </w:rPr>
              <w:tab/>
              <w:t>Delivery methods</w:t>
            </w:r>
          </w:p>
          <w:p w14:paraId="1A45D7E8" w14:textId="77777777" w:rsidR="004603F6" w:rsidRPr="002B0B92" w:rsidRDefault="004603F6" w:rsidP="002B0B92">
            <w:pPr>
              <w:rPr>
                <w:sz w:val="20"/>
                <w:szCs w:val="20"/>
              </w:rPr>
            </w:pPr>
            <w:r w:rsidRPr="00944E5A">
              <w:fldChar w:fldCharType="begin">
                <w:ffData>
                  <w:name w:val="Text14"/>
                  <w:enabled/>
                  <w:calcOnExit w:val="0"/>
                  <w:textInput/>
                </w:ffData>
              </w:fldChar>
            </w:r>
            <w:bookmarkStart w:id="236" w:name="Text14"/>
            <w:r w:rsidRPr="00944E5A">
              <w:instrText xml:space="preserve"> FORMTEXT </w:instrText>
            </w:r>
            <w:r w:rsidRPr="00944E5A">
              <w:fldChar w:fldCharType="separate"/>
            </w:r>
            <w:r w:rsidRPr="00944E5A">
              <w:t> </w:t>
            </w:r>
            <w:r w:rsidRPr="00944E5A">
              <w:t> </w:t>
            </w:r>
            <w:r w:rsidRPr="00944E5A">
              <w:t> </w:t>
            </w:r>
            <w:r w:rsidRPr="00944E5A">
              <w:t> </w:t>
            </w:r>
            <w:r w:rsidRPr="00944E5A">
              <w:t> </w:t>
            </w:r>
            <w:r w:rsidRPr="00944E5A">
              <w:fldChar w:fldCharType="end"/>
            </w:r>
            <w:bookmarkEnd w:id="236"/>
          </w:p>
          <w:p w14:paraId="04789037" w14:textId="77777777" w:rsidR="004603F6" w:rsidRPr="002B0B92" w:rsidRDefault="004603F6" w:rsidP="002B0B92">
            <w:pPr>
              <w:rPr>
                <w:sz w:val="20"/>
                <w:szCs w:val="20"/>
              </w:rPr>
            </w:pPr>
          </w:p>
          <w:p w14:paraId="2041328C" w14:textId="77777777" w:rsidR="004603F6" w:rsidRPr="002B0B92" w:rsidRDefault="004603F6" w:rsidP="002B0B92">
            <w:pPr>
              <w:rPr>
                <w:sz w:val="20"/>
                <w:szCs w:val="20"/>
                <w:lang w:val="en-NZ"/>
              </w:rPr>
            </w:pPr>
          </w:p>
          <w:p w14:paraId="003CF0EA" w14:textId="77777777" w:rsidR="004603F6" w:rsidRPr="00944E5A" w:rsidRDefault="004603F6" w:rsidP="00834CB1">
            <w:pPr>
              <w:pStyle w:val="Heading3"/>
              <w:numPr>
                <w:ilvl w:val="0"/>
                <w:numId w:val="0"/>
              </w:numPr>
              <w:shd w:val="clear" w:color="auto" w:fill="F3F3F3"/>
              <w:tabs>
                <w:tab w:val="left" w:pos="1701"/>
              </w:tabs>
              <w:spacing w:before="0" w:after="0"/>
              <w:ind w:left="720" w:hanging="720"/>
              <w:rPr>
                <w:szCs w:val="22"/>
              </w:rPr>
            </w:pPr>
            <w:r w:rsidRPr="00944E5A">
              <w:rPr>
                <w:b w:val="0"/>
                <w:bCs/>
                <w:i/>
                <w:szCs w:val="22"/>
              </w:rPr>
              <w:t xml:space="preserve">Criterion 3 </w:t>
            </w:r>
            <w:r w:rsidRPr="00944E5A">
              <w:rPr>
                <w:b w:val="0"/>
                <w:bCs/>
                <w:i/>
                <w:szCs w:val="22"/>
              </w:rPr>
              <w:tab/>
              <w:t>Resources and staff</w:t>
            </w:r>
          </w:p>
          <w:p w14:paraId="3CF3027F" w14:textId="77777777" w:rsidR="004603F6" w:rsidRPr="002B0B92" w:rsidRDefault="004603F6" w:rsidP="002B0B92">
            <w:pPr>
              <w:rPr>
                <w:sz w:val="20"/>
                <w:szCs w:val="20"/>
              </w:rPr>
            </w:pPr>
            <w:r w:rsidRPr="00944E5A">
              <w:fldChar w:fldCharType="begin">
                <w:ffData>
                  <w:name w:val="Text15"/>
                  <w:enabled/>
                  <w:calcOnExit w:val="0"/>
                  <w:textInput/>
                </w:ffData>
              </w:fldChar>
            </w:r>
            <w:bookmarkStart w:id="237" w:name="Text15"/>
            <w:r w:rsidRPr="00944E5A">
              <w:instrText xml:space="preserve"> FORMTEXT </w:instrText>
            </w:r>
            <w:r w:rsidRPr="00944E5A">
              <w:fldChar w:fldCharType="separate"/>
            </w:r>
            <w:r w:rsidRPr="00944E5A">
              <w:t> </w:t>
            </w:r>
            <w:r w:rsidRPr="00944E5A">
              <w:t> </w:t>
            </w:r>
            <w:r w:rsidRPr="00944E5A">
              <w:t> </w:t>
            </w:r>
            <w:r w:rsidRPr="00944E5A">
              <w:t> </w:t>
            </w:r>
            <w:r w:rsidRPr="00944E5A">
              <w:t> </w:t>
            </w:r>
            <w:r w:rsidRPr="00944E5A">
              <w:fldChar w:fldCharType="end"/>
            </w:r>
            <w:bookmarkEnd w:id="237"/>
          </w:p>
          <w:p w14:paraId="51B39289" w14:textId="77777777" w:rsidR="004603F6" w:rsidRPr="002B0B92" w:rsidRDefault="004603F6" w:rsidP="002B0B92">
            <w:pPr>
              <w:rPr>
                <w:sz w:val="20"/>
                <w:szCs w:val="20"/>
              </w:rPr>
            </w:pPr>
          </w:p>
          <w:p w14:paraId="7109762C" w14:textId="77777777" w:rsidR="004603F6" w:rsidRPr="002B0B92" w:rsidRDefault="004603F6" w:rsidP="002B0B92">
            <w:pPr>
              <w:rPr>
                <w:sz w:val="20"/>
                <w:szCs w:val="20"/>
              </w:rPr>
            </w:pPr>
          </w:p>
          <w:p w14:paraId="13075F1D" w14:textId="77777777" w:rsidR="004603F6" w:rsidRPr="00944E5A" w:rsidRDefault="004603F6" w:rsidP="00834CB1">
            <w:pPr>
              <w:pStyle w:val="Heading3"/>
              <w:numPr>
                <w:ilvl w:val="0"/>
                <w:numId w:val="0"/>
              </w:numPr>
              <w:shd w:val="clear" w:color="auto" w:fill="F3F3F3"/>
              <w:tabs>
                <w:tab w:val="left" w:pos="1701"/>
              </w:tabs>
              <w:spacing w:before="0" w:after="0"/>
              <w:ind w:left="720" w:hanging="720"/>
              <w:rPr>
                <w:b w:val="0"/>
                <w:bCs/>
                <w:i/>
                <w:szCs w:val="22"/>
              </w:rPr>
            </w:pPr>
            <w:r w:rsidRPr="00944E5A">
              <w:rPr>
                <w:b w:val="0"/>
                <w:i/>
                <w:szCs w:val="22"/>
              </w:rPr>
              <w:t>Criterion 4</w:t>
            </w:r>
            <w:r w:rsidRPr="00944E5A">
              <w:rPr>
                <w:b w:val="0"/>
                <w:i/>
                <w:szCs w:val="22"/>
              </w:rPr>
              <w:tab/>
              <w:t xml:space="preserve">Information for students </w:t>
            </w:r>
          </w:p>
          <w:p w14:paraId="1CD88905" w14:textId="77777777" w:rsidR="004603F6" w:rsidRPr="002B0B92" w:rsidRDefault="004603F6" w:rsidP="002B0B92">
            <w:r w:rsidRPr="00944E5A">
              <w:fldChar w:fldCharType="begin">
                <w:ffData>
                  <w:name w:val="Text16"/>
                  <w:enabled/>
                  <w:calcOnExit w:val="0"/>
                  <w:textInput/>
                </w:ffData>
              </w:fldChar>
            </w:r>
            <w:bookmarkStart w:id="238" w:name="Text16"/>
            <w:r w:rsidRPr="00944E5A">
              <w:instrText xml:space="preserve"> FORMTEXT </w:instrText>
            </w:r>
            <w:r w:rsidRPr="00944E5A">
              <w:fldChar w:fldCharType="separate"/>
            </w:r>
            <w:r w:rsidRPr="00944E5A">
              <w:t> </w:t>
            </w:r>
            <w:r w:rsidRPr="00944E5A">
              <w:t> </w:t>
            </w:r>
            <w:r w:rsidRPr="00944E5A">
              <w:t> </w:t>
            </w:r>
            <w:r w:rsidRPr="00944E5A">
              <w:t> </w:t>
            </w:r>
            <w:r w:rsidRPr="00944E5A">
              <w:t> </w:t>
            </w:r>
            <w:r w:rsidRPr="00944E5A">
              <w:fldChar w:fldCharType="end"/>
            </w:r>
            <w:bookmarkEnd w:id="238"/>
          </w:p>
          <w:p w14:paraId="3A0D421C" w14:textId="77777777" w:rsidR="004603F6" w:rsidRPr="002B0B92" w:rsidRDefault="004603F6" w:rsidP="002B0B92"/>
          <w:p w14:paraId="29ADF5FA" w14:textId="77777777" w:rsidR="004603F6" w:rsidRPr="002B0B92" w:rsidRDefault="004603F6" w:rsidP="002B0B92"/>
          <w:p w14:paraId="11C24E71" w14:textId="77777777" w:rsidR="004603F6" w:rsidRPr="00944E5A" w:rsidRDefault="004603F6" w:rsidP="00834CB1">
            <w:pPr>
              <w:pStyle w:val="Heading3"/>
              <w:numPr>
                <w:ilvl w:val="0"/>
                <w:numId w:val="0"/>
              </w:numPr>
              <w:shd w:val="clear" w:color="auto" w:fill="F3F3F3"/>
              <w:tabs>
                <w:tab w:val="left" w:pos="1701"/>
              </w:tabs>
              <w:spacing w:before="0" w:after="0"/>
              <w:ind w:left="720" w:hanging="720"/>
              <w:rPr>
                <w:b w:val="0"/>
                <w:bCs/>
                <w:i/>
                <w:szCs w:val="22"/>
              </w:rPr>
            </w:pPr>
            <w:r w:rsidRPr="00944E5A">
              <w:rPr>
                <w:b w:val="0"/>
                <w:i/>
                <w:szCs w:val="22"/>
              </w:rPr>
              <w:t>Criterion 5</w:t>
            </w:r>
            <w:r w:rsidRPr="00944E5A">
              <w:rPr>
                <w:b w:val="0"/>
                <w:i/>
                <w:szCs w:val="22"/>
              </w:rPr>
              <w:tab/>
              <w:t xml:space="preserve">Assessment and moderation </w:t>
            </w:r>
          </w:p>
          <w:p w14:paraId="6647F7A0" w14:textId="77777777" w:rsidR="004603F6" w:rsidRPr="00944E5A" w:rsidRDefault="004603F6" w:rsidP="002B0B92">
            <w:r w:rsidRPr="00944E5A">
              <w:fldChar w:fldCharType="begin">
                <w:ffData>
                  <w:name w:val="Text17"/>
                  <w:enabled/>
                  <w:calcOnExit w:val="0"/>
                  <w:textInput/>
                </w:ffData>
              </w:fldChar>
            </w:r>
            <w:r w:rsidRPr="00944E5A">
              <w:instrText xml:space="preserve"> FORMTEXT </w:instrText>
            </w:r>
            <w:r w:rsidRPr="00944E5A">
              <w:fldChar w:fldCharType="separate"/>
            </w:r>
            <w:r w:rsidRPr="00944E5A">
              <w:t> </w:t>
            </w:r>
            <w:r w:rsidRPr="00944E5A">
              <w:t> </w:t>
            </w:r>
            <w:r w:rsidRPr="00944E5A">
              <w:t> </w:t>
            </w:r>
            <w:r w:rsidRPr="00944E5A">
              <w:t> </w:t>
            </w:r>
            <w:r w:rsidRPr="00944E5A">
              <w:t> </w:t>
            </w:r>
            <w:r w:rsidRPr="00944E5A">
              <w:fldChar w:fldCharType="end"/>
            </w:r>
          </w:p>
          <w:p w14:paraId="71F3A644" w14:textId="56228A79" w:rsidR="004603F6" w:rsidRDefault="004603F6" w:rsidP="002B0B92"/>
          <w:p w14:paraId="0627370D" w14:textId="77777777" w:rsidR="00834CB1" w:rsidRPr="00944E5A" w:rsidRDefault="00834CB1" w:rsidP="002B0B92"/>
          <w:p w14:paraId="2B3E632F" w14:textId="77777777" w:rsidR="004603F6" w:rsidRPr="00944E5A" w:rsidRDefault="004603F6" w:rsidP="00834CB1">
            <w:pPr>
              <w:pStyle w:val="Heading3"/>
              <w:numPr>
                <w:ilvl w:val="0"/>
                <w:numId w:val="0"/>
              </w:numPr>
              <w:shd w:val="clear" w:color="auto" w:fill="F3F3F3"/>
              <w:tabs>
                <w:tab w:val="left" w:pos="1701"/>
              </w:tabs>
              <w:spacing w:before="0" w:after="0"/>
              <w:ind w:left="720" w:hanging="720"/>
              <w:rPr>
                <w:b w:val="0"/>
                <w:bCs/>
                <w:i/>
                <w:szCs w:val="22"/>
              </w:rPr>
            </w:pPr>
            <w:r w:rsidRPr="00944E5A">
              <w:rPr>
                <w:b w:val="0"/>
                <w:i/>
                <w:szCs w:val="22"/>
              </w:rPr>
              <w:t>Criterion 6</w:t>
            </w:r>
            <w:r w:rsidRPr="00944E5A">
              <w:rPr>
                <w:b w:val="0"/>
                <w:i/>
                <w:szCs w:val="22"/>
              </w:rPr>
              <w:tab/>
              <w:t xml:space="preserve">Ongoing review and monitoring </w:t>
            </w:r>
          </w:p>
          <w:p w14:paraId="136FCBE2" w14:textId="77777777" w:rsidR="004603F6" w:rsidRPr="00944E5A" w:rsidRDefault="004603F6" w:rsidP="00722E5F">
            <w:pPr>
              <w:tabs>
                <w:tab w:val="left" w:pos="-720"/>
                <w:tab w:val="left" w:pos="2977"/>
                <w:tab w:val="left" w:pos="4253"/>
              </w:tabs>
              <w:jc w:val="both"/>
              <w:rPr>
                <w:rFonts w:cs="Arial"/>
                <w:szCs w:val="22"/>
              </w:rPr>
            </w:pPr>
            <w:r w:rsidRPr="00944E5A">
              <w:rPr>
                <w:rFonts w:cs="Arial"/>
                <w:szCs w:val="22"/>
              </w:rPr>
              <w:fldChar w:fldCharType="begin">
                <w:ffData>
                  <w:name w:val="Text17"/>
                  <w:enabled/>
                  <w:calcOnExit w:val="0"/>
                  <w:textInput/>
                </w:ffData>
              </w:fldChar>
            </w:r>
            <w:r w:rsidRPr="00944E5A">
              <w:rPr>
                <w:rFonts w:cs="Arial"/>
                <w:szCs w:val="22"/>
              </w:rPr>
              <w:instrText xml:space="preserve"> FORMTEXT </w:instrText>
            </w:r>
            <w:r w:rsidRPr="00944E5A">
              <w:rPr>
                <w:rFonts w:cs="Arial"/>
                <w:szCs w:val="22"/>
              </w:rPr>
            </w:r>
            <w:r w:rsidRPr="00944E5A">
              <w:rPr>
                <w:rFonts w:cs="Arial"/>
                <w:szCs w:val="22"/>
              </w:rPr>
              <w:fldChar w:fldCharType="separate"/>
            </w:r>
            <w:r w:rsidRPr="00944E5A">
              <w:rPr>
                <w:rFonts w:cs="Arial"/>
                <w:szCs w:val="22"/>
              </w:rPr>
              <w:t> </w:t>
            </w:r>
            <w:r w:rsidRPr="00944E5A">
              <w:rPr>
                <w:rFonts w:cs="Arial"/>
                <w:szCs w:val="22"/>
              </w:rPr>
              <w:t> </w:t>
            </w:r>
            <w:r w:rsidRPr="00944E5A">
              <w:rPr>
                <w:rFonts w:cs="Arial"/>
                <w:szCs w:val="22"/>
              </w:rPr>
              <w:t> </w:t>
            </w:r>
            <w:r w:rsidRPr="00944E5A">
              <w:rPr>
                <w:rFonts w:cs="Arial"/>
                <w:szCs w:val="22"/>
              </w:rPr>
              <w:t> </w:t>
            </w:r>
            <w:r w:rsidRPr="00944E5A">
              <w:rPr>
                <w:rFonts w:cs="Arial"/>
                <w:szCs w:val="22"/>
              </w:rPr>
              <w:t> </w:t>
            </w:r>
            <w:r w:rsidRPr="00944E5A">
              <w:rPr>
                <w:rFonts w:cs="Arial"/>
                <w:szCs w:val="22"/>
              </w:rPr>
              <w:fldChar w:fldCharType="end"/>
            </w:r>
          </w:p>
          <w:p w14:paraId="6D6FF332" w14:textId="77777777" w:rsidR="004603F6" w:rsidRDefault="004603F6" w:rsidP="00722E5F"/>
          <w:p w14:paraId="42ED4D5B" w14:textId="2977A133" w:rsidR="00834CB1" w:rsidRDefault="00834CB1" w:rsidP="00722E5F"/>
        </w:tc>
      </w:tr>
      <w:tr w:rsidR="004603F6" w14:paraId="5EFA76A8" w14:textId="77777777" w:rsidTr="00722E5F">
        <w:trPr>
          <w:trHeight w:val="270"/>
        </w:trPr>
        <w:tc>
          <w:tcPr>
            <w:tcW w:w="288" w:type="dxa"/>
            <w:tcBorders>
              <w:left w:val="nil"/>
              <w:bottom w:val="single" w:sz="4" w:space="0" w:color="auto"/>
              <w:right w:val="nil"/>
            </w:tcBorders>
            <w:shd w:val="clear" w:color="auto" w:fill="auto"/>
          </w:tcPr>
          <w:p w14:paraId="133E4BC8" w14:textId="77777777" w:rsidR="004603F6" w:rsidRDefault="004603F6" w:rsidP="00722E5F"/>
        </w:tc>
        <w:tc>
          <w:tcPr>
            <w:tcW w:w="8234" w:type="dxa"/>
            <w:gridSpan w:val="11"/>
            <w:tcBorders>
              <w:left w:val="nil"/>
              <w:bottom w:val="single" w:sz="4" w:space="0" w:color="auto"/>
              <w:right w:val="nil"/>
            </w:tcBorders>
            <w:shd w:val="clear" w:color="auto" w:fill="auto"/>
            <w:vAlign w:val="center"/>
          </w:tcPr>
          <w:p w14:paraId="57EDF5C5" w14:textId="77777777" w:rsidR="004603F6" w:rsidRDefault="004603F6" w:rsidP="00722E5F"/>
        </w:tc>
      </w:tr>
      <w:tr w:rsidR="004603F6" w14:paraId="75A369DA" w14:textId="77777777" w:rsidTr="00722E5F">
        <w:trPr>
          <w:trHeight w:val="540"/>
        </w:trPr>
        <w:tc>
          <w:tcPr>
            <w:tcW w:w="8522" w:type="dxa"/>
            <w:gridSpan w:val="12"/>
            <w:shd w:val="clear" w:color="auto" w:fill="auto"/>
          </w:tcPr>
          <w:p w14:paraId="49A7010B" w14:textId="77777777" w:rsidR="004603F6" w:rsidRDefault="004603F6" w:rsidP="00722E5F">
            <w:r>
              <w:t>Comments:</w:t>
            </w:r>
          </w:p>
          <w:p w14:paraId="26DFE00F" w14:textId="77777777" w:rsidR="004603F6" w:rsidRDefault="004603F6" w:rsidP="00722E5F">
            <w:r>
              <w:fldChar w:fldCharType="begin">
                <w:ffData>
                  <w:name w:val="Text18"/>
                  <w:enabled/>
                  <w:calcOnExit w:val="0"/>
                  <w:textInput/>
                </w:ffData>
              </w:fldChar>
            </w:r>
            <w:bookmarkStart w:id="239" w:name="Text18"/>
            <w:r>
              <w:instrText xml:space="preserve"> FORMTEXT </w:instrText>
            </w:r>
            <w:r>
              <w:fldChar w:fldCharType="separate"/>
            </w:r>
            <w:r>
              <w:t> </w:t>
            </w:r>
            <w:r>
              <w:t> </w:t>
            </w:r>
            <w:r>
              <w:t> </w:t>
            </w:r>
            <w:r>
              <w:t> </w:t>
            </w:r>
            <w:r>
              <w:t> </w:t>
            </w:r>
            <w:r>
              <w:fldChar w:fldCharType="end"/>
            </w:r>
            <w:bookmarkEnd w:id="239"/>
          </w:p>
        </w:tc>
      </w:tr>
    </w:tbl>
    <w:p w14:paraId="1920B833" w14:textId="77777777" w:rsidR="004603F6" w:rsidRDefault="004603F6"/>
    <w:p w14:paraId="17473480" w14:textId="77777777" w:rsidR="004603F6" w:rsidRDefault="004603F6"/>
    <w:p w14:paraId="21B5E047" w14:textId="77777777" w:rsidR="004603F6" w:rsidRDefault="004603F6"/>
    <w:p w14:paraId="58159D58" w14:textId="4D8B5F89" w:rsidR="00AE6C8F" w:rsidRPr="002B0B92" w:rsidRDefault="00AE6C8F" w:rsidP="00AE6C8F"/>
    <w:sectPr w:rsidR="00AE6C8F" w:rsidRPr="002B0B92" w:rsidSect="00722E5F">
      <w:headerReference w:type="default" r:id="rId39"/>
      <w:footerReference w:type="default" r:id="rId4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4FA5C" w14:textId="77777777" w:rsidR="00D763A5" w:rsidRDefault="00D763A5" w:rsidP="008336FC">
      <w:r>
        <w:separator/>
      </w:r>
    </w:p>
  </w:endnote>
  <w:endnote w:type="continuationSeparator" w:id="0">
    <w:p w14:paraId="57642B3D" w14:textId="77777777" w:rsidR="00D763A5" w:rsidRDefault="00D763A5" w:rsidP="008336FC">
      <w:r>
        <w:continuationSeparator/>
      </w:r>
    </w:p>
  </w:endnote>
  <w:endnote w:type="continuationNotice" w:id="1">
    <w:p w14:paraId="5B03679A" w14:textId="77777777" w:rsidR="00D763A5" w:rsidRDefault="00D763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Light (Headings)">
    <w:altName w:val="Calibri Light"/>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BA860" w14:textId="77777777" w:rsidR="00E26ACA" w:rsidRDefault="00E26A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40BD9" w14:textId="0719D8FE" w:rsidR="006144E6" w:rsidRPr="00BA32E6" w:rsidRDefault="006144E6" w:rsidP="00BA32E6">
    <w:pPr>
      <w:pStyle w:val="Header"/>
      <w:tabs>
        <w:tab w:val="clear" w:pos="4513"/>
        <w:tab w:val="clear" w:pos="9026"/>
        <w:tab w:val="center" w:pos="3969"/>
        <w:tab w:val="left" w:pos="7088"/>
        <w:tab w:val="right" w:pos="10206"/>
      </w:tabs>
      <w:rPr>
        <w:rFonts w:asciiTheme="majorHAnsi" w:hAnsiTheme="majorHAnsi" w:cstheme="majorHAnsi"/>
        <w:noProof/>
        <w:sz w:val="18"/>
        <w:szCs w:val="18"/>
      </w:rPr>
    </w:pPr>
    <w:r w:rsidRPr="00110D6B">
      <w:rPr>
        <w:rFonts w:asciiTheme="majorHAnsi" w:hAnsiTheme="majorHAnsi" w:cstheme="majorHAnsi"/>
        <w:sz w:val="18"/>
        <w:szCs w:val="18"/>
      </w:rPr>
      <w:tab/>
    </w:r>
    <w:r>
      <w:rPr>
        <w:rFonts w:asciiTheme="majorHAnsi" w:hAnsiTheme="majorHAnsi" w:cstheme="majorHAnsi"/>
        <w:sz w:val="18"/>
        <w:szCs w:val="18"/>
      </w:rPr>
      <w:tab/>
      <w:t xml:space="preserve">Page </w:t>
    </w:r>
    <w:r w:rsidRPr="00333D71">
      <w:rPr>
        <w:rFonts w:asciiTheme="majorHAnsi" w:hAnsiTheme="majorHAnsi" w:cstheme="majorHAnsi"/>
        <w:sz w:val="18"/>
        <w:szCs w:val="18"/>
      </w:rPr>
      <w:fldChar w:fldCharType="begin"/>
    </w:r>
    <w:r w:rsidRPr="00333D71">
      <w:rPr>
        <w:rFonts w:asciiTheme="majorHAnsi" w:hAnsiTheme="majorHAnsi" w:cstheme="majorHAnsi"/>
        <w:sz w:val="18"/>
        <w:szCs w:val="18"/>
      </w:rPr>
      <w:instrText xml:space="preserve"> PAGE  \* MERGEFORMAT </w:instrText>
    </w:r>
    <w:r w:rsidRPr="00333D71">
      <w:rPr>
        <w:rFonts w:asciiTheme="majorHAnsi" w:hAnsiTheme="majorHAnsi" w:cstheme="majorHAnsi"/>
        <w:sz w:val="18"/>
        <w:szCs w:val="18"/>
      </w:rPr>
      <w:fldChar w:fldCharType="separate"/>
    </w:r>
    <w:r w:rsidRPr="00333D71">
      <w:rPr>
        <w:rFonts w:asciiTheme="majorHAnsi" w:hAnsiTheme="majorHAnsi" w:cstheme="majorHAnsi"/>
        <w:noProof/>
        <w:sz w:val="18"/>
        <w:szCs w:val="18"/>
      </w:rPr>
      <w:t>5</w:t>
    </w:r>
    <w:r w:rsidRPr="00333D71">
      <w:rPr>
        <w:rFonts w:asciiTheme="majorHAnsi" w:hAnsiTheme="majorHAnsi" w:cstheme="majorHAnsi"/>
        <w:sz w:val="18"/>
        <w:szCs w:val="18"/>
      </w:rPr>
      <w:fldChar w:fldCharType="end"/>
    </w:r>
  </w:p>
  <w:p w14:paraId="4E275BDF" w14:textId="77777777" w:rsidR="006144E6" w:rsidRPr="00490C28" w:rsidRDefault="006144E6" w:rsidP="00490C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33E06" w14:textId="77777777" w:rsidR="00E26ACA" w:rsidRDefault="00E26A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12E79" w14:textId="6E18AB1F" w:rsidR="00BE7D49" w:rsidRPr="000569DC" w:rsidRDefault="000569DC" w:rsidP="000569DC">
    <w:pPr>
      <w:pStyle w:val="Header"/>
      <w:tabs>
        <w:tab w:val="clear" w:pos="4513"/>
        <w:tab w:val="clear" w:pos="9026"/>
        <w:tab w:val="center" w:pos="3969"/>
        <w:tab w:val="left" w:pos="7088"/>
        <w:tab w:val="right" w:pos="10206"/>
      </w:tabs>
      <w:rPr>
        <w:rFonts w:asciiTheme="majorHAnsi" w:hAnsiTheme="majorHAnsi" w:cstheme="majorHAnsi"/>
        <w:noProof/>
        <w:sz w:val="18"/>
        <w:szCs w:val="18"/>
      </w:rPr>
    </w:pPr>
    <w:r w:rsidRPr="00BA32E6">
      <w:rPr>
        <w:rFonts w:asciiTheme="majorHAnsi" w:hAnsiTheme="majorHAnsi" w:cstheme="majorHAnsi"/>
        <w:sz w:val="18"/>
        <w:szCs w:val="18"/>
      </w:rPr>
      <w:t xml:space="preserve">[Name] </w:t>
    </w:r>
    <w:r>
      <w:rPr>
        <w:rFonts w:asciiTheme="majorHAnsi" w:hAnsiTheme="majorHAnsi" w:cstheme="majorHAnsi"/>
        <w:sz w:val="18"/>
        <w:szCs w:val="18"/>
      </w:rPr>
      <w:t xml:space="preserve">[Training Scheme </w:t>
    </w:r>
    <w:r w:rsidRPr="000569DC">
      <w:rPr>
        <w:rFonts w:asciiTheme="majorHAnsi" w:hAnsiTheme="majorHAnsi" w:cstheme="majorHAnsi"/>
        <w:i/>
        <w:iCs/>
        <w:sz w:val="18"/>
        <w:szCs w:val="18"/>
      </w:rPr>
      <w:t>or</w:t>
    </w:r>
    <w:r w:rsidRPr="00FC5EF3">
      <w:rPr>
        <w:rFonts w:asciiTheme="majorHAnsi" w:hAnsiTheme="majorHAnsi" w:cstheme="majorHAnsi"/>
        <w:color w:val="7F7F7F" w:themeColor="text1" w:themeTint="80"/>
        <w:sz w:val="18"/>
        <w:szCs w:val="18"/>
      </w:rPr>
      <w:t xml:space="preserve"> </w:t>
    </w:r>
    <w:r>
      <w:rPr>
        <w:rFonts w:asciiTheme="majorHAnsi" w:hAnsiTheme="majorHAnsi" w:cstheme="majorHAnsi"/>
        <w:sz w:val="18"/>
        <w:szCs w:val="18"/>
      </w:rPr>
      <w:t>Micro-credential]</w:t>
    </w:r>
    <w:r w:rsidRPr="00BA32E6">
      <w:rPr>
        <w:rFonts w:asciiTheme="majorHAnsi" w:hAnsiTheme="majorHAnsi" w:cstheme="majorHAnsi"/>
        <w:sz w:val="18"/>
        <w:szCs w:val="18"/>
      </w:rPr>
      <w:t xml:space="preserve"> Document </w:t>
    </w:r>
    <w:proofErr w:type="gramStart"/>
    <w:r w:rsidRPr="00BA32E6">
      <w:rPr>
        <w:rFonts w:asciiTheme="majorHAnsi" w:hAnsiTheme="majorHAnsi" w:cstheme="majorHAnsi"/>
        <w:sz w:val="18"/>
        <w:szCs w:val="18"/>
      </w:rPr>
      <w:t>Ver:#</w:t>
    </w:r>
    <w:proofErr w:type="gramEnd"/>
    <w:r w:rsidRPr="00BA32E6">
      <w:rPr>
        <w:rFonts w:asciiTheme="majorHAnsi" w:hAnsiTheme="majorHAnsi" w:cstheme="majorHAnsi"/>
        <w:sz w:val="18"/>
        <w:szCs w:val="18"/>
      </w:rPr>
      <w:t xml:space="preserve"> [DATE]</w:t>
    </w:r>
    <w:r w:rsidR="00BE7D49" w:rsidRPr="00110D6B">
      <w:rPr>
        <w:rFonts w:asciiTheme="majorHAnsi" w:hAnsiTheme="majorHAnsi" w:cstheme="majorHAnsi"/>
        <w:sz w:val="18"/>
        <w:szCs w:val="18"/>
      </w:rPr>
      <w:tab/>
    </w:r>
    <w:r w:rsidR="00BE7D49">
      <w:rPr>
        <w:rFonts w:asciiTheme="majorHAnsi" w:hAnsiTheme="majorHAnsi" w:cstheme="majorHAnsi"/>
        <w:sz w:val="18"/>
        <w:szCs w:val="18"/>
      </w:rPr>
      <w:tab/>
      <w:t xml:space="preserve">Page </w:t>
    </w:r>
    <w:r w:rsidR="00BE7D49" w:rsidRPr="00333D71">
      <w:rPr>
        <w:rFonts w:asciiTheme="majorHAnsi" w:hAnsiTheme="majorHAnsi" w:cstheme="majorHAnsi"/>
        <w:sz w:val="18"/>
        <w:szCs w:val="18"/>
      </w:rPr>
      <w:fldChar w:fldCharType="begin"/>
    </w:r>
    <w:r w:rsidR="00BE7D49" w:rsidRPr="00333D71">
      <w:rPr>
        <w:rFonts w:asciiTheme="majorHAnsi" w:hAnsiTheme="majorHAnsi" w:cstheme="majorHAnsi"/>
        <w:sz w:val="18"/>
        <w:szCs w:val="18"/>
      </w:rPr>
      <w:instrText xml:space="preserve"> PAGE  \* MERGEFORMAT </w:instrText>
    </w:r>
    <w:r w:rsidR="00BE7D49" w:rsidRPr="00333D71">
      <w:rPr>
        <w:rFonts w:asciiTheme="majorHAnsi" w:hAnsiTheme="majorHAnsi" w:cstheme="majorHAnsi"/>
        <w:sz w:val="18"/>
        <w:szCs w:val="18"/>
      </w:rPr>
      <w:fldChar w:fldCharType="separate"/>
    </w:r>
    <w:r w:rsidR="00BE7D49" w:rsidRPr="00333D71">
      <w:rPr>
        <w:rFonts w:asciiTheme="majorHAnsi" w:hAnsiTheme="majorHAnsi" w:cstheme="majorHAnsi"/>
        <w:noProof/>
        <w:sz w:val="18"/>
        <w:szCs w:val="18"/>
      </w:rPr>
      <w:t>5</w:t>
    </w:r>
    <w:r w:rsidR="00BE7D49" w:rsidRPr="00333D71">
      <w:rPr>
        <w:rFonts w:asciiTheme="majorHAnsi"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779F9" w14:textId="77777777" w:rsidR="00D763A5" w:rsidRDefault="00D763A5" w:rsidP="008336FC">
      <w:r>
        <w:separator/>
      </w:r>
    </w:p>
  </w:footnote>
  <w:footnote w:type="continuationSeparator" w:id="0">
    <w:p w14:paraId="3E7250BE" w14:textId="77777777" w:rsidR="00D763A5" w:rsidRDefault="00D763A5" w:rsidP="008336FC">
      <w:r>
        <w:continuationSeparator/>
      </w:r>
    </w:p>
  </w:footnote>
  <w:footnote w:type="continuationNotice" w:id="1">
    <w:p w14:paraId="3519ED65" w14:textId="77777777" w:rsidR="00D763A5" w:rsidRDefault="00D763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A4563" w14:textId="77777777" w:rsidR="00E26ACA" w:rsidRDefault="00E26A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FC54D" w14:textId="77777777" w:rsidR="006144E6" w:rsidRPr="002D3FFA" w:rsidRDefault="006144E6" w:rsidP="00490C28">
    <w:pPr>
      <w:pStyle w:val="Header"/>
      <w:tabs>
        <w:tab w:val="clear" w:pos="4513"/>
        <w:tab w:val="clear" w:pos="9026"/>
        <w:tab w:val="right" w:pos="8931"/>
        <w:tab w:val="right" w:pos="10206"/>
      </w:tabs>
      <w:ind w:right="-21"/>
      <w:rPr>
        <w:rFonts w:asciiTheme="majorHAnsi" w:hAnsiTheme="majorHAnsi" w:cstheme="majorHAnsi"/>
        <w:sz w:val="18"/>
        <w:szCs w:val="18"/>
        <w:u w:val="single"/>
      </w:rPr>
    </w:pPr>
    <w:r>
      <w:rPr>
        <w:rFonts w:asciiTheme="majorHAnsi" w:hAnsiTheme="majorHAnsi" w:cstheme="majorHAnsi"/>
        <w:sz w:val="18"/>
        <w:szCs w:val="18"/>
        <w:u w:val="single"/>
      </w:rPr>
      <w:t>Training Scheme/Micro-credential</w:t>
    </w:r>
    <w:r w:rsidRPr="002D3FFA">
      <w:rPr>
        <w:rFonts w:asciiTheme="majorHAnsi" w:hAnsiTheme="majorHAnsi" w:cstheme="majorHAnsi"/>
        <w:sz w:val="18"/>
        <w:szCs w:val="18"/>
        <w:u w:val="single"/>
      </w:rPr>
      <w:t xml:space="preserve"> Application</w:t>
    </w:r>
    <w:r w:rsidRPr="002D3FFA">
      <w:rPr>
        <w:rFonts w:asciiTheme="majorHAnsi" w:hAnsiTheme="majorHAnsi" w:cstheme="majorHAnsi"/>
        <w:sz w:val="18"/>
        <w:szCs w:val="18"/>
        <w:u w:val="single"/>
      </w:rPr>
      <w:tab/>
      <w:t xml:space="preserve">              Date of Issue: </w:t>
    </w:r>
    <w:r>
      <w:rPr>
        <w:rFonts w:asciiTheme="majorHAnsi" w:hAnsiTheme="majorHAnsi" w:cstheme="majorHAnsi"/>
        <w:sz w:val="18"/>
        <w:szCs w:val="18"/>
        <w:u w:val="single"/>
      </w:rPr>
      <w:t>November</w:t>
    </w:r>
    <w:r w:rsidRPr="002D3FFA">
      <w:rPr>
        <w:rFonts w:asciiTheme="majorHAnsi" w:hAnsiTheme="majorHAnsi" w:cstheme="majorHAnsi"/>
        <w:sz w:val="18"/>
        <w:szCs w:val="18"/>
        <w:u w:val="single"/>
      </w:rPr>
      <w:t xml:space="preserve"> 2019</w:t>
    </w:r>
  </w:p>
  <w:p w14:paraId="1AE10F7D" w14:textId="77777777" w:rsidR="006144E6" w:rsidRPr="00E204EE" w:rsidRDefault="006144E6" w:rsidP="00722E5F">
    <w:pPr>
      <w:pStyle w:val="Header"/>
    </w:pPr>
    <w:r w:rsidRPr="00E204EE">
      <w:t xml:space="preserve"> </w:t>
    </w:r>
  </w:p>
  <w:p w14:paraId="471BF332" w14:textId="77777777" w:rsidR="006144E6" w:rsidRDefault="006144E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8981A" w14:textId="77777777" w:rsidR="00E26ACA" w:rsidRDefault="00E26A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BC3D6" w14:textId="7BD3A52C" w:rsidR="00E26ACA" w:rsidRPr="00E204EE" w:rsidRDefault="00E26ACA" w:rsidP="00722E5F">
    <w:pPr>
      <w:pStyle w:val="Header"/>
    </w:pPr>
  </w:p>
  <w:p w14:paraId="2764C44E" w14:textId="77777777" w:rsidR="00E26ACA" w:rsidRDefault="00E26AC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70B40" w14:textId="77777777" w:rsidR="00BE7D49" w:rsidRDefault="00BE7D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0054156C"/>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AEAB0E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BD82BC2A"/>
    <w:lvl w:ilvl="0">
      <w:start w:val="1"/>
      <w:numFmt w:val="lowerLetter"/>
      <w:pStyle w:val="ListNumber"/>
      <w:lvlText w:val="%1."/>
      <w:lvlJc w:val="left"/>
      <w:pPr>
        <w:ind w:left="360" w:hanging="360"/>
      </w:pPr>
      <w:rPr>
        <w:color w:val="000000" w:themeColor="text1"/>
      </w:rPr>
    </w:lvl>
  </w:abstractNum>
  <w:abstractNum w:abstractNumId="3" w15:restartNumberingAfterBreak="0">
    <w:nsid w:val="006A0759"/>
    <w:multiLevelType w:val="hybridMultilevel"/>
    <w:tmpl w:val="BC8A85E8"/>
    <w:lvl w:ilvl="0" w:tplc="83B40FDA">
      <w:start w:val="1"/>
      <w:numFmt w:val="lowerLetter"/>
      <w:lvlRestart w:val="0"/>
      <w:pStyle w:val="abcList"/>
      <w:lvlText w:val="%1."/>
      <w:lvlJc w:val="left"/>
      <w:pPr>
        <w:tabs>
          <w:tab w:val="num" w:pos="357"/>
        </w:tabs>
        <w:ind w:left="357" w:hanging="357"/>
      </w:pPr>
      <w:rPr>
        <w:rFonts w:cs="Calibri Light (Headings)" w:hint="default"/>
        <w:b w:val="0"/>
        <w:sz w:val="18"/>
        <w:szCs w:val="22"/>
      </w:rPr>
    </w:lvl>
    <w:lvl w:ilvl="1" w:tplc="14090001">
      <w:start w:val="1"/>
      <w:numFmt w:val="bullet"/>
      <w:lvlText w:val=""/>
      <w:lvlJc w:val="left"/>
      <w:pPr>
        <w:ind w:left="1571" w:hanging="360"/>
      </w:pPr>
      <w:rPr>
        <w:rFonts w:ascii="Symbol" w:hAnsi="Symbol" w:hint="default"/>
      </w:rPr>
    </w:lvl>
    <w:lvl w:ilvl="2" w:tplc="700C0B1C">
      <w:start w:val="3"/>
      <w:numFmt w:val="bullet"/>
      <w:lvlText w:val="–"/>
      <w:lvlJc w:val="left"/>
      <w:pPr>
        <w:ind w:left="1620" w:hanging="360"/>
      </w:pPr>
      <w:rPr>
        <w:rFonts w:ascii="Times New Roman" w:eastAsiaTheme="minorHAnsi" w:hAnsi="Times New Roman" w:cs="Times New Roman"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4" w15:restartNumberingAfterBreak="0">
    <w:nsid w:val="03575674"/>
    <w:multiLevelType w:val="hybridMultilevel"/>
    <w:tmpl w:val="F3B04D84"/>
    <w:lvl w:ilvl="0" w:tplc="48B602B4">
      <w:numFmt w:val="bullet"/>
      <w:lvlText w:val="•"/>
      <w:lvlJc w:val="left"/>
      <w:pPr>
        <w:ind w:left="36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516F70"/>
    <w:multiLevelType w:val="hybridMultilevel"/>
    <w:tmpl w:val="FFCCE0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0E6222"/>
    <w:multiLevelType w:val="hybridMultilevel"/>
    <w:tmpl w:val="B3321FDE"/>
    <w:lvl w:ilvl="0" w:tplc="F2E834C4">
      <w:start w:val="1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901898"/>
    <w:multiLevelType w:val="hybridMultilevel"/>
    <w:tmpl w:val="6C0C61A0"/>
    <w:lvl w:ilvl="0" w:tplc="1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61C29F7"/>
    <w:multiLevelType w:val="hybridMultilevel"/>
    <w:tmpl w:val="4DE49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B826AE"/>
    <w:multiLevelType w:val="multilevel"/>
    <w:tmpl w:val="A9C6A276"/>
    <w:lvl w:ilvl="0">
      <w:start w:val="1"/>
      <w:numFmt w:val="decimal"/>
      <w:pStyle w:val="RegsHeading1"/>
      <w:lvlText w:val="%1."/>
      <w:lvlJc w:val="left"/>
      <w:pPr>
        <w:ind w:left="720" w:hanging="720"/>
      </w:pPr>
      <w:rPr>
        <w:rFonts w:asciiTheme="minorHAnsi" w:hAnsiTheme="minorHAnsi" w:hint="default"/>
        <w:b/>
        <w:bCs/>
        <w:i w:val="0"/>
        <w:color w:val="2E74B5" w:themeColor="accent1" w:themeShade="BF"/>
        <w:spacing w:val="19"/>
        <w:w w:val="100"/>
        <w:sz w:val="28"/>
        <w:szCs w:val="28"/>
      </w:rPr>
    </w:lvl>
    <w:lvl w:ilvl="1">
      <w:start w:val="1"/>
      <w:numFmt w:val="decimal"/>
      <w:pStyle w:val="RegsHeading2"/>
      <w:lvlText w:val="%1.%2"/>
      <w:lvlJc w:val="left"/>
      <w:pPr>
        <w:ind w:left="728" w:hanging="728"/>
      </w:pPr>
      <w:rPr>
        <w:rFonts w:asciiTheme="minorHAnsi" w:eastAsia="Arial" w:hAnsiTheme="minorHAnsi" w:hint="default"/>
        <w:b/>
        <w:color w:val="auto"/>
        <w:w w:val="100"/>
        <w:sz w:val="22"/>
        <w:szCs w:val="22"/>
      </w:rPr>
    </w:lvl>
    <w:lvl w:ilvl="2">
      <w:start w:val="1"/>
      <w:numFmt w:val="decimal"/>
      <w:pStyle w:val="RegsHeading3"/>
      <w:lvlText w:val="%1.%2.%3"/>
      <w:lvlJc w:val="left"/>
      <w:pPr>
        <w:ind w:left="726" w:hanging="726"/>
      </w:pPr>
      <w:rPr>
        <w:rFonts w:asciiTheme="minorHAnsi" w:hAnsiTheme="minorHAnsi" w:hint="default"/>
        <w:b/>
        <w:i w:val="0"/>
        <w:sz w:val="22"/>
      </w:rPr>
    </w:lvl>
    <w:lvl w:ilvl="3">
      <w:start w:val="1"/>
      <w:numFmt w:val="bullet"/>
      <w:lvlText w:val="•"/>
      <w:lvlJc w:val="left"/>
      <w:pPr>
        <w:ind w:left="3273" w:hanging="728"/>
      </w:pPr>
      <w:rPr>
        <w:rFonts w:hint="default"/>
      </w:rPr>
    </w:lvl>
    <w:lvl w:ilvl="4">
      <w:start w:val="1"/>
      <w:numFmt w:val="bullet"/>
      <w:lvlText w:val="•"/>
      <w:lvlJc w:val="left"/>
      <w:pPr>
        <w:ind w:left="4124" w:hanging="728"/>
      </w:pPr>
      <w:rPr>
        <w:rFonts w:hint="default"/>
      </w:rPr>
    </w:lvl>
    <w:lvl w:ilvl="5">
      <w:start w:val="1"/>
      <w:numFmt w:val="bullet"/>
      <w:lvlText w:val="•"/>
      <w:lvlJc w:val="left"/>
      <w:pPr>
        <w:ind w:left="4975" w:hanging="728"/>
      </w:pPr>
      <w:rPr>
        <w:rFonts w:hint="default"/>
      </w:rPr>
    </w:lvl>
    <w:lvl w:ilvl="6">
      <w:start w:val="1"/>
      <w:numFmt w:val="bullet"/>
      <w:lvlText w:val="•"/>
      <w:lvlJc w:val="left"/>
      <w:pPr>
        <w:ind w:left="5825" w:hanging="728"/>
      </w:pPr>
      <w:rPr>
        <w:rFonts w:hint="default"/>
      </w:rPr>
    </w:lvl>
    <w:lvl w:ilvl="7">
      <w:start w:val="1"/>
      <w:numFmt w:val="bullet"/>
      <w:lvlText w:val="•"/>
      <w:lvlJc w:val="left"/>
      <w:pPr>
        <w:ind w:left="6676" w:hanging="728"/>
      </w:pPr>
      <w:rPr>
        <w:rFonts w:hint="default"/>
      </w:rPr>
    </w:lvl>
    <w:lvl w:ilvl="8">
      <w:start w:val="1"/>
      <w:numFmt w:val="bullet"/>
      <w:lvlText w:val="•"/>
      <w:lvlJc w:val="left"/>
      <w:pPr>
        <w:ind w:left="7527" w:hanging="728"/>
      </w:pPr>
      <w:rPr>
        <w:rFonts w:hint="default"/>
      </w:rPr>
    </w:lvl>
  </w:abstractNum>
  <w:abstractNum w:abstractNumId="10" w15:restartNumberingAfterBreak="0">
    <w:nsid w:val="40D85C54"/>
    <w:multiLevelType w:val="hybridMultilevel"/>
    <w:tmpl w:val="B254A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FA38D9"/>
    <w:multiLevelType w:val="hybridMultilevel"/>
    <w:tmpl w:val="2148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D47FDE"/>
    <w:multiLevelType w:val="hybridMultilevel"/>
    <w:tmpl w:val="5BAA251E"/>
    <w:lvl w:ilvl="0" w:tplc="48B602B4">
      <w:numFmt w:val="bullet"/>
      <w:lvlText w:val="•"/>
      <w:lvlJc w:val="left"/>
      <w:pPr>
        <w:ind w:left="360" w:hanging="360"/>
      </w:pPr>
      <w:rPr>
        <w:rFonts w:ascii="Arial" w:eastAsia="Times New Roman" w:hAnsi="Arial"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8122361"/>
    <w:multiLevelType w:val="hybridMultilevel"/>
    <w:tmpl w:val="06BC9F2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1115259"/>
    <w:multiLevelType w:val="hybridMultilevel"/>
    <w:tmpl w:val="A96E5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204EA7"/>
    <w:multiLevelType w:val="hybridMultilevel"/>
    <w:tmpl w:val="2CDE98B8"/>
    <w:lvl w:ilvl="0" w:tplc="1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135C93"/>
    <w:multiLevelType w:val="hybridMultilevel"/>
    <w:tmpl w:val="60C2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113569"/>
    <w:multiLevelType w:val="multilevel"/>
    <w:tmpl w:val="C4AED36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i w:val="0"/>
        <w:iCs w:val="0"/>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671B444D"/>
    <w:multiLevelType w:val="hybridMultilevel"/>
    <w:tmpl w:val="ED660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2F4EF6"/>
    <w:multiLevelType w:val="hybridMultilevel"/>
    <w:tmpl w:val="DC843D48"/>
    <w:lvl w:ilvl="0" w:tplc="14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DAC3278"/>
    <w:multiLevelType w:val="hybridMultilevel"/>
    <w:tmpl w:val="EBD85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0A701D"/>
    <w:multiLevelType w:val="hybridMultilevel"/>
    <w:tmpl w:val="D0F291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1"/>
  </w:num>
  <w:num w:numId="4">
    <w:abstractNumId w:val="18"/>
  </w:num>
  <w:num w:numId="5">
    <w:abstractNumId w:val="20"/>
  </w:num>
  <w:num w:numId="6">
    <w:abstractNumId w:val="15"/>
  </w:num>
  <w:num w:numId="7">
    <w:abstractNumId w:val="13"/>
  </w:num>
  <w:num w:numId="8">
    <w:abstractNumId w:val="21"/>
  </w:num>
  <w:num w:numId="9">
    <w:abstractNumId w:val="6"/>
  </w:num>
  <w:num w:numId="10">
    <w:abstractNumId w:val="17"/>
  </w:num>
  <w:num w:numId="11">
    <w:abstractNumId w:val="9"/>
  </w:num>
  <w:num w:numId="12">
    <w:abstractNumId w:val="14"/>
  </w:num>
  <w:num w:numId="13">
    <w:abstractNumId w:val="5"/>
  </w:num>
  <w:num w:numId="14">
    <w:abstractNumId w:val="2"/>
  </w:num>
  <w:num w:numId="15">
    <w:abstractNumId w:val="8"/>
  </w:num>
  <w:num w:numId="16">
    <w:abstractNumId w:val="0"/>
  </w:num>
  <w:num w:numId="17">
    <w:abstractNumId w:val="1"/>
  </w:num>
  <w:num w:numId="18">
    <w:abstractNumId w:val="2"/>
    <w:lvlOverride w:ilvl="0">
      <w:startOverride w:val="1"/>
    </w:lvlOverride>
  </w:num>
  <w:num w:numId="19">
    <w:abstractNumId w:val="19"/>
  </w:num>
  <w:num w:numId="20">
    <w:abstractNumId w:val="2"/>
    <w:lvlOverride w:ilvl="0">
      <w:startOverride w:val="1"/>
    </w:lvlOverride>
  </w:num>
  <w:num w:numId="21">
    <w:abstractNumId w:val="4"/>
  </w:num>
  <w:num w:numId="22">
    <w:abstractNumId w:val="2"/>
    <w:lvlOverride w:ilvl="0">
      <w:startOverride w:val="1"/>
    </w:lvlOverride>
  </w:num>
  <w:num w:numId="23">
    <w:abstractNumId w:val="7"/>
  </w:num>
  <w:num w:numId="24">
    <w:abstractNumId w:val="12"/>
  </w:num>
  <w:num w:numId="25">
    <w:abstractNumId w:val="17"/>
    <w:lvlOverride w:ilvl="0">
      <w:startOverride w:val="7"/>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890"/>
    <w:rsid w:val="00007CAA"/>
    <w:rsid w:val="0001122D"/>
    <w:rsid w:val="00011D1E"/>
    <w:rsid w:val="000140DC"/>
    <w:rsid w:val="0001639C"/>
    <w:rsid w:val="0002343E"/>
    <w:rsid w:val="00027E20"/>
    <w:rsid w:val="00031CBC"/>
    <w:rsid w:val="0003513F"/>
    <w:rsid w:val="00044220"/>
    <w:rsid w:val="00044FA3"/>
    <w:rsid w:val="00045CB7"/>
    <w:rsid w:val="00054423"/>
    <w:rsid w:val="000569DC"/>
    <w:rsid w:val="000574F4"/>
    <w:rsid w:val="000670C5"/>
    <w:rsid w:val="00067147"/>
    <w:rsid w:val="000723DE"/>
    <w:rsid w:val="00076960"/>
    <w:rsid w:val="000773DE"/>
    <w:rsid w:val="0008598E"/>
    <w:rsid w:val="000934C8"/>
    <w:rsid w:val="00095FB3"/>
    <w:rsid w:val="000B4D5A"/>
    <w:rsid w:val="000B55F4"/>
    <w:rsid w:val="000C2BDF"/>
    <w:rsid w:val="000D088B"/>
    <w:rsid w:val="000D5C9E"/>
    <w:rsid w:val="000E0F1A"/>
    <w:rsid w:val="000E4418"/>
    <w:rsid w:val="00100779"/>
    <w:rsid w:val="0011158D"/>
    <w:rsid w:val="001201AE"/>
    <w:rsid w:val="00121890"/>
    <w:rsid w:val="0012550A"/>
    <w:rsid w:val="001265C4"/>
    <w:rsid w:val="00126A7D"/>
    <w:rsid w:val="00133DA0"/>
    <w:rsid w:val="00137818"/>
    <w:rsid w:val="00141768"/>
    <w:rsid w:val="00146126"/>
    <w:rsid w:val="00147672"/>
    <w:rsid w:val="0015261B"/>
    <w:rsid w:val="001577FE"/>
    <w:rsid w:val="00165B19"/>
    <w:rsid w:val="00193115"/>
    <w:rsid w:val="00194632"/>
    <w:rsid w:val="001B42B6"/>
    <w:rsid w:val="001B51FD"/>
    <w:rsid w:val="001C032F"/>
    <w:rsid w:val="001C12FC"/>
    <w:rsid w:val="001C1F08"/>
    <w:rsid w:val="001D47A2"/>
    <w:rsid w:val="001E1E91"/>
    <w:rsid w:val="001E56F5"/>
    <w:rsid w:val="001F3839"/>
    <w:rsid w:val="00201D12"/>
    <w:rsid w:val="00206D7C"/>
    <w:rsid w:val="00220CA3"/>
    <w:rsid w:val="0023463A"/>
    <w:rsid w:val="00242854"/>
    <w:rsid w:val="00251439"/>
    <w:rsid w:val="0026605E"/>
    <w:rsid w:val="00266409"/>
    <w:rsid w:val="002731C9"/>
    <w:rsid w:val="0028196C"/>
    <w:rsid w:val="00287D51"/>
    <w:rsid w:val="00295FE3"/>
    <w:rsid w:val="002A52EB"/>
    <w:rsid w:val="002B0B92"/>
    <w:rsid w:val="002B12C9"/>
    <w:rsid w:val="002B1D63"/>
    <w:rsid w:val="002B2714"/>
    <w:rsid w:val="002B7333"/>
    <w:rsid w:val="002D304A"/>
    <w:rsid w:val="002D3FFA"/>
    <w:rsid w:val="002D429C"/>
    <w:rsid w:val="002F10AC"/>
    <w:rsid w:val="003003F3"/>
    <w:rsid w:val="0030127E"/>
    <w:rsid w:val="003012B5"/>
    <w:rsid w:val="00301C01"/>
    <w:rsid w:val="003309EF"/>
    <w:rsid w:val="00333D71"/>
    <w:rsid w:val="003576C1"/>
    <w:rsid w:val="003617FA"/>
    <w:rsid w:val="00361C14"/>
    <w:rsid w:val="00362FE5"/>
    <w:rsid w:val="00371DB1"/>
    <w:rsid w:val="00375B27"/>
    <w:rsid w:val="00377EB9"/>
    <w:rsid w:val="003954B8"/>
    <w:rsid w:val="003A2697"/>
    <w:rsid w:val="003A383B"/>
    <w:rsid w:val="003A542E"/>
    <w:rsid w:val="003B35D0"/>
    <w:rsid w:val="003B3F85"/>
    <w:rsid w:val="003B535A"/>
    <w:rsid w:val="003B6ACD"/>
    <w:rsid w:val="003D2AE3"/>
    <w:rsid w:val="003E00E0"/>
    <w:rsid w:val="003E0503"/>
    <w:rsid w:val="003E1B48"/>
    <w:rsid w:val="003E7ECD"/>
    <w:rsid w:val="003F1BF5"/>
    <w:rsid w:val="003F42F2"/>
    <w:rsid w:val="003F5F64"/>
    <w:rsid w:val="00403F9F"/>
    <w:rsid w:val="0041191C"/>
    <w:rsid w:val="00411D59"/>
    <w:rsid w:val="00422EE6"/>
    <w:rsid w:val="004250CA"/>
    <w:rsid w:val="004254BC"/>
    <w:rsid w:val="004603F6"/>
    <w:rsid w:val="00463456"/>
    <w:rsid w:val="00465E25"/>
    <w:rsid w:val="00470A31"/>
    <w:rsid w:val="00471F49"/>
    <w:rsid w:val="004750C9"/>
    <w:rsid w:val="00490C28"/>
    <w:rsid w:val="00497628"/>
    <w:rsid w:val="004A3B1B"/>
    <w:rsid w:val="004A3DF4"/>
    <w:rsid w:val="004B3F08"/>
    <w:rsid w:val="004B59B5"/>
    <w:rsid w:val="004C2D43"/>
    <w:rsid w:val="004D0E32"/>
    <w:rsid w:val="004E0051"/>
    <w:rsid w:val="004F67F2"/>
    <w:rsid w:val="0050656B"/>
    <w:rsid w:val="00513979"/>
    <w:rsid w:val="00531866"/>
    <w:rsid w:val="0054293F"/>
    <w:rsid w:val="00546236"/>
    <w:rsid w:val="00546607"/>
    <w:rsid w:val="005469C3"/>
    <w:rsid w:val="00550495"/>
    <w:rsid w:val="00555C4D"/>
    <w:rsid w:val="00556042"/>
    <w:rsid w:val="00561735"/>
    <w:rsid w:val="00567002"/>
    <w:rsid w:val="00570AB5"/>
    <w:rsid w:val="00571D10"/>
    <w:rsid w:val="00594A52"/>
    <w:rsid w:val="005A4102"/>
    <w:rsid w:val="005B60A8"/>
    <w:rsid w:val="005C0E36"/>
    <w:rsid w:val="005C0EC3"/>
    <w:rsid w:val="005C2B50"/>
    <w:rsid w:val="005C433D"/>
    <w:rsid w:val="005D2AC0"/>
    <w:rsid w:val="005D2F8B"/>
    <w:rsid w:val="005D3B71"/>
    <w:rsid w:val="005D777E"/>
    <w:rsid w:val="005F10CE"/>
    <w:rsid w:val="005F4C35"/>
    <w:rsid w:val="006144E6"/>
    <w:rsid w:val="00615306"/>
    <w:rsid w:val="0061536F"/>
    <w:rsid w:val="00615DD8"/>
    <w:rsid w:val="00617AC2"/>
    <w:rsid w:val="00620D00"/>
    <w:rsid w:val="00622ED2"/>
    <w:rsid w:val="0063360D"/>
    <w:rsid w:val="0063714C"/>
    <w:rsid w:val="0063754A"/>
    <w:rsid w:val="00637A82"/>
    <w:rsid w:val="00641B43"/>
    <w:rsid w:val="006537A0"/>
    <w:rsid w:val="00667B12"/>
    <w:rsid w:val="00670705"/>
    <w:rsid w:val="0067342D"/>
    <w:rsid w:val="00685A8C"/>
    <w:rsid w:val="006903CD"/>
    <w:rsid w:val="00691DF7"/>
    <w:rsid w:val="0069446D"/>
    <w:rsid w:val="00695A13"/>
    <w:rsid w:val="00696CB8"/>
    <w:rsid w:val="006A1F70"/>
    <w:rsid w:val="006A592E"/>
    <w:rsid w:val="006B2D7E"/>
    <w:rsid w:val="006B35B0"/>
    <w:rsid w:val="006B542C"/>
    <w:rsid w:val="006C027E"/>
    <w:rsid w:val="006C29A6"/>
    <w:rsid w:val="006C7164"/>
    <w:rsid w:val="006D4D1E"/>
    <w:rsid w:val="006F28F1"/>
    <w:rsid w:val="006F5705"/>
    <w:rsid w:val="007016FA"/>
    <w:rsid w:val="0070414B"/>
    <w:rsid w:val="00711A3E"/>
    <w:rsid w:val="00711F18"/>
    <w:rsid w:val="00712760"/>
    <w:rsid w:val="00722E5F"/>
    <w:rsid w:val="0072372D"/>
    <w:rsid w:val="007306EA"/>
    <w:rsid w:val="0073192D"/>
    <w:rsid w:val="00733DD1"/>
    <w:rsid w:val="00736D05"/>
    <w:rsid w:val="00737A61"/>
    <w:rsid w:val="00742FDB"/>
    <w:rsid w:val="00745AB1"/>
    <w:rsid w:val="00746BAC"/>
    <w:rsid w:val="0075032E"/>
    <w:rsid w:val="00764144"/>
    <w:rsid w:val="00775CD2"/>
    <w:rsid w:val="00777502"/>
    <w:rsid w:val="00777D18"/>
    <w:rsid w:val="00781F04"/>
    <w:rsid w:val="007839D0"/>
    <w:rsid w:val="0078669A"/>
    <w:rsid w:val="00787399"/>
    <w:rsid w:val="00795DA3"/>
    <w:rsid w:val="007A1D70"/>
    <w:rsid w:val="007A2947"/>
    <w:rsid w:val="007B5FE2"/>
    <w:rsid w:val="007B6C90"/>
    <w:rsid w:val="007C4479"/>
    <w:rsid w:val="007E3925"/>
    <w:rsid w:val="007F0390"/>
    <w:rsid w:val="007F0B12"/>
    <w:rsid w:val="007F4DAF"/>
    <w:rsid w:val="008225E7"/>
    <w:rsid w:val="008242EA"/>
    <w:rsid w:val="00824BF5"/>
    <w:rsid w:val="0083057D"/>
    <w:rsid w:val="008336FC"/>
    <w:rsid w:val="008341EA"/>
    <w:rsid w:val="00834CB1"/>
    <w:rsid w:val="00841958"/>
    <w:rsid w:val="00842059"/>
    <w:rsid w:val="0084561D"/>
    <w:rsid w:val="00851257"/>
    <w:rsid w:val="00852DA7"/>
    <w:rsid w:val="008770A3"/>
    <w:rsid w:val="00882606"/>
    <w:rsid w:val="00891B17"/>
    <w:rsid w:val="00895597"/>
    <w:rsid w:val="00897AF8"/>
    <w:rsid w:val="008A7906"/>
    <w:rsid w:val="008B13DB"/>
    <w:rsid w:val="008B2B9B"/>
    <w:rsid w:val="008B62FA"/>
    <w:rsid w:val="008C26D7"/>
    <w:rsid w:val="008D0426"/>
    <w:rsid w:val="008E5227"/>
    <w:rsid w:val="008F0052"/>
    <w:rsid w:val="008F3BCE"/>
    <w:rsid w:val="00901D08"/>
    <w:rsid w:val="00905668"/>
    <w:rsid w:val="009105AF"/>
    <w:rsid w:val="0091199E"/>
    <w:rsid w:val="009147A2"/>
    <w:rsid w:val="0092442C"/>
    <w:rsid w:val="009265C5"/>
    <w:rsid w:val="00935C52"/>
    <w:rsid w:val="0095618B"/>
    <w:rsid w:val="0096128D"/>
    <w:rsid w:val="009667D7"/>
    <w:rsid w:val="009701B2"/>
    <w:rsid w:val="009835D6"/>
    <w:rsid w:val="00990A54"/>
    <w:rsid w:val="00994BD3"/>
    <w:rsid w:val="009A0019"/>
    <w:rsid w:val="009A0289"/>
    <w:rsid w:val="009B147B"/>
    <w:rsid w:val="009C34F1"/>
    <w:rsid w:val="009C680D"/>
    <w:rsid w:val="009D3176"/>
    <w:rsid w:val="009F6F3E"/>
    <w:rsid w:val="00A034D1"/>
    <w:rsid w:val="00A0471C"/>
    <w:rsid w:val="00A116C8"/>
    <w:rsid w:val="00A14FEA"/>
    <w:rsid w:val="00A15F98"/>
    <w:rsid w:val="00A23054"/>
    <w:rsid w:val="00A24E9B"/>
    <w:rsid w:val="00A40045"/>
    <w:rsid w:val="00A465A8"/>
    <w:rsid w:val="00A65F39"/>
    <w:rsid w:val="00A80A72"/>
    <w:rsid w:val="00A80F91"/>
    <w:rsid w:val="00A92D01"/>
    <w:rsid w:val="00AB2463"/>
    <w:rsid w:val="00AC4673"/>
    <w:rsid w:val="00AD4D8E"/>
    <w:rsid w:val="00AD4F3B"/>
    <w:rsid w:val="00AD5EF4"/>
    <w:rsid w:val="00AE08A9"/>
    <w:rsid w:val="00AE1367"/>
    <w:rsid w:val="00AE6C8F"/>
    <w:rsid w:val="00AF2524"/>
    <w:rsid w:val="00AF2899"/>
    <w:rsid w:val="00AF7307"/>
    <w:rsid w:val="00B17C57"/>
    <w:rsid w:val="00B20B9C"/>
    <w:rsid w:val="00B23790"/>
    <w:rsid w:val="00B27AE8"/>
    <w:rsid w:val="00B27BBA"/>
    <w:rsid w:val="00B46327"/>
    <w:rsid w:val="00B54D42"/>
    <w:rsid w:val="00B55FD9"/>
    <w:rsid w:val="00B64D21"/>
    <w:rsid w:val="00B8027F"/>
    <w:rsid w:val="00B83F7A"/>
    <w:rsid w:val="00B846A6"/>
    <w:rsid w:val="00B9435D"/>
    <w:rsid w:val="00BA32E6"/>
    <w:rsid w:val="00BA49CB"/>
    <w:rsid w:val="00BA79AE"/>
    <w:rsid w:val="00BB7A97"/>
    <w:rsid w:val="00BB7CF4"/>
    <w:rsid w:val="00BC4382"/>
    <w:rsid w:val="00BC609C"/>
    <w:rsid w:val="00BD00DA"/>
    <w:rsid w:val="00BE3C0C"/>
    <w:rsid w:val="00BE3FF0"/>
    <w:rsid w:val="00BE4E87"/>
    <w:rsid w:val="00BE7D49"/>
    <w:rsid w:val="00BF12AD"/>
    <w:rsid w:val="00BF71AF"/>
    <w:rsid w:val="00BF7CF8"/>
    <w:rsid w:val="00C049C7"/>
    <w:rsid w:val="00C073D7"/>
    <w:rsid w:val="00C1540D"/>
    <w:rsid w:val="00C15B09"/>
    <w:rsid w:val="00C1649F"/>
    <w:rsid w:val="00C37484"/>
    <w:rsid w:val="00C37779"/>
    <w:rsid w:val="00C459CE"/>
    <w:rsid w:val="00C51F23"/>
    <w:rsid w:val="00C54830"/>
    <w:rsid w:val="00C576AF"/>
    <w:rsid w:val="00C57B47"/>
    <w:rsid w:val="00C630E5"/>
    <w:rsid w:val="00C71B78"/>
    <w:rsid w:val="00C7771E"/>
    <w:rsid w:val="00C77C80"/>
    <w:rsid w:val="00C87FD4"/>
    <w:rsid w:val="00C90E6C"/>
    <w:rsid w:val="00C9550F"/>
    <w:rsid w:val="00CA148A"/>
    <w:rsid w:val="00CA4C5C"/>
    <w:rsid w:val="00CA5263"/>
    <w:rsid w:val="00CA5662"/>
    <w:rsid w:val="00CB018D"/>
    <w:rsid w:val="00CB1D49"/>
    <w:rsid w:val="00CC0379"/>
    <w:rsid w:val="00CC0BBA"/>
    <w:rsid w:val="00CE5086"/>
    <w:rsid w:val="00CF2A20"/>
    <w:rsid w:val="00CF6A39"/>
    <w:rsid w:val="00D02C34"/>
    <w:rsid w:val="00D067DC"/>
    <w:rsid w:val="00D06D89"/>
    <w:rsid w:val="00D60DBC"/>
    <w:rsid w:val="00D63974"/>
    <w:rsid w:val="00D7188E"/>
    <w:rsid w:val="00D73083"/>
    <w:rsid w:val="00D763A5"/>
    <w:rsid w:val="00D76B31"/>
    <w:rsid w:val="00D841BD"/>
    <w:rsid w:val="00D86787"/>
    <w:rsid w:val="00D92461"/>
    <w:rsid w:val="00D95DE8"/>
    <w:rsid w:val="00DA729B"/>
    <w:rsid w:val="00DB4871"/>
    <w:rsid w:val="00DB56AB"/>
    <w:rsid w:val="00DC0813"/>
    <w:rsid w:val="00DC0D6D"/>
    <w:rsid w:val="00DC2FD9"/>
    <w:rsid w:val="00DD07BF"/>
    <w:rsid w:val="00DD41CA"/>
    <w:rsid w:val="00DD509F"/>
    <w:rsid w:val="00DD7273"/>
    <w:rsid w:val="00DE6565"/>
    <w:rsid w:val="00DF245D"/>
    <w:rsid w:val="00DF4E48"/>
    <w:rsid w:val="00E00B30"/>
    <w:rsid w:val="00E0409E"/>
    <w:rsid w:val="00E10451"/>
    <w:rsid w:val="00E120DE"/>
    <w:rsid w:val="00E12697"/>
    <w:rsid w:val="00E14BC7"/>
    <w:rsid w:val="00E1707C"/>
    <w:rsid w:val="00E26A00"/>
    <w:rsid w:val="00E26ACA"/>
    <w:rsid w:val="00E30542"/>
    <w:rsid w:val="00E43398"/>
    <w:rsid w:val="00E43B4B"/>
    <w:rsid w:val="00E45EF6"/>
    <w:rsid w:val="00E475F0"/>
    <w:rsid w:val="00E66611"/>
    <w:rsid w:val="00E9308E"/>
    <w:rsid w:val="00EA26A2"/>
    <w:rsid w:val="00EB1BB9"/>
    <w:rsid w:val="00EB3200"/>
    <w:rsid w:val="00EB5B4F"/>
    <w:rsid w:val="00EC78B4"/>
    <w:rsid w:val="00ED1DE2"/>
    <w:rsid w:val="00ED4294"/>
    <w:rsid w:val="00ED5143"/>
    <w:rsid w:val="00EF412E"/>
    <w:rsid w:val="00EF7FCD"/>
    <w:rsid w:val="00F02620"/>
    <w:rsid w:val="00F033B1"/>
    <w:rsid w:val="00F0442E"/>
    <w:rsid w:val="00F06F85"/>
    <w:rsid w:val="00F2258F"/>
    <w:rsid w:val="00F26069"/>
    <w:rsid w:val="00F30A3A"/>
    <w:rsid w:val="00F34167"/>
    <w:rsid w:val="00F35341"/>
    <w:rsid w:val="00F46069"/>
    <w:rsid w:val="00F4642E"/>
    <w:rsid w:val="00F550DD"/>
    <w:rsid w:val="00F5575E"/>
    <w:rsid w:val="00F57659"/>
    <w:rsid w:val="00F628CC"/>
    <w:rsid w:val="00F66E8A"/>
    <w:rsid w:val="00F804D9"/>
    <w:rsid w:val="00F81C90"/>
    <w:rsid w:val="00F83EA8"/>
    <w:rsid w:val="00F84DC5"/>
    <w:rsid w:val="00F91425"/>
    <w:rsid w:val="00F9143C"/>
    <w:rsid w:val="00FA09DA"/>
    <w:rsid w:val="00FA1B67"/>
    <w:rsid w:val="00FA4DEB"/>
    <w:rsid w:val="00FA5B39"/>
    <w:rsid w:val="00FB177C"/>
    <w:rsid w:val="00FB3EBE"/>
    <w:rsid w:val="00FB4D67"/>
    <w:rsid w:val="00FC03BA"/>
    <w:rsid w:val="00FC257E"/>
    <w:rsid w:val="00FC5EF3"/>
    <w:rsid w:val="00FC6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383E3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F3E"/>
    <w:rPr>
      <w:rFonts w:eastAsia="Times New Roman" w:cs="Times New Roman"/>
      <w:sz w:val="22"/>
      <w:lang w:val="en-AU"/>
    </w:rPr>
  </w:style>
  <w:style w:type="paragraph" w:styleId="Heading1">
    <w:name w:val="heading 1"/>
    <w:basedOn w:val="Normal"/>
    <w:next w:val="Normal"/>
    <w:link w:val="Heading1Char"/>
    <w:qFormat/>
    <w:rsid w:val="006C027E"/>
    <w:pPr>
      <w:keepNext/>
      <w:keepLines/>
      <w:numPr>
        <w:numId w:val="10"/>
      </w:numPr>
      <w:pBdr>
        <w:top w:val="single" w:sz="8" w:space="1" w:color="D9D9D9" w:themeColor="background1" w:themeShade="D9"/>
      </w:pBdr>
      <w:spacing w:after="120"/>
      <w:outlineLvl w:val="0"/>
    </w:pPr>
    <w:rPr>
      <w:rFonts w:eastAsiaTheme="majorEastAsia" w:cstheme="majorBidi"/>
      <w:b/>
      <w:sz w:val="28"/>
      <w:szCs w:val="32"/>
    </w:rPr>
  </w:style>
  <w:style w:type="paragraph" w:styleId="Heading2">
    <w:name w:val="heading 2"/>
    <w:basedOn w:val="Normal"/>
    <w:next w:val="Normal"/>
    <w:link w:val="Heading2Char"/>
    <w:unhideWhenUsed/>
    <w:qFormat/>
    <w:rsid w:val="006C027E"/>
    <w:pPr>
      <w:keepNext/>
      <w:keepLines/>
      <w:numPr>
        <w:ilvl w:val="1"/>
        <w:numId w:val="10"/>
      </w:numPr>
      <w:spacing w:before="120" w:after="120"/>
      <w:outlineLvl w:val="1"/>
    </w:pPr>
    <w:rPr>
      <w:rFonts w:eastAsiaTheme="majorEastAsia" w:cstheme="majorBidi"/>
      <w:b/>
      <w:szCs w:val="26"/>
      <w:lang w:val="en-NZ" w:eastAsia="en-NZ"/>
    </w:rPr>
  </w:style>
  <w:style w:type="paragraph" w:styleId="Heading3">
    <w:name w:val="heading 3"/>
    <w:basedOn w:val="Normal"/>
    <w:next w:val="Normal"/>
    <w:link w:val="Heading3Char"/>
    <w:unhideWhenUsed/>
    <w:qFormat/>
    <w:rsid w:val="006C027E"/>
    <w:pPr>
      <w:keepNext/>
      <w:keepLines/>
      <w:numPr>
        <w:ilvl w:val="2"/>
        <w:numId w:val="10"/>
      </w:numPr>
      <w:spacing w:before="120" w:after="120"/>
      <w:outlineLvl w:val="2"/>
    </w:pPr>
    <w:rPr>
      <w:rFonts w:eastAsiaTheme="majorEastAsia" w:cstheme="majorBidi"/>
      <w:b/>
    </w:rPr>
  </w:style>
  <w:style w:type="paragraph" w:styleId="Heading4">
    <w:name w:val="heading 4"/>
    <w:basedOn w:val="Normal"/>
    <w:next w:val="Normal"/>
    <w:link w:val="Heading4Char"/>
    <w:uiPriority w:val="1"/>
    <w:unhideWhenUsed/>
    <w:qFormat/>
    <w:rsid w:val="00882606"/>
    <w:pPr>
      <w:keepNext/>
      <w:keepLines/>
      <w:spacing w:before="40"/>
      <w:outlineLvl w:val="3"/>
    </w:pPr>
    <w:rPr>
      <w:rFonts w:eastAsiaTheme="majorEastAsia" w:cstheme="majorBidi"/>
      <w:b/>
      <w:i/>
      <w:iCs/>
    </w:rPr>
  </w:style>
  <w:style w:type="paragraph" w:styleId="Heading5">
    <w:name w:val="heading 5"/>
    <w:basedOn w:val="Normal"/>
    <w:next w:val="Normal"/>
    <w:link w:val="Heading5Char"/>
    <w:uiPriority w:val="1"/>
    <w:unhideWhenUsed/>
    <w:qFormat/>
    <w:rsid w:val="006C027E"/>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C027E"/>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C027E"/>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C027E"/>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FB177C"/>
    <w:pPr>
      <w:numPr>
        <w:ilvl w:val="8"/>
        <w:numId w:val="10"/>
      </w:numPr>
      <w:spacing w:before="80" w:after="80" w:line="220" w:lineRule="atLeast"/>
      <w:outlineLvl w:val="8"/>
    </w:pPr>
    <w:rPr>
      <w:rFonts w:eastAsiaTheme="minorEastAsia" w:cstheme="minorBidi"/>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Table"/>
    <w:basedOn w:val="Normal"/>
    <w:link w:val="BodyTextChar"/>
    <w:uiPriority w:val="1"/>
    <w:qFormat/>
    <w:rsid w:val="00BB7CF4"/>
    <w:pPr>
      <w:tabs>
        <w:tab w:val="left" w:pos="539"/>
      </w:tabs>
    </w:pPr>
    <w:rPr>
      <w:sz w:val="20"/>
    </w:rPr>
  </w:style>
  <w:style w:type="character" w:customStyle="1" w:styleId="BodyTextChar">
    <w:name w:val="Body Text Char"/>
    <w:aliases w:val="Table Char1"/>
    <w:basedOn w:val="DefaultParagraphFont"/>
    <w:link w:val="BodyText"/>
    <w:uiPriority w:val="1"/>
    <w:rsid w:val="00BB7CF4"/>
    <w:rPr>
      <w:rFonts w:eastAsia="Times New Roman" w:cs="Times New Roman"/>
      <w:sz w:val="20"/>
      <w:lang w:val="en-AU"/>
    </w:rPr>
  </w:style>
  <w:style w:type="table" w:styleId="LightList-Accent1">
    <w:name w:val="Light List Accent 1"/>
    <w:basedOn w:val="TableNormal"/>
    <w:uiPriority w:val="61"/>
    <w:rsid w:val="00121890"/>
    <w:rPr>
      <w:rFonts w:eastAsiaTheme="minorEastAsia"/>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NoSpacing">
    <w:name w:val="No Spacing"/>
    <w:uiPriority w:val="1"/>
    <w:qFormat/>
    <w:rsid w:val="00121890"/>
    <w:rPr>
      <w:rFonts w:asciiTheme="majorHAnsi" w:eastAsiaTheme="minorEastAsia" w:hAnsiTheme="majorHAnsi"/>
    </w:rPr>
  </w:style>
  <w:style w:type="paragraph" w:customStyle="1" w:styleId="Default">
    <w:name w:val="Default"/>
    <w:rsid w:val="00121890"/>
    <w:pPr>
      <w:widowControl w:val="0"/>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E0409E"/>
    <w:rPr>
      <w:color w:val="0563C1" w:themeColor="hyperlink"/>
      <w:u w:val="single"/>
    </w:rPr>
  </w:style>
  <w:style w:type="paragraph" w:styleId="ListParagraph">
    <w:name w:val="List Paragraph"/>
    <w:aliases w:val="List Paragraph Guidelines,List Bullet second level,ACA Accreditation List Paragraph"/>
    <w:basedOn w:val="Normal"/>
    <w:link w:val="ListParagraphChar"/>
    <w:uiPriority w:val="1"/>
    <w:qFormat/>
    <w:rsid w:val="00C37779"/>
    <w:pPr>
      <w:ind w:left="720"/>
      <w:contextualSpacing/>
    </w:pPr>
  </w:style>
  <w:style w:type="paragraph" w:styleId="Header">
    <w:name w:val="header"/>
    <w:basedOn w:val="Normal"/>
    <w:link w:val="HeaderChar"/>
    <w:unhideWhenUsed/>
    <w:rsid w:val="008336FC"/>
    <w:pPr>
      <w:tabs>
        <w:tab w:val="center" w:pos="4513"/>
        <w:tab w:val="right" w:pos="9026"/>
      </w:tabs>
    </w:pPr>
  </w:style>
  <w:style w:type="character" w:customStyle="1" w:styleId="HeaderChar">
    <w:name w:val="Header Char"/>
    <w:basedOn w:val="DefaultParagraphFont"/>
    <w:link w:val="Header"/>
    <w:uiPriority w:val="99"/>
    <w:rsid w:val="008336FC"/>
    <w:rPr>
      <w:rFonts w:ascii="Arial" w:eastAsia="Times New Roman" w:hAnsi="Arial" w:cs="Times New Roman"/>
      <w:lang w:val="en-AU"/>
    </w:rPr>
  </w:style>
  <w:style w:type="paragraph" w:styleId="Footer">
    <w:name w:val="footer"/>
    <w:aliases w:val=" Char,Char"/>
    <w:basedOn w:val="Normal"/>
    <w:link w:val="FooterChar"/>
    <w:uiPriority w:val="99"/>
    <w:unhideWhenUsed/>
    <w:rsid w:val="008336FC"/>
    <w:pPr>
      <w:tabs>
        <w:tab w:val="center" w:pos="4513"/>
        <w:tab w:val="right" w:pos="9026"/>
      </w:tabs>
    </w:pPr>
  </w:style>
  <w:style w:type="character" w:customStyle="1" w:styleId="FooterChar">
    <w:name w:val="Footer Char"/>
    <w:aliases w:val=" Char Char,Char Char"/>
    <w:basedOn w:val="DefaultParagraphFont"/>
    <w:link w:val="Footer"/>
    <w:uiPriority w:val="99"/>
    <w:rsid w:val="008336FC"/>
    <w:rPr>
      <w:rFonts w:ascii="Arial" w:eastAsia="Times New Roman" w:hAnsi="Arial" w:cs="Times New Roman"/>
      <w:lang w:val="en-AU"/>
    </w:rPr>
  </w:style>
  <w:style w:type="character" w:customStyle="1" w:styleId="FooterChar1">
    <w:name w:val="Footer Char1"/>
    <w:uiPriority w:val="99"/>
    <w:locked/>
    <w:rsid w:val="008336FC"/>
    <w:rPr>
      <w:rFonts w:ascii="Arial" w:eastAsia="Arial Unicode MS" w:hAnsi="Arial" w:cs="Arial"/>
      <w:sz w:val="22"/>
      <w:szCs w:val="22"/>
      <w:lang w:val="en-NZ" w:eastAsia="zh-CN"/>
    </w:rPr>
  </w:style>
  <w:style w:type="character" w:styleId="PageNumber">
    <w:name w:val="page number"/>
    <w:basedOn w:val="DefaultParagraphFont"/>
    <w:uiPriority w:val="99"/>
    <w:semiHidden/>
    <w:rsid w:val="008336FC"/>
  </w:style>
  <w:style w:type="table" w:styleId="TableGrid">
    <w:name w:val="Table Grid"/>
    <w:basedOn w:val="TableNormal"/>
    <w:uiPriority w:val="39"/>
    <w:rsid w:val="00362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06D7C"/>
    <w:rPr>
      <w:color w:val="954F72" w:themeColor="followedHyperlink"/>
      <w:u w:val="single"/>
    </w:rPr>
  </w:style>
  <w:style w:type="paragraph" w:styleId="BalloonText">
    <w:name w:val="Balloon Text"/>
    <w:basedOn w:val="Normal"/>
    <w:link w:val="BalloonTextChar"/>
    <w:uiPriority w:val="99"/>
    <w:semiHidden/>
    <w:unhideWhenUsed/>
    <w:rsid w:val="00EA26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6A2"/>
    <w:rPr>
      <w:rFonts w:ascii="Segoe UI" w:eastAsia="Times New Roman" w:hAnsi="Segoe UI" w:cs="Segoe UI"/>
      <w:sz w:val="18"/>
      <w:szCs w:val="18"/>
      <w:lang w:val="en-AU"/>
    </w:rPr>
  </w:style>
  <w:style w:type="paragraph" w:styleId="BodyTextIndent">
    <w:name w:val="Body Text Indent"/>
    <w:basedOn w:val="Normal"/>
    <w:link w:val="BodyTextIndentChar"/>
    <w:uiPriority w:val="99"/>
    <w:unhideWhenUsed/>
    <w:rsid w:val="00007CAA"/>
    <w:pPr>
      <w:spacing w:after="120"/>
      <w:ind w:left="283"/>
    </w:pPr>
  </w:style>
  <w:style w:type="character" w:customStyle="1" w:styleId="BodyTextIndentChar">
    <w:name w:val="Body Text Indent Char"/>
    <w:basedOn w:val="DefaultParagraphFont"/>
    <w:link w:val="BodyTextIndent"/>
    <w:uiPriority w:val="99"/>
    <w:rsid w:val="00007CAA"/>
    <w:rPr>
      <w:rFonts w:ascii="Arial" w:eastAsia="Times New Roman" w:hAnsi="Arial" w:cs="Times New Roman"/>
      <w:lang w:val="en-AU"/>
    </w:rPr>
  </w:style>
  <w:style w:type="paragraph" w:customStyle="1" w:styleId="abcList">
    <w:name w:val="abcList"/>
    <w:basedOn w:val="Normal"/>
    <w:rsid w:val="00007CAA"/>
    <w:pPr>
      <w:numPr>
        <w:numId w:val="1"/>
      </w:numPr>
      <w:spacing w:before="60" w:after="60" w:line="280" w:lineRule="atLeast"/>
    </w:pPr>
    <w:rPr>
      <w:szCs w:val="20"/>
      <w:lang w:val="en-NZ"/>
    </w:rPr>
  </w:style>
  <w:style w:type="character" w:customStyle="1" w:styleId="UnresolvedMention1">
    <w:name w:val="Unresolved Mention1"/>
    <w:basedOn w:val="DefaultParagraphFont"/>
    <w:uiPriority w:val="99"/>
    <w:semiHidden/>
    <w:unhideWhenUsed/>
    <w:rsid w:val="00D841BD"/>
    <w:rPr>
      <w:color w:val="605E5C"/>
      <w:shd w:val="clear" w:color="auto" w:fill="E1DFDD"/>
    </w:rPr>
  </w:style>
  <w:style w:type="character" w:customStyle="1" w:styleId="Heading2Char">
    <w:name w:val="Heading 2 Char"/>
    <w:basedOn w:val="DefaultParagraphFont"/>
    <w:link w:val="Heading2"/>
    <w:uiPriority w:val="1"/>
    <w:rsid w:val="006C027E"/>
    <w:rPr>
      <w:rFonts w:eastAsiaTheme="majorEastAsia" w:cstheme="majorBidi"/>
      <w:b/>
      <w:sz w:val="22"/>
      <w:szCs w:val="26"/>
      <w:lang w:val="en-NZ" w:eastAsia="en-NZ"/>
    </w:rPr>
  </w:style>
  <w:style w:type="character" w:customStyle="1" w:styleId="Heading9Char">
    <w:name w:val="Heading 9 Char"/>
    <w:basedOn w:val="DefaultParagraphFont"/>
    <w:link w:val="Heading9"/>
    <w:uiPriority w:val="9"/>
    <w:rsid w:val="00FB177C"/>
    <w:rPr>
      <w:rFonts w:eastAsiaTheme="minorEastAsia"/>
      <w:i/>
      <w:sz w:val="22"/>
      <w:szCs w:val="22"/>
      <w:lang w:val="en-AU"/>
    </w:rPr>
  </w:style>
  <w:style w:type="paragraph" w:customStyle="1" w:styleId="BodyText1">
    <w:name w:val="Body Text1"/>
    <w:basedOn w:val="Normal"/>
    <w:rsid w:val="00FB177C"/>
    <w:pPr>
      <w:spacing w:before="120" w:after="80" w:line="320" w:lineRule="atLeast"/>
      <w:jc w:val="both"/>
    </w:pPr>
    <w:rPr>
      <w:rFonts w:eastAsia="Arial" w:cs="Arial"/>
      <w:szCs w:val="22"/>
    </w:rPr>
  </w:style>
  <w:style w:type="character" w:styleId="UnresolvedMention">
    <w:name w:val="Unresolved Mention"/>
    <w:basedOn w:val="DefaultParagraphFont"/>
    <w:uiPriority w:val="99"/>
    <w:semiHidden/>
    <w:unhideWhenUsed/>
    <w:rsid w:val="00905668"/>
    <w:rPr>
      <w:color w:val="605E5C"/>
      <w:shd w:val="clear" w:color="auto" w:fill="E1DFDD"/>
    </w:rPr>
  </w:style>
  <w:style w:type="character" w:customStyle="1" w:styleId="Heading3Char">
    <w:name w:val="Heading 3 Char"/>
    <w:basedOn w:val="DefaultParagraphFont"/>
    <w:link w:val="Heading3"/>
    <w:rsid w:val="006C027E"/>
    <w:rPr>
      <w:rFonts w:eastAsiaTheme="majorEastAsia" w:cstheme="majorBidi"/>
      <w:b/>
      <w:sz w:val="22"/>
      <w:lang w:val="en-AU"/>
    </w:rPr>
  </w:style>
  <w:style w:type="paragraph" w:customStyle="1" w:styleId="Tabletext">
    <w:name w:val="Table text"/>
    <w:basedOn w:val="Normal"/>
    <w:qFormat/>
    <w:rsid w:val="00031CBC"/>
    <w:pPr>
      <w:spacing w:after="120" w:line="280" w:lineRule="atLeast"/>
      <w:jc w:val="right"/>
    </w:pPr>
    <w:rPr>
      <w:rFonts w:eastAsiaTheme="minorEastAsia" w:cstheme="minorBidi"/>
      <w:sz w:val="20"/>
      <w:szCs w:val="22"/>
      <w:lang w:eastAsia="zh-CN"/>
    </w:rPr>
  </w:style>
  <w:style w:type="character" w:customStyle="1" w:styleId="ListParagraphChar">
    <w:name w:val="List Paragraph Char"/>
    <w:aliases w:val="List Paragraph Guidelines Char,List Bullet second level Char,ACA Accreditation List Paragraph Char"/>
    <w:basedOn w:val="DefaultParagraphFont"/>
    <w:link w:val="ListParagraph"/>
    <w:uiPriority w:val="1"/>
    <w:locked/>
    <w:rsid w:val="00615306"/>
    <w:rPr>
      <w:rFonts w:eastAsia="Times New Roman" w:cs="Times New Roman"/>
      <w:sz w:val="22"/>
      <w:lang w:val="en-AU"/>
    </w:rPr>
  </w:style>
  <w:style w:type="table" w:customStyle="1" w:styleId="TableGrid1">
    <w:name w:val="Table Grid1"/>
    <w:basedOn w:val="TableNormal"/>
    <w:next w:val="TableGrid"/>
    <w:uiPriority w:val="59"/>
    <w:rsid w:val="0063360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FA1B67"/>
    <w:pPr>
      <w:spacing w:after="120" w:line="480" w:lineRule="auto"/>
    </w:pPr>
    <w:rPr>
      <w:rFonts w:ascii="Arial" w:eastAsia="Cambria" w:hAnsi="Arial"/>
      <w:lang w:val="en-US"/>
    </w:rPr>
  </w:style>
  <w:style w:type="character" w:customStyle="1" w:styleId="BodyText2Char">
    <w:name w:val="Body Text 2 Char"/>
    <w:basedOn w:val="DefaultParagraphFont"/>
    <w:link w:val="BodyText2"/>
    <w:rsid w:val="00FA1B67"/>
    <w:rPr>
      <w:rFonts w:ascii="Arial" w:eastAsia="Cambria" w:hAnsi="Arial" w:cs="Times New Roman"/>
      <w:sz w:val="22"/>
    </w:rPr>
  </w:style>
  <w:style w:type="character" w:customStyle="1" w:styleId="BodyTextChar1">
    <w:name w:val="Body Text Char1"/>
    <w:aliases w:val="Table Char"/>
    <w:uiPriority w:val="1"/>
    <w:locked/>
    <w:rsid w:val="00027E20"/>
    <w:rPr>
      <w:rFonts w:eastAsia="SimSun" w:cs="Arial"/>
      <w:sz w:val="20"/>
      <w:lang w:eastAsia="zh-CN"/>
    </w:rPr>
  </w:style>
  <w:style w:type="paragraph" w:customStyle="1" w:styleId="FormtextUTC">
    <w:name w:val="Form text UTC"/>
    <w:basedOn w:val="Normal"/>
    <w:uiPriority w:val="99"/>
    <w:rsid w:val="00371DB1"/>
    <w:pPr>
      <w:tabs>
        <w:tab w:val="left" w:pos="567"/>
        <w:tab w:val="left" w:pos="1418"/>
        <w:tab w:val="left" w:pos="2552"/>
        <w:tab w:val="left" w:pos="3686"/>
        <w:tab w:val="left" w:pos="4820"/>
      </w:tabs>
    </w:pPr>
    <w:rPr>
      <w:rFonts w:ascii="Arial" w:hAnsi="Arial"/>
      <w:sz w:val="18"/>
      <w:lang w:val="en-NZ"/>
    </w:rPr>
  </w:style>
  <w:style w:type="paragraph" w:customStyle="1" w:styleId="FormfieldUTC">
    <w:name w:val="Form field UTC"/>
    <w:basedOn w:val="FormtextUTC"/>
    <w:uiPriority w:val="99"/>
    <w:rsid w:val="00371DB1"/>
    <w:pPr>
      <w:spacing w:before="40" w:after="20"/>
    </w:pPr>
    <w:rPr>
      <w:sz w:val="22"/>
    </w:rPr>
  </w:style>
  <w:style w:type="paragraph" w:customStyle="1" w:styleId="InfoHidden-UTC">
    <w:name w:val="InfoHidden-UTC"/>
    <w:basedOn w:val="Normal"/>
    <w:next w:val="BodyText"/>
    <w:link w:val="InfoHidden-UTCChar"/>
    <w:uiPriority w:val="99"/>
    <w:rsid w:val="00D06D89"/>
    <w:pPr>
      <w:widowControl w:val="0"/>
      <w:spacing w:before="40" w:after="40"/>
      <w:jc w:val="both"/>
    </w:pPr>
    <w:rPr>
      <w:rFonts w:eastAsia="Arial Unicode MS" w:cs="Arial"/>
      <w:vanish/>
      <w:color w:val="993366"/>
      <w:sz w:val="20"/>
      <w:szCs w:val="20"/>
      <w:shd w:val="clear" w:color="auto" w:fill="FFCCFF"/>
      <w:lang w:eastAsia="zh-CN"/>
    </w:rPr>
  </w:style>
  <w:style w:type="paragraph" w:customStyle="1" w:styleId="TableHeader-UTC">
    <w:name w:val="TableHeader-UTC"/>
    <w:basedOn w:val="Normal"/>
    <w:next w:val="Normal"/>
    <w:uiPriority w:val="99"/>
    <w:rsid w:val="00D06D89"/>
    <w:pPr>
      <w:keepNext/>
      <w:spacing w:before="40" w:after="40"/>
      <w:jc w:val="center"/>
    </w:pPr>
    <w:rPr>
      <w:rFonts w:eastAsia="Arial Unicode MS" w:cs="Arial"/>
      <w:b/>
      <w:bCs/>
      <w:szCs w:val="22"/>
      <w:lang w:eastAsia="zh-CN"/>
    </w:rPr>
  </w:style>
  <w:style w:type="paragraph" w:customStyle="1" w:styleId="FormbodyUTC">
    <w:name w:val="Form body UTC"/>
    <w:basedOn w:val="BodyText"/>
    <w:uiPriority w:val="99"/>
    <w:rsid w:val="00D06D89"/>
    <w:pPr>
      <w:keepLines/>
      <w:widowControl w:val="0"/>
      <w:tabs>
        <w:tab w:val="clear" w:pos="539"/>
      </w:tabs>
      <w:spacing w:before="40" w:line="200" w:lineRule="atLeast"/>
    </w:pPr>
    <w:rPr>
      <w:rFonts w:eastAsia="SimSun" w:cs="Arial"/>
      <w:szCs w:val="20"/>
      <w:lang w:val="en-NZ" w:eastAsia="zh-CN"/>
    </w:rPr>
  </w:style>
  <w:style w:type="character" w:customStyle="1" w:styleId="InfoHidden-UTCChar">
    <w:name w:val="InfoHidden-UTC Char"/>
    <w:link w:val="InfoHidden-UTC"/>
    <w:uiPriority w:val="99"/>
    <w:locked/>
    <w:rsid w:val="00D06D89"/>
    <w:rPr>
      <w:rFonts w:eastAsia="Arial Unicode MS" w:cs="Arial"/>
      <w:vanish/>
      <w:color w:val="993366"/>
      <w:sz w:val="20"/>
      <w:szCs w:val="20"/>
      <w:lang w:val="en-AU" w:eastAsia="zh-CN"/>
    </w:rPr>
  </w:style>
  <w:style w:type="paragraph" w:styleId="ListBullet">
    <w:name w:val="List Bullet"/>
    <w:basedOn w:val="Normal"/>
    <w:rsid w:val="00D06D89"/>
    <w:pPr>
      <w:spacing w:after="60" w:line="280" w:lineRule="atLeast"/>
      <w:jc w:val="both"/>
    </w:pPr>
    <w:rPr>
      <w:rFonts w:eastAsiaTheme="minorEastAsia" w:cstheme="minorBidi"/>
      <w:szCs w:val="20"/>
    </w:rPr>
  </w:style>
  <w:style w:type="paragraph" w:customStyle="1" w:styleId="Advice">
    <w:name w:val="Advice"/>
    <w:basedOn w:val="BodyText"/>
    <w:qFormat/>
    <w:rsid w:val="00D06D89"/>
    <w:pPr>
      <w:keepLines/>
      <w:widowControl w:val="0"/>
      <w:tabs>
        <w:tab w:val="clear" w:pos="539"/>
      </w:tabs>
      <w:spacing w:line="200" w:lineRule="atLeast"/>
    </w:pPr>
    <w:rPr>
      <w:rFonts w:eastAsia="SimSun" w:cs="Arial"/>
      <w:i/>
      <w:color w:val="A6A6A6"/>
      <w:szCs w:val="20"/>
      <w:lang w:val="en-NZ" w:eastAsia="zh-CN"/>
    </w:rPr>
  </w:style>
  <w:style w:type="paragraph" w:customStyle="1" w:styleId="TableParagraph">
    <w:name w:val="Table Paragraph"/>
    <w:basedOn w:val="Normal"/>
    <w:uiPriority w:val="1"/>
    <w:qFormat/>
    <w:rsid w:val="00D06D89"/>
    <w:pPr>
      <w:widowControl w:val="0"/>
      <w:spacing w:after="120"/>
      <w:jc w:val="both"/>
    </w:pPr>
    <w:rPr>
      <w:rFonts w:ascii="Calibri" w:eastAsia="Calibri" w:hAnsi="Calibri" w:cstheme="minorBidi"/>
      <w:sz w:val="24"/>
      <w:szCs w:val="22"/>
      <w:lang w:val="en-US"/>
    </w:rPr>
  </w:style>
  <w:style w:type="paragraph" w:styleId="TOC4">
    <w:name w:val="toc 4"/>
    <w:basedOn w:val="Normal"/>
    <w:uiPriority w:val="1"/>
    <w:qFormat/>
    <w:rsid w:val="006C027E"/>
    <w:pPr>
      <w:ind w:left="660"/>
    </w:pPr>
    <w:rPr>
      <w:sz w:val="18"/>
      <w:szCs w:val="18"/>
    </w:rPr>
  </w:style>
  <w:style w:type="character" w:customStyle="1" w:styleId="Heading1Char">
    <w:name w:val="Heading 1 Char"/>
    <w:basedOn w:val="DefaultParagraphFont"/>
    <w:link w:val="Heading1"/>
    <w:uiPriority w:val="1"/>
    <w:rsid w:val="006C027E"/>
    <w:rPr>
      <w:rFonts w:eastAsiaTheme="majorEastAsia" w:cstheme="majorBidi"/>
      <w:b/>
      <w:sz w:val="28"/>
      <w:szCs w:val="32"/>
      <w:lang w:val="en-AU"/>
    </w:rPr>
  </w:style>
  <w:style w:type="paragraph" w:styleId="CommentText">
    <w:name w:val="annotation text"/>
    <w:basedOn w:val="Normal"/>
    <w:link w:val="CommentTextChar"/>
    <w:unhideWhenUsed/>
    <w:rsid w:val="006C027E"/>
    <w:pPr>
      <w:spacing w:after="120"/>
      <w:jc w:val="both"/>
    </w:pPr>
    <w:rPr>
      <w:rFonts w:eastAsiaTheme="minorEastAsia" w:cstheme="minorBidi"/>
      <w:sz w:val="20"/>
      <w:szCs w:val="20"/>
    </w:rPr>
  </w:style>
  <w:style w:type="character" w:customStyle="1" w:styleId="Heading4Char">
    <w:name w:val="Heading 4 Char"/>
    <w:basedOn w:val="DefaultParagraphFont"/>
    <w:link w:val="Heading4"/>
    <w:uiPriority w:val="1"/>
    <w:rsid w:val="00882606"/>
    <w:rPr>
      <w:rFonts w:eastAsiaTheme="majorEastAsia" w:cstheme="majorBidi"/>
      <w:b/>
      <w:i/>
      <w:iCs/>
      <w:sz w:val="22"/>
      <w:lang w:val="en-AU"/>
    </w:rPr>
  </w:style>
  <w:style w:type="character" w:customStyle="1" w:styleId="Heading5Char">
    <w:name w:val="Heading 5 Char"/>
    <w:basedOn w:val="DefaultParagraphFont"/>
    <w:link w:val="Heading5"/>
    <w:uiPriority w:val="1"/>
    <w:rsid w:val="006C027E"/>
    <w:rPr>
      <w:rFonts w:asciiTheme="majorHAnsi" w:eastAsiaTheme="majorEastAsia" w:hAnsiTheme="majorHAnsi" w:cstheme="majorBidi"/>
      <w:color w:val="2E74B5" w:themeColor="accent1" w:themeShade="BF"/>
      <w:sz w:val="22"/>
      <w:lang w:val="en-AU"/>
    </w:rPr>
  </w:style>
  <w:style w:type="character" w:customStyle="1" w:styleId="Heading6Char">
    <w:name w:val="Heading 6 Char"/>
    <w:basedOn w:val="DefaultParagraphFont"/>
    <w:link w:val="Heading6"/>
    <w:uiPriority w:val="9"/>
    <w:semiHidden/>
    <w:rsid w:val="006C027E"/>
    <w:rPr>
      <w:rFonts w:asciiTheme="majorHAnsi" w:eastAsiaTheme="majorEastAsia" w:hAnsiTheme="majorHAnsi" w:cstheme="majorBidi"/>
      <w:color w:val="1F4D78" w:themeColor="accent1" w:themeShade="7F"/>
      <w:sz w:val="22"/>
      <w:lang w:val="en-AU"/>
    </w:rPr>
  </w:style>
  <w:style w:type="character" w:customStyle="1" w:styleId="Heading7Char">
    <w:name w:val="Heading 7 Char"/>
    <w:basedOn w:val="DefaultParagraphFont"/>
    <w:link w:val="Heading7"/>
    <w:uiPriority w:val="9"/>
    <w:semiHidden/>
    <w:rsid w:val="006C027E"/>
    <w:rPr>
      <w:rFonts w:asciiTheme="majorHAnsi" w:eastAsiaTheme="majorEastAsia" w:hAnsiTheme="majorHAnsi" w:cstheme="majorBidi"/>
      <w:i/>
      <w:iCs/>
      <w:color w:val="1F4D78" w:themeColor="accent1" w:themeShade="7F"/>
      <w:sz w:val="22"/>
      <w:lang w:val="en-AU"/>
    </w:rPr>
  </w:style>
  <w:style w:type="character" w:customStyle="1" w:styleId="Heading8Char">
    <w:name w:val="Heading 8 Char"/>
    <w:basedOn w:val="DefaultParagraphFont"/>
    <w:link w:val="Heading8"/>
    <w:uiPriority w:val="9"/>
    <w:semiHidden/>
    <w:rsid w:val="006C027E"/>
    <w:rPr>
      <w:rFonts w:asciiTheme="majorHAnsi" w:eastAsiaTheme="majorEastAsia" w:hAnsiTheme="majorHAnsi" w:cstheme="majorBidi"/>
      <w:color w:val="272727" w:themeColor="text1" w:themeTint="D8"/>
      <w:sz w:val="21"/>
      <w:szCs w:val="21"/>
      <w:lang w:val="en-AU"/>
    </w:rPr>
  </w:style>
  <w:style w:type="character" w:customStyle="1" w:styleId="CommentTextChar">
    <w:name w:val="Comment Text Char"/>
    <w:basedOn w:val="DefaultParagraphFont"/>
    <w:link w:val="CommentText"/>
    <w:rsid w:val="006C027E"/>
    <w:rPr>
      <w:rFonts w:eastAsiaTheme="minorEastAsia"/>
      <w:sz w:val="20"/>
      <w:szCs w:val="20"/>
      <w:lang w:val="en-AU"/>
    </w:rPr>
  </w:style>
  <w:style w:type="character" w:styleId="PlaceholderText">
    <w:name w:val="Placeholder Text"/>
    <w:basedOn w:val="DefaultParagraphFont"/>
    <w:uiPriority w:val="99"/>
    <w:semiHidden/>
    <w:rsid w:val="006F5705"/>
    <w:rPr>
      <w:color w:val="808080"/>
    </w:rPr>
  </w:style>
  <w:style w:type="paragraph" w:customStyle="1" w:styleId="RegsHeading1">
    <w:name w:val="Regs Heading 1"/>
    <w:basedOn w:val="Heading1"/>
    <w:uiPriority w:val="1"/>
    <w:qFormat/>
    <w:rsid w:val="00824BF5"/>
    <w:pPr>
      <w:keepNext w:val="0"/>
      <w:keepLines w:val="0"/>
      <w:widowControl w:val="0"/>
      <w:numPr>
        <w:numId w:val="11"/>
      </w:numPr>
      <w:pBdr>
        <w:top w:val="single" w:sz="4" w:space="1" w:color="2E74B5" w:themeColor="accent1" w:themeShade="BF"/>
      </w:pBdr>
      <w:tabs>
        <w:tab w:val="left" w:pos="859"/>
      </w:tabs>
      <w:spacing w:before="55" w:after="0"/>
      <w:ind w:left="851" w:right="-6" w:hanging="851"/>
    </w:pPr>
    <w:rPr>
      <w:rFonts w:eastAsia="Arial" w:cstheme="minorBidi"/>
      <w:bCs/>
      <w:color w:val="2E74B5" w:themeColor="accent1" w:themeShade="BF"/>
      <w:spacing w:val="15"/>
      <w:szCs w:val="28"/>
      <w:lang w:val="en-NZ"/>
    </w:rPr>
  </w:style>
  <w:style w:type="paragraph" w:customStyle="1" w:styleId="RegsHeading2">
    <w:name w:val="Regs Heading 2"/>
    <w:basedOn w:val="Heading2"/>
    <w:uiPriority w:val="1"/>
    <w:qFormat/>
    <w:rsid w:val="00824BF5"/>
    <w:pPr>
      <w:keepNext w:val="0"/>
      <w:keepLines w:val="0"/>
      <w:widowControl w:val="0"/>
      <w:numPr>
        <w:numId w:val="11"/>
      </w:numPr>
      <w:tabs>
        <w:tab w:val="left" w:pos="846"/>
      </w:tabs>
      <w:ind w:left="851" w:right="-6" w:hanging="851"/>
    </w:pPr>
    <w:rPr>
      <w:rFonts w:eastAsia="Arial" w:cstheme="minorBidi"/>
      <w:bCs/>
      <w:sz w:val="24"/>
      <w:szCs w:val="24"/>
      <w:lang w:eastAsia="en-US"/>
    </w:rPr>
  </w:style>
  <w:style w:type="paragraph" w:customStyle="1" w:styleId="RegsHeading3">
    <w:name w:val="Regs Heading 3"/>
    <w:basedOn w:val="Normal"/>
    <w:uiPriority w:val="1"/>
    <w:qFormat/>
    <w:rsid w:val="00824BF5"/>
    <w:pPr>
      <w:widowControl w:val="0"/>
      <w:numPr>
        <w:ilvl w:val="2"/>
        <w:numId w:val="11"/>
      </w:numPr>
      <w:adjustRightInd w:val="0"/>
      <w:spacing w:before="120" w:after="120"/>
      <w:ind w:left="851" w:right="851" w:hanging="851"/>
      <w:outlineLvl w:val="2"/>
    </w:pPr>
    <w:rPr>
      <w:rFonts w:eastAsia="Arial" w:cstheme="minorBidi"/>
      <w:b/>
      <w:szCs w:val="22"/>
      <w:lang w:val="en-NZ" w:eastAsia="en-NZ"/>
    </w:rPr>
  </w:style>
  <w:style w:type="character" w:customStyle="1" w:styleId="apple-converted-space">
    <w:name w:val="apple-converted-space"/>
    <w:basedOn w:val="DefaultParagraphFont"/>
    <w:rsid w:val="00E9308E"/>
  </w:style>
  <w:style w:type="paragraph" w:styleId="TOC1">
    <w:name w:val="toc 1"/>
    <w:basedOn w:val="Normal"/>
    <w:next w:val="Normal"/>
    <w:autoRedefine/>
    <w:uiPriority w:val="39"/>
    <w:unhideWhenUsed/>
    <w:rsid w:val="008B2B9B"/>
    <w:pPr>
      <w:tabs>
        <w:tab w:val="left" w:pos="440"/>
        <w:tab w:val="right" w:leader="dot" w:pos="9010"/>
      </w:tabs>
    </w:pPr>
    <w:rPr>
      <w:b/>
      <w:bCs/>
      <w:caps/>
      <w:sz w:val="20"/>
      <w:szCs w:val="20"/>
    </w:rPr>
  </w:style>
  <w:style w:type="paragraph" w:styleId="TOC2">
    <w:name w:val="toc 2"/>
    <w:basedOn w:val="Normal"/>
    <w:next w:val="Normal"/>
    <w:autoRedefine/>
    <w:uiPriority w:val="39"/>
    <w:unhideWhenUsed/>
    <w:rsid w:val="00ED5143"/>
    <w:pPr>
      <w:ind w:left="220"/>
    </w:pPr>
    <w:rPr>
      <w:sz w:val="20"/>
      <w:szCs w:val="20"/>
    </w:rPr>
  </w:style>
  <w:style w:type="paragraph" w:styleId="TOC3">
    <w:name w:val="toc 3"/>
    <w:basedOn w:val="Normal"/>
    <w:next w:val="Normal"/>
    <w:autoRedefine/>
    <w:uiPriority w:val="39"/>
    <w:unhideWhenUsed/>
    <w:rsid w:val="00A24E9B"/>
    <w:pPr>
      <w:ind w:left="440"/>
    </w:pPr>
    <w:rPr>
      <w:i/>
      <w:iCs/>
      <w:sz w:val="20"/>
      <w:szCs w:val="20"/>
    </w:rPr>
  </w:style>
  <w:style w:type="paragraph" w:styleId="TOC5">
    <w:name w:val="toc 5"/>
    <w:basedOn w:val="Normal"/>
    <w:next w:val="Normal"/>
    <w:autoRedefine/>
    <w:uiPriority w:val="39"/>
    <w:unhideWhenUsed/>
    <w:rsid w:val="00A24E9B"/>
    <w:pPr>
      <w:ind w:left="880"/>
    </w:pPr>
    <w:rPr>
      <w:sz w:val="18"/>
      <w:szCs w:val="18"/>
    </w:rPr>
  </w:style>
  <w:style w:type="paragraph" w:styleId="TOC6">
    <w:name w:val="toc 6"/>
    <w:basedOn w:val="Normal"/>
    <w:next w:val="Normal"/>
    <w:autoRedefine/>
    <w:uiPriority w:val="39"/>
    <w:unhideWhenUsed/>
    <w:rsid w:val="00A24E9B"/>
    <w:pPr>
      <w:ind w:left="1100"/>
    </w:pPr>
    <w:rPr>
      <w:sz w:val="18"/>
      <w:szCs w:val="18"/>
    </w:rPr>
  </w:style>
  <w:style w:type="paragraph" w:styleId="TOC7">
    <w:name w:val="toc 7"/>
    <w:basedOn w:val="Normal"/>
    <w:next w:val="Normal"/>
    <w:autoRedefine/>
    <w:uiPriority w:val="39"/>
    <w:unhideWhenUsed/>
    <w:rsid w:val="00A24E9B"/>
    <w:pPr>
      <w:ind w:left="1320"/>
    </w:pPr>
    <w:rPr>
      <w:sz w:val="18"/>
      <w:szCs w:val="18"/>
    </w:rPr>
  </w:style>
  <w:style w:type="paragraph" w:styleId="TOC8">
    <w:name w:val="toc 8"/>
    <w:basedOn w:val="Normal"/>
    <w:next w:val="Normal"/>
    <w:autoRedefine/>
    <w:uiPriority w:val="39"/>
    <w:unhideWhenUsed/>
    <w:rsid w:val="00A24E9B"/>
    <w:pPr>
      <w:ind w:left="1540"/>
    </w:pPr>
    <w:rPr>
      <w:sz w:val="18"/>
      <w:szCs w:val="18"/>
    </w:rPr>
  </w:style>
  <w:style w:type="paragraph" w:styleId="TOC9">
    <w:name w:val="toc 9"/>
    <w:basedOn w:val="Normal"/>
    <w:next w:val="Normal"/>
    <w:autoRedefine/>
    <w:uiPriority w:val="39"/>
    <w:unhideWhenUsed/>
    <w:rsid w:val="00A24E9B"/>
    <w:pPr>
      <w:ind w:left="1760"/>
    </w:pPr>
    <w:rPr>
      <w:sz w:val="18"/>
      <w:szCs w:val="18"/>
    </w:rPr>
  </w:style>
  <w:style w:type="paragraph" w:customStyle="1" w:styleId="Information">
    <w:name w:val="Information"/>
    <w:basedOn w:val="Normal"/>
    <w:qFormat/>
    <w:rsid w:val="00637A82"/>
    <w:rPr>
      <w:rFonts w:asciiTheme="majorHAnsi" w:hAnsiTheme="majorHAnsi" w:cstheme="majorHAnsi"/>
      <w:i/>
      <w:iCs/>
      <w:color w:val="2E74B5" w:themeColor="accent1" w:themeShade="BF"/>
      <w:sz w:val="18"/>
      <w:szCs w:val="18"/>
    </w:rPr>
  </w:style>
  <w:style w:type="character" w:styleId="CommentReference">
    <w:name w:val="annotation reference"/>
    <w:basedOn w:val="DefaultParagraphFont"/>
    <w:uiPriority w:val="99"/>
    <w:semiHidden/>
    <w:unhideWhenUsed/>
    <w:rsid w:val="0078669A"/>
    <w:rPr>
      <w:sz w:val="16"/>
      <w:szCs w:val="16"/>
    </w:rPr>
  </w:style>
  <w:style w:type="paragraph" w:styleId="CommentSubject">
    <w:name w:val="annotation subject"/>
    <w:basedOn w:val="CommentText"/>
    <w:next w:val="CommentText"/>
    <w:link w:val="CommentSubjectChar"/>
    <w:uiPriority w:val="99"/>
    <w:semiHidden/>
    <w:unhideWhenUsed/>
    <w:rsid w:val="0078669A"/>
    <w:pPr>
      <w:spacing w:after="0"/>
      <w:jc w:val="left"/>
    </w:pPr>
    <w:rPr>
      <w:rFonts w:eastAsia="Times New Roman" w:cs="Times New Roman"/>
      <w:b/>
      <w:bCs/>
    </w:rPr>
  </w:style>
  <w:style w:type="character" w:customStyle="1" w:styleId="CommentSubjectChar">
    <w:name w:val="Comment Subject Char"/>
    <w:basedOn w:val="CommentTextChar"/>
    <w:link w:val="CommentSubject"/>
    <w:uiPriority w:val="99"/>
    <w:semiHidden/>
    <w:rsid w:val="0078669A"/>
    <w:rPr>
      <w:rFonts w:eastAsia="Times New Roman" w:cs="Times New Roman"/>
      <w:b/>
      <w:bCs/>
      <w:sz w:val="20"/>
      <w:szCs w:val="20"/>
      <w:lang w:val="en-AU"/>
    </w:rPr>
  </w:style>
  <w:style w:type="paragraph" w:customStyle="1" w:styleId="Body">
    <w:name w:val="Body"/>
    <w:basedOn w:val="Normal"/>
    <w:link w:val="BodyChar"/>
    <w:rsid w:val="00567002"/>
    <w:pPr>
      <w:spacing w:before="60" w:after="120"/>
    </w:pPr>
    <w:rPr>
      <w:rFonts w:eastAsiaTheme="minorEastAsia" w:cs="Arial"/>
      <w:szCs w:val="22"/>
    </w:rPr>
  </w:style>
  <w:style w:type="character" w:customStyle="1" w:styleId="BodyChar">
    <w:name w:val="Body Char"/>
    <w:basedOn w:val="DefaultParagraphFont"/>
    <w:link w:val="Body"/>
    <w:rsid w:val="00567002"/>
    <w:rPr>
      <w:rFonts w:eastAsiaTheme="minorEastAsia" w:cs="Arial"/>
      <w:sz w:val="22"/>
      <w:szCs w:val="22"/>
      <w:lang w:val="en-AU"/>
    </w:rPr>
  </w:style>
  <w:style w:type="paragraph" w:styleId="ListNumber">
    <w:name w:val="List Number"/>
    <w:basedOn w:val="Normal"/>
    <w:uiPriority w:val="99"/>
    <w:unhideWhenUsed/>
    <w:qFormat/>
    <w:rsid w:val="00667B12"/>
    <w:pPr>
      <w:numPr>
        <w:numId w:val="14"/>
      </w:numPr>
      <w:contextualSpacing/>
    </w:pPr>
    <w:rPr>
      <w:rFonts w:eastAsiaTheme="minorEastAsia" w:cstheme="minorBidi"/>
      <w:sz w:val="20"/>
      <w:szCs w:val="22"/>
    </w:rPr>
  </w:style>
  <w:style w:type="paragraph" w:styleId="ListBullet3">
    <w:name w:val="List Bullet 3"/>
    <w:basedOn w:val="Normal"/>
    <w:uiPriority w:val="99"/>
    <w:semiHidden/>
    <w:unhideWhenUsed/>
    <w:rsid w:val="00497628"/>
    <w:pPr>
      <w:numPr>
        <w:numId w:val="16"/>
      </w:numPr>
      <w:contextualSpacing/>
    </w:pPr>
  </w:style>
  <w:style w:type="paragraph" w:styleId="FootnoteText">
    <w:name w:val="footnote text"/>
    <w:basedOn w:val="Normal"/>
    <w:link w:val="FootnoteTextChar"/>
    <w:semiHidden/>
    <w:rsid w:val="00497628"/>
    <w:pPr>
      <w:spacing w:line="280" w:lineRule="auto"/>
      <w:ind w:left="1077" w:hanging="357"/>
    </w:pPr>
    <w:rPr>
      <w:rFonts w:eastAsiaTheme="minorEastAsia" w:cstheme="minorBidi"/>
      <w:sz w:val="18"/>
      <w:szCs w:val="20"/>
    </w:rPr>
  </w:style>
  <w:style w:type="character" w:customStyle="1" w:styleId="FootnoteTextChar">
    <w:name w:val="Footnote Text Char"/>
    <w:basedOn w:val="DefaultParagraphFont"/>
    <w:link w:val="FootnoteText"/>
    <w:semiHidden/>
    <w:rsid w:val="00497628"/>
    <w:rPr>
      <w:rFonts w:eastAsiaTheme="minorEastAsia"/>
      <w:sz w:val="18"/>
      <w:szCs w:val="20"/>
      <w:lang w:val="en-AU"/>
    </w:rPr>
  </w:style>
  <w:style w:type="paragraph" w:styleId="ListBullet2">
    <w:name w:val="List Bullet 2"/>
    <w:basedOn w:val="Normal"/>
    <w:uiPriority w:val="99"/>
    <w:unhideWhenUsed/>
    <w:rsid w:val="00882606"/>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94078">
      <w:bodyDiv w:val="1"/>
      <w:marLeft w:val="0"/>
      <w:marRight w:val="0"/>
      <w:marTop w:val="0"/>
      <w:marBottom w:val="0"/>
      <w:divBdr>
        <w:top w:val="none" w:sz="0" w:space="0" w:color="auto"/>
        <w:left w:val="none" w:sz="0" w:space="0" w:color="auto"/>
        <w:bottom w:val="none" w:sz="0" w:space="0" w:color="auto"/>
        <w:right w:val="none" w:sz="0" w:space="0" w:color="auto"/>
      </w:divBdr>
    </w:div>
    <w:div w:id="542400475">
      <w:bodyDiv w:val="1"/>
      <w:marLeft w:val="0"/>
      <w:marRight w:val="0"/>
      <w:marTop w:val="0"/>
      <w:marBottom w:val="0"/>
      <w:divBdr>
        <w:top w:val="none" w:sz="0" w:space="0" w:color="auto"/>
        <w:left w:val="none" w:sz="0" w:space="0" w:color="auto"/>
        <w:bottom w:val="none" w:sz="0" w:space="0" w:color="auto"/>
        <w:right w:val="none" w:sz="0" w:space="0" w:color="auto"/>
      </w:divBdr>
    </w:div>
    <w:div w:id="603458158">
      <w:bodyDiv w:val="1"/>
      <w:marLeft w:val="0"/>
      <w:marRight w:val="0"/>
      <w:marTop w:val="0"/>
      <w:marBottom w:val="0"/>
      <w:divBdr>
        <w:top w:val="none" w:sz="0" w:space="0" w:color="auto"/>
        <w:left w:val="none" w:sz="0" w:space="0" w:color="auto"/>
        <w:bottom w:val="none" w:sz="0" w:space="0" w:color="auto"/>
        <w:right w:val="none" w:sz="0" w:space="0" w:color="auto"/>
      </w:divBdr>
    </w:div>
    <w:div w:id="1221163829">
      <w:bodyDiv w:val="1"/>
      <w:marLeft w:val="0"/>
      <w:marRight w:val="0"/>
      <w:marTop w:val="0"/>
      <w:marBottom w:val="0"/>
      <w:divBdr>
        <w:top w:val="none" w:sz="0" w:space="0" w:color="auto"/>
        <w:left w:val="none" w:sz="0" w:space="0" w:color="auto"/>
        <w:bottom w:val="none" w:sz="0" w:space="0" w:color="auto"/>
        <w:right w:val="none" w:sz="0" w:space="0" w:color="auto"/>
      </w:divBdr>
    </w:div>
    <w:div w:id="1232421254">
      <w:bodyDiv w:val="1"/>
      <w:marLeft w:val="0"/>
      <w:marRight w:val="0"/>
      <w:marTop w:val="0"/>
      <w:marBottom w:val="0"/>
      <w:divBdr>
        <w:top w:val="none" w:sz="0" w:space="0" w:color="auto"/>
        <w:left w:val="none" w:sz="0" w:space="0" w:color="auto"/>
        <w:bottom w:val="none" w:sz="0" w:space="0" w:color="auto"/>
        <w:right w:val="none" w:sz="0" w:space="0" w:color="auto"/>
      </w:divBdr>
    </w:div>
    <w:div w:id="1406104778">
      <w:bodyDiv w:val="1"/>
      <w:marLeft w:val="0"/>
      <w:marRight w:val="0"/>
      <w:marTop w:val="0"/>
      <w:marBottom w:val="0"/>
      <w:divBdr>
        <w:top w:val="none" w:sz="0" w:space="0" w:color="auto"/>
        <w:left w:val="none" w:sz="0" w:space="0" w:color="auto"/>
        <w:bottom w:val="none" w:sz="0" w:space="0" w:color="auto"/>
        <w:right w:val="none" w:sz="0" w:space="0" w:color="auto"/>
      </w:divBdr>
    </w:div>
    <w:div w:id="1618026130">
      <w:bodyDiv w:val="1"/>
      <w:marLeft w:val="0"/>
      <w:marRight w:val="0"/>
      <w:marTop w:val="0"/>
      <w:marBottom w:val="0"/>
      <w:divBdr>
        <w:top w:val="none" w:sz="0" w:space="0" w:color="auto"/>
        <w:left w:val="none" w:sz="0" w:space="0" w:color="auto"/>
        <w:bottom w:val="none" w:sz="0" w:space="0" w:color="auto"/>
        <w:right w:val="none" w:sz="0" w:space="0" w:color="auto"/>
      </w:divBdr>
    </w:div>
    <w:div w:id="1730226693">
      <w:bodyDiv w:val="1"/>
      <w:marLeft w:val="0"/>
      <w:marRight w:val="0"/>
      <w:marTop w:val="0"/>
      <w:marBottom w:val="0"/>
      <w:divBdr>
        <w:top w:val="none" w:sz="0" w:space="0" w:color="auto"/>
        <w:left w:val="none" w:sz="0" w:space="0" w:color="auto"/>
        <w:bottom w:val="none" w:sz="0" w:space="0" w:color="auto"/>
        <w:right w:val="none" w:sz="0" w:space="0" w:color="auto"/>
      </w:divBdr>
    </w:div>
    <w:div w:id="19726628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yperlink" Target="https://guides.unitec.ac.nz/library" TargetMode="External"/><Relationship Id="rId39" Type="http://schemas.openxmlformats.org/officeDocument/2006/relationships/header" Target="header5.xml"/><Relationship Id="rId21" Type="http://schemas.openxmlformats.org/officeDocument/2006/relationships/hyperlink" Target="http://www.nzqa.govt.nz/assets/Studying-in-NZ/New-Zealand-Qualification-Framework/requirements-nzqf.pdf" TargetMode="External"/><Relationship Id="rId34" Type="http://schemas.openxmlformats.org/officeDocument/2006/relationships/hyperlink" Target="https://unitecnz-my.sharepoint.com/:f:/g/personal/tkk_unitec_ac_nz/EmbH6I7IuxpLtuHNygLEPwMB0MKmV-oOsvyAevNpLtov5w?e=TjeBoa"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29" Type="http://schemas.openxmlformats.org/officeDocument/2006/relationships/hyperlink" Target="https://www.unitec.ac.nz/current-students/student-servic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jtims@unitec.ac.nz" TargetMode="External"/><Relationship Id="rId32" Type="http://schemas.openxmlformats.org/officeDocument/2006/relationships/hyperlink" Target="http://www.nzqa.govt.nz/assets/Uploads/Pastoral-care-of-international-students.pdf" TargetMode="External"/><Relationship Id="rId37" Type="http://schemas.openxmlformats.org/officeDocument/2006/relationships/hyperlink" Target="https://www.unitec.ac.nz/sites/default/files/public/documents/Student_Disciplinary_Statute.pdf" TargetMode="External"/><Relationship Id="rId40"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thenest.unitec.ac.nz/TheNestWP/teaching-and-research/te-korowai-kahurangi/programme-development-changes-and-closure/assessment-standards/" TargetMode="External"/><Relationship Id="rId28" Type="http://schemas.openxmlformats.org/officeDocument/2006/relationships/hyperlink" Target="https://www.unitec.ac.nz/current-students/study-support/moodle" TargetMode="External"/><Relationship Id="rId36" Type="http://schemas.openxmlformats.org/officeDocument/2006/relationships/hyperlink" Target="https://www.unitec.ac.nz/international/how-to-apply/english-language-requirements-for-international-students"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www.unitec.ac.nz/current-students/study-support/disability-support-serv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unitec.ac.nz" TargetMode="External"/><Relationship Id="rId27" Type="http://schemas.openxmlformats.org/officeDocument/2006/relationships/hyperlink" Target="https://www.unitec.ac.nz/current-students/study-support/it-support" TargetMode="External"/><Relationship Id="rId30" Type="http://schemas.openxmlformats.org/officeDocument/2006/relationships/hyperlink" Target="https://www.unitec.ac.nz/maori/student-support" TargetMode="External"/><Relationship Id="rId35" Type="http://schemas.openxmlformats.org/officeDocument/2006/relationships/hyperlink" Target="https://www.nzqa.govt.nz/about-us/our-role/legislation/nzqa-rules/nzqf-related-rules/programme-approval-and-accreditation/miscellaneous-requirements/18/"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unitec.ac.nz/library" TargetMode="External"/><Relationship Id="rId33" Type="http://schemas.openxmlformats.org/officeDocument/2006/relationships/hyperlink" Target="http://www.unitec.ac.nz/sites/default/files/public/documents/Assessment%20and%20Feedback%20Policy.pdf" TargetMode="External"/><Relationship Id="rId38"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mff xmlns="f0b94eb0-d03f-43b1-ae03-1a55f7c18e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A1A491B08449842DAB0562C4B4A5" ma:contentTypeVersion="13" ma:contentTypeDescription="Create a new document." ma:contentTypeScope="" ma:versionID="a21deec83b000f4bb4de911fa6617fd3">
  <xsd:schema xmlns:xsd="http://www.w3.org/2001/XMLSchema" xmlns:xs="http://www.w3.org/2001/XMLSchema" xmlns:p="http://schemas.microsoft.com/office/2006/metadata/properties" xmlns:ns2="f0b94eb0-d03f-43b1-ae03-1a55f7c18e8a" xmlns:ns3="85a5e34a-5e31-4cf7-a5d3-1c43915e35ea" targetNamespace="http://schemas.microsoft.com/office/2006/metadata/properties" ma:root="true" ma:fieldsID="66d79447f454932c82d3c5068890ec01" ns2:_="" ns3:_="">
    <xsd:import namespace="f0b94eb0-d03f-43b1-ae03-1a55f7c18e8a"/>
    <xsd:import namespace="85a5e34a-5e31-4cf7-a5d3-1c43915e35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smf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94eb0-d03f-43b1-ae03-1a55f7c18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smff" ma:index="19" nillable="true" ma:displayName="Number" ma:internalName="smff">
      <xsd:simpleType>
        <xsd:restriction base="dms:Number"/>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a5e34a-5e31-4cf7-a5d3-1c43915e35e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A6103-1F8C-B54A-924E-015364B278CE}">
  <ds:schemaRefs>
    <ds:schemaRef ds:uri="http://schemas.openxmlformats.org/officeDocument/2006/bibliography"/>
  </ds:schemaRefs>
</ds:datastoreItem>
</file>

<file path=customXml/itemProps2.xml><?xml version="1.0" encoding="utf-8"?>
<ds:datastoreItem xmlns:ds="http://schemas.openxmlformats.org/officeDocument/2006/customXml" ds:itemID="{6D3919B3-F2DD-498B-BF39-5F680F7E03BA}">
  <ds:schemaRefs>
    <ds:schemaRef ds:uri="http://schemas.microsoft.com/office/2006/metadata/properties"/>
    <ds:schemaRef ds:uri="http://schemas.microsoft.com/office/infopath/2007/PartnerControls"/>
    <ds:schemaRef ds:uri="f0b94eb0-d03f-43b1-ae03-1a55f7c18e8a"/>
  </ds:schemaRefs>
</ds:datastoreItem>
</file>

<file path=customXml/itemProps3.xml><?xml version="1.0" encoding="utf-8"?>
<ds:datastoreItem xmlns:ds="http://schemas.openxmlformats.org/officeDocument/2006/customXml" ds:itemID="{7369E557-6AB7-4BF5-AA2D-B42ECAA16B5A}">
  <ds:schemaRefs>
    <ds:schemaRef ds:uri="http://schemas.microsoft.com/sharepoint/v3/contenttype/forms"/>
  </ds:schemaRefs>
</ds:datastoreItem>
</file>

<file path=customXml/itemProps4.xml><?xml version="1.0" encoding="utf-8"?>
<ds:datastoreItem xmlns:ds="http://schemas.openxmlformats.org/officeDocument/2006/customXml" ds:itemID="{5D5A6129-05DF-42D9-A41B-F3EFEA4EF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94eb0-d03f-43b1-ae03-1a55f7c18e8a"/>
    <ds:schemaRef ds:uri="85a5e34a-5e31-4cf7-a5d3-1c43915e35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36</Pages>
  <Words>11685</Words>
  <Characters>66605</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78134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Marshall</dc:creator>
  <cp:keywords/>
  <dc:description/>
  <cp:lastModifiedBy>Steve Marshall</cp:lastModifiedBy>
  <cp:revision>40</cp:revision>
  <cp:lastPrinted>2016-05-01T23:18:00Z</cp:lastPrinted>
  <dcterms:created xsi:type="dcterms:W3CDTF">2020-10-12T23:09:00Z</dcterms:created>
  <dcterms:modified xsi:type="dcterms:W3CDTF">2021-03-20T21:13:00Z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0x010100D589A1A491B08449842DAB0562C4B4A5</vt:lpwstr>
  </property>
</Properties>
</file>