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677541" w:rsidR="00EF49D7" w:rsidRDefault="00A4193D" w14:paraId="478C5E10" wp14:textId="77777777">
      <w:pPr>
        <w:rPr>
          <w:rFonts w:cstheme="minorHAnsi"/>
          <w:b/>
        </w:rPr>
      </w:pPr>
      <w:r>
        <w:rPr>
          <w:rFonts w:cstheme="minorHAnsi"/>
          <w:b/>
        </w:rPr>
        <w:t>Existing definitions</w:t>
      </w:r>
      <w:r w:rsidRPr="00677541" w:rsidR="00677541">
        <w:rPr>
          <w:rFonts w:cstheme="minorHAnsi"/>
          <w:b/>
        </w:rPr>
        <w:t>:</w:t>
      </w:r>
    </w:p>
    <w:p xmlns:wp14="http://schemas.microsoft.com/office/word/2010/wordml" w:rsidRPr="00677541" w:rsidR="00677541" w:rsidP="00677541" w:rsidRDefault="00677541" w14:paraId="5BE084D2" wp14:textId="77777777">
      <w:pPr>
        <w:autoSpaceDE w:val="0"/>
        <w:autoSpaceDN w:val="0"/>
        <w:adjustRightInd w:val="0"/>
        <w:spacing w:before="60" w:after="60"/>
        <w:jc w:val="both"/>
        <w:rPr>
          <w:rFonts w:cstheme="minorHAnsi"/>
        </w:rPr>
      </w:pPr>
      <w:r w:rsidRPr="00677541">
        <w:rPr>
          <w:rFonts w:cstheme="minorHAnsi"/>
          <w:b/>
          <w:i/>
          <w:iCs/>
        </w:rPr>
        <w:t xml:space="preserve"> </w:t>
      </w:r>
      <w:r w:rsidRPr="00677541">
        <w:rPr>
          <w:rFonts w:cstheme="minorHAnsi"/>
          <w:b/>
          <w:i/>
          <w:iCs/>
        </w:rPr>
        <w:t>“Affected”</w:t>
      </w:r>
      <w:r w:rsidRPr="00677541">
        <w:rPr>
          <w:rFonts w:cstheme="minorHAnsi"/>
          <w:i/>
          <w:iCs/>
        </w:rPr>
        <w:t xml:space="preserve"> </w:t>
      </w:r>
      <w:r w:rsidRPr="00677541">
        <w:rPr>
          <w:rFonts w:cstheme="minorHAnsi"/>
        </w:rPr>
        <w:t>means influenced in some way. For time constrained items such as tests, examinations and presentations this may be inability to attend any or all of the assessment events, or diminished performance. For other items it may be the inability to meet deadlines, or diminished performance within deadlines</w:t>
      </w:r>
    </w:p>
    <w:p xmlns:wp14="http://schemas.microsoft.com/office/word/2010/wordml" w:rsidRPr="00677541" w:rsidR="00677541" w:rsidP="52FCC029" w:rsidRDefault="00677541" w14:paraId="0D3BAFB7" wp14:textId="0EEF06DA">
      <w:pPr>
        <w:autoSpaceDE w:val="0"/>
        <w:autoSpaceDN w:val="0"/>
        <w:adjustRightInd w:val="0"/>
        <w:spacing w:before="60" w:after="60"/>
        <w:jc w:val="both"/>
        <w:rPr>
          <w:rFonts w:cs="Calibri" w:cstheme="minorAscii"/>
        </w:rPr>
      </w:pPr>
      <w:r w:rsidRPr="52FCC029" w:rsidR="52FCC029">
        <w:rPr>
          <w:rFonts w:cs="Calibri" w:cstheme="minorAscii"/>
          <w:b w:val="1"/>
          <w:bCs w:val="1"/>
          <w:i w:val="1"/>
          <w:iCs w:val="1"/>
        </w:rPr>
        <w:t>“Factors beyond the Control of the Student”</w:t>
      </w:r>
      <w:r w:rsidRPr="52FCC029" w:rsidR="52FCC029">
        <w:rPr>
          <w:rFonts w:cs="Calibri" w:cstheme="minorAscii"/>
          <w:i w:val="1"/>
          <w:iCs w:val="1"/>
        </w:rPr>
        <w:t xml:space="preserve"> </w:t>
      </w:r>
      <w:r w:rsidRPr="52FCC029" w:rsidR="52FCC029">
        <w:rPr>
          <w:rFonts w:cs="Calibri" w:cstheme="minorAscii"/>
        </w:rPr>
        <w:t xml:space="preserve">means any circumstance or situation which the student could not have reasonably </w:t>
      </w:r>
      <w:r w:rsidRPr="52FCC029" w:rsidR="52FCC029">
        <w:rPr>
          <w:rFonts w:cs="Calibri" w:cstheme="minorAscii"/>
        </w:rPr>
        <w:t>foreseen</w:t>
      </w:r>
      <w:r w:rsidRPr="52FCC029" w:rsidR="52FCC029">
        <w:rPr>
          <w:rFonts w:cs="Calibri" w:cstheme="minorAscii"/>
        </w:rPr>
        <w:t xml:space="preserve"> or </w:t>
      </w:r>
      <w:r w:rsidRPr="52FCC029" w:rsidR="52FCC029">
        <w:rPr>
          <w:rFonts w:cs="Calibri" w:cstheme="minorAscii"/>
        </w:rPr>
        <w:t>prevented, including sickness or injury to the student, or bereavement.</w:t>
      </w:r>
    </w:p>
    <w:p xmlns:wp14="http://schemas.microsoft.com/office/word/2010/wordml" w:rsidRPr="00677541" w:rsidR="00677541" w:rsidRDefault="00677541" w14:paraId="672A6659" wp14:textId="77777777">
      <w:pPr>
        <w:rPr>
          <w:rFonts w:cstheme="minorHAnsi"/>
        </w:rPr>
      </w:pPr>
    </w:p>
    <w:p xmlns:wp14="http://schemas.microsoft.com/office/word/2010/wordml" w:rsidRPr="00677541" w:rsidR="00677541" w:rsidRDefault="00677541" w14:paraId="58F97E65" wp14:textId="77777777">
      <w:pPr>
        <w:rPr>
          <w:rFonts w:cstheme="minorHAnsi"/>
          <w:b/>
        </w:rPr>
      </w:pPr>
      <w:r w:rsidRPr="00677541">
        <w:rPr>
          <w:rFonts w:cstheme="minorHAnsi"/>
          <w:b/>
        </w:rPr>
        <w:t>Proposed definitions:</w:t>
      </w:r>
    </w:p>
    <w:p xmlns:wp14="http://schemas.microsoft.com/office/word/2010/wordml" w:rsidRPr="00677541" w:rsidR="00677541" w:rsidP="7C0A2445" w:rsidRDefault="00677541" w14:paraId="6B69E63F" wp14:textId="1A7DE2F0">
      <w:pPr>
        <w:pStyle w:val="Heading1"/>
        <w:spacing w:before="18" w:after="120"/>
        <w:ind w:left="0"/>
        <w:jc w:val="both"/>
        <w:rPr>
          <w:rFonts w:ascii="Calibri" w:hAnsi="Calibri" w:cs="Calibri" w:asciiTheme="minorAscii" w:hAnsiTheme="minorAscii" w:cstheme="minorAscii"/>
          <w:b w:val="0"/>
          <w:bCs w:val="0"/>
          <w:sz w:val="22"/>
          <w:szCs w:val="22"/>
        </w:rPr>
      </w:pPr>
      <w:r w:rsidRPr="7C0A2445" w:rsidR="7C0A2445">
        <w:rPr>
          <w:rFonts w:ascii="Calibri" w:hAnsi="Calibri" w:cs="Calibri" w:asciiTheme="minorAscii" w:hAnsiTheme="minorAscii" w:cstheme="minorAscii"/>
          <w:i w:val="1"/>
          <w:iCs w:val="1"/>
          <w:sz w:val="22"/>
          <w:szCs w:val="22"/>
        </w:rPr>
        <w:t>“Critical personal circumstances”</w:t>
      </w:r>
      <w:r w:rsidRPr="7C0A2445" w:rsidR="7C0A2445">
        <w:rPr>
          <w:rFonts w:ascii="Calibri" w:hAnsi="Calibri" w:cs="Calibri" w:asciiTheme="minorAscii" w:hAnsiTheme="minorAscii" w:cstheme="minorAscii"/>
          <w:b w:val="0"/>
          <w:bCs w:val="0"/>
          <w:sz w:val="22"/>
          <w:szCs w:val="22"/>
        </w:rPr>
        <w:t xml:space="preserve"> – means circumstances which have a profound effect on your ‘normal’ functioning. This could include your ability to focus, concentrate, think clearly or put aside strong emotion for the period of the assessment, or a significant portion of the study period</w:t>
      </w:r>
      <w:r w:rsidRPr="7C0A2445" w:rsidR="7C0A2445">
        <w:rPr>
          <w:rFonts w:ascii="Calibri" w:hAnsi="Calibri" w:cs="Calibri" w:asciiTheme="minorAscii" w:hAnsiTheme="minorAscii" w:cstheme="minorAscii"/>
          <w:b w:val="0"/>
          <w:bCs w:val="0"/>
          <w:sz w:val="22"/>
          <w:szCs w:val="22"/>
        </w:rPr>
        <w:t>.</w:t>
      </w:r>
    </w:p>
    <w:p xmlns:wp14="http://schemas.microsoft.com/office/word/2010/wordml" w:rsidRPr="00677541" w:rsidR="00677541" w:rsidP="00677541" w:rsidRDefault="00677541" w14:paraId="45116A68" wp14:textId="77777777">
      <w:pPr>
        <w:pStyle w:val="BodyText"/>
        <w:ind w:right="306"/>
        <w:jc w:val="both"/>
        <w:rPr>
          <w:rFonts w:asciiTheme="minorHAnsi" w:hAnsiTheme="minorHAnsi" w:cstheme="minorHAnsi"/>
          <w:sz w:val="22"/>
          <w:szCs w:val="22"/>
        </w:rPr>
      </w:pPr>
      <w:r>
        <w:rPr>
          <w:rFonts w:asciiTheme="minorHAnsi" w:hAnsiTheme="minorHAnsi" w:cstheme="minorHAnsi"/>
          <w:b/>
          <w:i/>
          <w:sz w:val="22"/>
          <w:szCs w:val="22"/>
        </w:rPr>
        <w:t>“</w:t>
      </w:r>
      <w:r w:rsidRPr="00677541">
        <w:rPr>
          <w:rFonts w:asciiTheme="minorHAnsi" w:hAnsiTheme="minorHAnsi" w:cstheme="minorHAnsi"/>
          <w:b/>
          <w:i/>
          <w:sz w:val="22"/>
          <w:szCs w:val="22"/>
        </w:rPr>
        <w:t>Beyond your control</w:t>
      </w:r>
      <w:r>
        <w:rPr>
          <w:rFonts w:asciiTheme="minorHAnsi" w:hAnsiTheme="minorHAnsi" w:cstheme="minorHAnsi"/>
          <w:b/>
          <w:i/>
          <w:sz w:val="22"/>
          <w:szCs w:val="22"/>
        </w:rPr>
        <w:t>”</w:t>
      </w:r>
      <w:r w:rsidRPr="00677541">
        <w:rPr>
          <w:rFonts w:asciiTheme="minorHAnsi" w:hAnsiTheme="minorHAnsi" w:cstheme="minorHAnsi"/>
          <w:b/>
          <w:i/>
          <w:sz w:val="22"/>
          <w:szCs w:val="22"/>
        </w:rPr>
        <w:t xml:space="preserve"> - </w:t>
      </w:r>
      <w:r w:rsidRPr="00677541">
        <w:rPr>
          <w:rFonts w:asciiTheme="minorHAnsi" w:hAnsiTheme="minorHAnsi" w:cstheme="minorHAnsi"/>
          <w:sz w:val="22"/>
          <w:szCs w:val="22"/>
        </w:rPr>
        <w:t>means circumstances that you could not change or influence – such as anx</w:t>
      </w:r>
      <w:r w:rsidRPr="00677541">
        <w:rPr>
          <w:rFonts w:asciiTheme="minorHAnsi" w:hAnsiTheme="minorHAnsi" w:cstheme="minorHAnsi"/>
          <w:sz w:val="22"/>
          <w:szCs w:val="22"/>
        </w:rPr>
        <w:t xml:space="preserve">iety, illness, </w:t>
      </w:r>
      <w:r w:rsidRPr="00677541">
        <w:rPr>
          <w:rFonts w:asciiTheme="minorHAnsi" w:hAnsiTheme="minorHAnsi" w:cstheme="minorHAnsi"/>
          <w:sz w:val="22"/>
          <w:szCs w:val="22"/>
        </w:rPr>
        <w:t>bereavement or other critical personal events</w:t>
      </w:r>
      <w:r w:rsidR="00D56A07">
        <w:rPr>
          <w:rFonts w:asciiTheme="minorHAnsi" w:hAnsiTheme="minorHAnsi" w:cstheme="minorHAnsi"/>
          <w:sz w:val="22"/>
          <w:szCs w:val="22"/>
        </w:rPr>
        <w:t>.</w:t>
      </w:r>
    </w:p>
    <w:p xmlns:wp14="http://schemas.microsoft.com/office/word/2010/wordml" w:rsidR="00677541" w:rsidRDefault="00677541" w14:paraId="0A37501D" wp14:textId="77777777">
      <w:pPr>
        <w:rPr>
          <w:b/>
        </w:rPr>
      </w:pPr>
    </w:p>
    <w:tbl>
      <w:tblPr>
        <w:tblStyle w:val="TableGrid"/>
        <w:tblW w:w="0" w:type="auto"/>
        <w:tblLook w:val="04A0" w:firstRow="1" w:lastRow="0" w:firstColumn="1" w:lastColumn="0" w:noHBand="0" w:noVBand="1"/>
      </w:tblPr>
      <w:tblGrid>
        <w:gridCol w:w="4422"/>
        <w:gridCol w:w="4594"/>
      </w:tblGrid>
      <w:tr xmlns:wp14="http://schemas.microsoft.com/office/word/2010/wordml" w:rsidR="00D56A07" w:rsidTr="00325C80" w14:paraId="77C6289C" wp14:textId="77777777">
        <w:tc>
          <w:tcPr>
            <w:tcW w:w="5310" w:type="dxa"/>
            <w:shd w:val="clear" w:color="auto" w:fill="BDD6EE" w:themeFill="accent1" w:themeFillTint="66"/>
            <w:vAlign w:val="center"/>
          </w:tcPr>
          <w:p w:rsidRPr="00B3220A" w:rsidR="00D56A07" w:rsidP="00325C80" w:rsidRDefault="00D56A07" w14:paraId="56AE42D9" wp14:textId="77777777">
            <w:pPr>
              <w:pStyle w:val="BodyText"/>
              <w:spacing w:before="120" w:after="120"/>
              <w:jc w:val="center"/>
              <w:rPr>
                <w:b/>
              </w:rPr>
            </w:pPr>
            <w:r>
              <w:rPr>
                <w:b/>
              </w:rPr>
              <w:t xml:space="preserve">Critical Personal </w:t>
            </w:r>
            <w:r w:rsidRPr="00B3220A">
              <w:rPr>
                <w:b/>
              </w:rPr>
              <w:t>Circumstances</w:t>
            </w:r>
          </w:p>
        </w:tc>
        <w:tc>
          <w:tcPr>
            <w:tcW w:w="5310" w:type="dxa"/>
            <w:shd w:val="clear" w:color="auto" w:fill="BDD6EE" w:themeFill="accent1" w:themeFillTint="66"/>
            <w:vAlign w:val="center"/>
          </w:tcPr>
          <w:p w:rsidRPr="00B3220A" w:rsidR="00D56A07" w:rsidP="00325C80" w:rsidRDefault="00D56A07" w14:paraId="26C02C9A" wp14:textId="77777777">
            <w:pPr>
              <w:pStyle w:val="BodyText"/>
              <w:spacing w:before="120" w:after="120"/>
              <w:jc w:val="center"/>
              <w:rPr>
                <w:b/>
              </w:rPr>
            </w:pPr>
            <w:r w:rsidRPr="00B3220A">
              <w:rPr>
                <w:b/>
              </w:rPr>
              <w:t>Suitable evidence</w:t>
            </w:r>
          </w:p>
        </w:tc>
      </w:tr>
      <w:tr xmlns:wp14="http://schemas.microsoft.com/office/word/2010/wordml" w:rsidR="00D56A07" w:rsidTr="00325C80" w14:paraId="495DF1CC" wp14:textId="77777777">
        <w:tc>
          <w:tcPr>
            <w:tcW w:w="5310" w:type="dxa"/>
            <w:vAlign w:val="center"/>
          </w:tcPr>
          <w:p w:rsidR="00D56A07" w:rsidP="00D56A07" w:rsidRDefault="00D56A07" w14:paraId="70248528" wp14:textId="77777777">
            <w:pPr>
              <w:pStyle w:val="BodyText"/>
            </w:pPr>
            <w:r>
              <w:t>Illness</w:t>
            </w:r>
          </w:p>
          <w:p w:rsidR="00D56A07" w:rsidP="00D56A07" w:rsidRDefault="00D56A07" w14:paraId="2855C867" wp14:textId="77777777">
            <w:pPr>
              <w:pStyle w:val="BodyText"/>
            </w:pPr>
            <w:r>
              <w:t xml:space="preserve">Injury </w:t>
            </w:r>
          </w:p>
          <w:p w:rsidR="00D56A07" w:rsidP="00D56A07" w:rsidRDefault="00D56A07" w14:paraId="747F1AAA" wp14:textId="77777777">
            <w:pPr>
              <w:pStyle w:val="BodyText"/>
            </w:pPr>
            <w:r>
              <w:t>Hospital admission</w:t>
            </w:r>
          </w:p>
          <w:p w:rsidRPr="00B3220A" w:rsidR="00D56A07" w:rsidP="00D56A07" w:rsidRDefault="00D56A07" w14:paraId="0FF4ADFE" wp14:textId="77777777">
            <w:pPr>
              <w:pStyle w:val="BodyText"/>
            </w:pPr>
            <w:r>
              <w:t>Birth of a baby</w:t>
            </w:r>
          </w:p>
        </w:tc>
        <w:tc>
          <w:tcPr>
            <w:tcW w:w="5310" w:type="dxa"/>
            <w:vAlign w:val="center"/>
          </w:tcPr>
          <w:p w:rsidR="00D56A07" w:rsidP="00D56A07" w:rsidRDefault="00D56A07" w14:paraId="3C819EF3" wp14:textId="77777777">
            <w:pPr>
              <w:pStyle w:val="BodyText"/>
              <w:numPr>
                <w:ilvl w:val="0"/>
                <w:numId w:val="1"/>
              </w:numPr>
            </w:pPr>
            <w:r>
              <w:t>Medical certificate from a registered medical practitioner</w:t>
            </w:r>
          </w:p>
          <w:p w:rsidR="00D56A07" w:rsidP="00D56A07" w:rsidRDefault="00D56A07" w14:paraId="1DB51392" wp14:textId="77777777">
            <w:pPr>
              <w:pStyle w:val="BodyText"/>
              <w:numPr>
                <w:ilvl w:val="0"/>
                <w:numId w:val="1"/>
              </w:numPr>
            </w:pPr>
            <w:r>
              <w:t>Hospital admission paperwork</w:t>
            </w:r>
          </w:p>
          <w:p w:rsidR="00D56A07" w:rsidP="00D56A07" w:rsidRDefault="00D56A07" w14:paraId="302FE13F" wp14:textId="77777777">
            <w:pPr>
              <w:pStyle w:val="BodyText"/>
              <w:numPr>
                <w:ilvl w:val="0"/>
                <w:numId w:val="1"/>
              </w:numPr>
            </w:pPr>
            <w:r>
              <w:t xml:space="preserve">Certificate from a registered Allied Health Professional (Osteopath, Physiotherapist, </w:t>
            </w:r>
            <w:proofErr w:type="spellStart"/>
            <w:r>
              <w:t>etc</w:t>
            </w:r>
            <w:proofErr w:type="spellEnd"/>
            <w:r>
              <w:t>)</w:t>
            </w:r>
          </w:p>
          <w:p w:rsidRPr="00B3220A" w:rsidR="00D56A07" w:rsidP="00D56A07" w:rsidRDefault="00D56A07" w14:paraId="66C1809C" wp14:textId="77777777">
            <w:pPr>
              <w:pStyle w:val="BodyText"/>
              <w:numPr>
                <w:ilvl w:val="0"/>
                <w:numId w:val="1"/>
              </w:numPr>
            </w:pPr>
            <w:r>
              <w:t>Birth Certificate or letter from a midwife</w:t>
            </w:r>
          </w:p>
        </w:tc>
      </w:tr>
      <w:tr xmlns:wp14="http://schemas.microsoft.com/office/word/2010/wordml" w:rsidR="00D56A07" w:rsidTr="00325C80" w14:paraId="2DF009AB" wp14:textId="77777777">
        <w:tc>
          <w:tcPr>
            <w:tcW w:w="5310" w:type="dxa"/>
            <w:vAlign w:val="center"/>
          </w:tcPr>
          <w:p w:rsidR="00D56A07" w:rsidP="00D56A07" w:rsidRDefault="00D56A07" w14:paraId="0C8E39FC" wp14:textId="77777777">
            <w:pPr>
              <w:pStyle w:val="BodyText"/>
            </w:pPr>
            <w:r>
              <w:t>Anxiety</w:t>
            </w:r>
          </w:p>
          <w:p w:rsidR="00D56A07" w:rsidP="00D56A07" w:rsidRDefault="00D56A07" w14:paraId="25A51E56" wp14:textId="77777777">
            <w:pPr>
              <w:pStyle w:val="BodyText"/>
            </w:pPr>
            <w:r>
              <w:t>Mental Health</w:t>
            </w:r>
          </w:p>
          <w:p w:rsidRPr="00B3220A" w:rsidR="00D56A07" w:rsidP="00D56A07" w:rsidRDefault="00D56A07" w14:paraId="5DAB6C7B" wp14:textId="77777777">
            <w:pPr>
              <w:pStyle w:val="BodyText"/>
            </w:pPr>
          </w:p>
        </w:tc>
        <w:tc>
          <w:tcPr>
            <w:tcW w:w="5310" w:type="dxa"/>
            <w:vAlign w:val="center"/>
          </w:tcPr>
          <w:p w:rsidRPr="00B3220A" w:rsidR="00D56A07" w:rsidP="00D56A07" w:rsidRDefault="00D56A07" w14:paraId="15233B88" wp14:textId="77777777">
            <w:pPr>
              <w:pStyle w:val="BodyText"/>
              <w:numPr>
                <w:ilvl w:val="0"/>
                <w:numId w:val="6"/>
              </w:numPr>
            </w:pPr>
            <w:r w:rsidRPr="00B3220A">
              <w:t xml:space="preserve">Medical certificate from a registered </w:t>
            </w:r>
            <w:r>
              <w:t>Counsellor, Mental Health P</w:t>
            </w:r>
            <w:r w:rsidRPr="00B3220A">
              <w:t>ractitioner</w:t>
            </w:r>
            <w:r>
              <w:t>, Psychiatrist</w:t>
            </w:r>
          </w:p>
        </w:tc>
      </w:tr>
      <w:tr xmlns:wp14="http://schemas.microsoft.com/office/word/2010/wordml" w:rsidR="00D56A07" w:rsidTr="00325C80" w14:paraId="7BEE2074" wp14:textId="77777777">
        <w:tc>
          <w:tcPr>
            <w:tcW w:w="5310" w:type="dxa"/>
            <w:vAlign w:val="center"/>
          </w:tcPr>
          <w:p w:rsidR="00D56A07" w:rsidP="00D56A07" w:rsidRDefault="00D56A07" w14:paraId="160DBF86" wp14:textId="77777777">
            <w:pPr>
              <w:pStyle w:val="BodyText"/>
            </w:pPr>
            <w:r>
              <w:t>Court appearance</w:t>
            </w:r>
          </w:p>
          <w:p w:rsidR="00D56A07" w:rsidP="00D56A07" w:rsidRDefault="00D56A07" w14:paraId="4F3353C9" wp14:textId="77777777">
            <w:pPr>
              <w:pStyle w:val="BodyText"/>
            </w:pPr>
            <w:r>
              <w:t>Detained by Police</w:t>
            </w:r>
          </w:p>
          <w:p w:rsidRPr="00B3220A" w:rsidR="00D56A07" w:rsidP="00D56A07" w:rsidRDefault="00D56A07" w14:paraId="32721811" wp14:textId="77777777">
            <w:pPr>
              <w:pStyle w:val="BodyText"/>
            </w:pPr>
            <w:r>
              <w:t>Jury Duty</w:t>
            </w:r>
          </w:p>
        </w:tc>
        <w:tc>
          <w:tcPr>
            <w:tcW w:w="5310" w:type="dxa"/>
            <w:vAlign w:val="center"/>
          </w:tcPr>
          <w:p w:rsidR="00D56A07" w:rsidP="00D56A07" w:rsidRDefault="00D56A07" w14:paraId="3F5B546D" wp14:textId="77777777">
            <w:pPr>
              <w:pStyle w:val="BodyText"/>
              <w:numPr>
                <w:ilvl w:val="0"/>
                <w:numId w:val="2"/>
              </w:numPr>
            </w:pPr>
            <w:r>
              <w:t>Court document</w:t>
            </w:r>
          </w:p>
          <w:p w:rsidR="00D56A07" w:rsidP="00D56A07" w:rsidRDefault="00D56A07" w14:paraId="0051BC75" wp14:textId="77777777">
            <w:pPr>
              <w:pStyle w:val="BodyText"/>
              <w:numPr>
                <w:ilvl w:val="0"/>
                <w:numId w:val="2"/>
              </w:numPr>
            </w:pPr>
            <w:r>
              <w:t>Police report</w:t>
            </w:r>
          </w:p>
          <w:p w:rsidR="00D56A07" w:rsidP="00D56A07" w:rsidRDefault="00D56A07" w14:paraId="2CBCF6AC" wp14:textId="77777777">
            <w:pPr>
              <w:pStyle w:val="BodyText"/>
              <w:numPr>
                <w:ilvl w:val="0"/>
                <w:numId w:val="2"/>
              </w:numPr>
            </w:pPr>
            <w:r>
              <w:t>Statutory Declaration witnessed by a JP</w:t>
            </w:r>
          </w:p>
          <w:p w:rsidR="00D56A07" w:rsidP="00D56A07" w:rsidRDefault="00D56A07" w14:paraId="7A4D2D8C" wp14:textId="77777777">
            <w:pPr>
              <w:pStyle w:val="BodyText"/>
              <w:numPr>
                <w:ilvl w:val="0"/>
                <w:numId w:val="2"/>
              </w:numPr>
            </w:pPr>
            <w:r>
              <w:t>Letter from a Social worker</w:t>
            </w:r>
          </w:p>
          <w:p w:rsidRPr="00B3220A" w:rsidR="00D56A07" w:rsidP="00D56A07" w:rsidRDefault="00D56A07" w14:paraId="1BA7BB90" wp14:textId="77777777">
            <w:pPr>
              <w:pStyle w:val="BodyText"/>
              <w:numPr>
                <w:ilvl w:val="0"/>
                <w:numId w:val="2"/>
              </w:numPr>
            </w:pPr>
            <w:r>
              <w:t>Summons, subpoena</w:t>
            </w:r>
          </w:p>
        </w:tc>
      </w:tr>
      <w:tr xmlns:wp14="http://schemas.microsoft.com/office/word/2010/wordml" w:rsidR="00D56A07" w:rsidTr="00325C80" w14:paraId="5DE20EF4" wp14:textId="77777777">
        <w:tc>
          <w:tcPr>
            <w:tcW w:w="5310" w:type="dxa"/>
            <w:vAlign w:val="center"/>
          </w:tcPr>
          <w:p w:rsidR="00D56A07" w:rsidP="00D56A07" w:rsidRDefault="00D56A07" w14:paraId="61A0648D" wp14:textId="77777777">
            <w:pPr>
              <w:pStyle w:val="BodyText"/>
            </w:pPr>
            <w:r>
              <w:t>Car accident</w:t>
            </w:r>
          </w:p>
          <w:p w:rsidR="00D56A07" w:rsidP="00D56A07" w:rsidRDefault="00D56A07" w14:paraId="2931A0D6" wp14:textId="77777777">
            <w:pPr>
              <w:pStyle w:val="BodyText"/>
            </w:pPr>
            <w:r>
              <w:t>House fire</w:t>
            </w:r>
          </w:p>
          <w:p w:rsidR="00D56A07" w:rsidP="00D56A07" w:rsidRDefault="00D56A07" w14:paraId="42610CE9" wp14:textId="77777777">
            <w:pPr>
              <w:pStyle w:val="BodyText"/>
            </w:pPr>
            <w:r>
              <w:t>Burglary</w:t>
            </w:r>
          </w:p>
          <w:p w:rsidRPr="00B3220A" w:rsidR="00D56A07" w:rsidP="00D56A07" w:rsidRDefault="00D56A07" w14:paraId="02EB378F" wp14:textId="77777777">
            <w:pPr>
              <w:pStyle w:val="BodyText"/>
            </w:pPr>
          </w:p>
        </w:tc>
        <w:tc>
          <w:tcPr>
            <w:tcW w:w="5310" w:type="dxa"/>
            <w:vAlign w:val="center"/>
          </w:tcPr>
          <w:p w:rsidRPr="00B3220A" w:rsidR="00D56A07" w:rsidP="00D56A07" w:rsidRDefault="00D56A07" w14:paraId="02F25B2D" wp14:textId="77777777">
            <w:pPr>
              <w:pStyle w:val="BodyText"/>
              <w:numPr>
                <w:ilvl w:val="0"/>
                <w:numId w:val="3"/>
              </w:numPr>
              <w:rPr>
                <w:b/>
                <w:i/>
              </w:rPr>
            </w:pPr>
            <w:r>
              <w:t>Statutory Declaration witnessed by a JP</w:t>
            </w:r>
          </w:p>
          <w:p w:rsidRPr="00B3220A" w:rsidR="00D56A07" w:rsidP="00D56A07" w:rsidRDefault="00D56A07" w14:paraId="52086D0A" wp14:textId="77777777">
            <w:pPr>
              <w:pStyle w:val="BodyText"/>
              <w:numPr>
                <w:ilvl w:val="0"/>
                <w:numId w:val="3"/>
              </w:numPr>
              <w:rPr>
                <w:b/>
                <w:i/>
              </w:rPr>
            </w:pPr>
            <w:r>
              <w:t>Medical Certificate (if injury resulted)</w:t>
            </w:r>
          </w:p>
          <w:p w:rsidRPr="00B3220A" w:rsidR="00D56A07" w:rsidP="00D56A07" w:rsidRDefault="00D56A07" w14:paraId="37C16A3C" wp14:textId="77777777">
            <w:pPr>
              <w:pStyle w:val="BodyText"/>
              <w:numPr>
                <w:ilvl w:val="0"/>
                <w:numId w:val="3"/>
              </w:numPr>
            </w:pPr>
            <w:r w:rsidRPr="00B3220A">
              <w:t>Police report</w:t>
            </w:r>
          </w:p>
        </w:tc>
      </w:tr>
      <w:tr xmlns:wp14="http://schemas.microsoft.com/office/word/2010/wordml" w:rsidR="00D56A07" w:rsidTr="00325C80" w14:paraId="37463A6E" wp14:textId="77777777">
        <w:tc>
          <w:tcPr>
            <w:tcW w:w="5310" w:type="dxa"/>
            <w:vAlign w:val="center"/>
          </w:tcPr>
          <w:p w:rsidRPr="00B3220A" w:rsidR="00D56A07" w:rsidP="00D56A07" w:rsidRDefault="00D56A07" w14:paraId="3360F070" wp14:textId="77777777">
            <w:pPr>
              <w:pStyle w:val="BodyText"/>
            </w:pPr>
            <w:r>
              <w:t>Death of a family member or</w:t>
            </w:r>
            <w:r w:rsidRPr="00B3220A">
              <w:t xml:space="preserve"> close personal friend</w:t>
            </w:r>
          </w:p>
        </w:tc>
        <w:tc>
          <w:tcPr>
            <w:tcW w:w="5310" w:type="dxa"/>
            <w:vAlign w:val="center"/>
          </w:tcPr>
          <w:p w:rsidR="00D56A07" w:rsidP="00D56A07" w:rsidRDefault="00D56A07" w14:paraId="23C66EB5" wp14:textId="77777777">
            <w:pPr>
              <w:pStyle w:val="BodyText"/>
              <w:numPr>
                <w:ilvl w:val="0"/>
                <w:numId w:val="4"/>
              </w:numPr>
            </w:pPr>
            <w:r>
              <w:t>Death notice</w:t>
            </w:r>
          </w:p>
          <w:p w:rsidRPr="00B3220A" w:rsidR="00D56A07" w:rsidP="00D56A07" w:rsidRDefault="00D56A07" w14:paraId="0AB716CA" wp14:textId="77777777">
            <w:pPr>
              <w:pStyle w:val="BodyText"/>
              <w:numPr>
                <w:ilvl w:val="0"/>
                <w:numId w:val="4"/>
              </w:numPr>
            </w:pPr>
            <w:r>
              <w:t>Order of Service</w:t>
            </w:r>
          </w:p>
        </w:tc>
      </w:tr>
      <w:tr xmlns:wp14="http://schemas.microsoft.com/office/word/2010/wordml" w:rsidR="00D56A07" w:rsidTr="00325C80" w14:paraId="709A7FCA" wp14:textId="77777777">
        <w:tc>
          <w:tcPr>
            <w:tcW w:w="5310" w:type="dxa"/>
            <w:vAlign w:val="center"/>
          </w:tcPr>
          <w:p w:rsidRPr="00B3220A" w:rsidR="00D56A07" w:rsidP="00D56A07" w:rsidRDefault="00D56A07" w14:paraId="5358F77A" wp14:textId="77777777">
            <w:pPr>
              <w:pStyle w:val="BodyText"/>
            </w:pPr>
            <w:r w:rsidRPr="00B3220A">
              <w:t>Business commitment</w:t>
            </w:r>
          </w:p>
        </w:tc>
        <w:tc>
          <w:tcPr>
            <w:tcW w:w="5310" w:type="dxa"/>
            <w:vAlign w:val="center"/>
          </w:tcPr>
          <w:p w:rsidRPr="00B3220A" w:rsidR="00D56A07" w:rsidP="00D56A07" w:rsidRDefault="00D56A07" w14:paraId="39C6FA1B" wp14:textId="77777777">
            <w:pPr>
              <w:pStyle w:val="BodyText"/>
              <w:numPr>
                <w:ilvl w:val="0"/>
                <w:numId w:val="5"/>
              </w:numPr>
            </w:pPr>
            <w:r>
              <w:t>Letter from employer stating the business requirement preventing you from attending</w:t>
            </w:r>
          </w:p>
        </w:tc>
      </w:tr>
      <w:tr xmlns:wp14="http://schemas.microsoft.com/office/word/2010/wordml" w:rsidRPr="00EA357C" w:rsidR="00D56A07" w:rsidTr="00325C80" w14:paraId="0B4A7D6D" wp14:textId="77777777">
        <w:tc>
          <w:tcPr>
            <w:tcW w:w="5310" w:type="dxa"/>
            <w:vAlign w:val="center"/>
          </w:tcPr>
          <w:p w:rsidRPr="00EA357C" w:rsidR="00D56A07" w:rsidP="00D56A07" w:rsidRDefault="00D56A07" w14:paraId="4D1AF94B" wp14:textId="77777777">
            <w:pPr>
              <w:pStyle w:val="BodyText"/>
            </w:pPr>
            <w:r w:rsidRPr="00EA357C">
              <w:t xml:space="preserve">Dental </w:t>
            </w:r>
            <w:r>
              <w:t>emergency</w:t>
            </w:r>
          </w:p>
        </w:tc>
        <w:tc>
          <w:tcPr>
            <w:tcW w:w="5310" w:type="dxa"/>
            <w:vAlign w:val="center"/>
          </w:tcPr>
          <w:p w:rsidR="00D56A07" w:rsidP="00D56A07" w:rsidRDefault="00D56A07" w14:paraId="24877EE0" wp14:textId="77777777">
            <w:pPr>
              <w:pStyle w:val="BodyText"/>
              <w:numPr>
                <w:ilvl w:val="0"/>
                <w:numId w:val="5"/>
              </w:numPr>
            </w:pPr>
            <w:r>
              <w:t>Letter or medical certificate from a registered NZ dentist or dental specialist</w:t>
            </w:r>
          </w:p>
          <w:p w:rsidRPr="00EA357C" w:rsidR="00D56A07" w:rsidP="00D56A07" w:rsidRDefault="00D56A07" w14:paraId="6A05A809" wp14:textId="77777777">
            <w:pPr>
              <w:pStyle w:val="BodyText"/>
              <w:ind w:left="720"/>
            </w:pPr>
          </w:p>
        </w:tc>
      </w:tr>
    </w:tbl>
    <w:p xmlns:wp14="http://schemas.microsoft.com/office/word/2010/wordml" w:rsidRPr="00677541" w:rsidR="00C46B1D" w:rsidRDefault="00C46B1D" w14:paraId="5A39BBE3" wp14:textId="77777777">
      <w:pPr>
        <w:rPr>
          <w:b/>
        </w:rPr>
      </w:pPr>
    </w:p>
    <w:p xmlns:wp14="http://schemas.microsoft.com/office/word/2010/wordml" w:rsidR="00677541" w:rsidRDefault="00677541" w14:paraId="41C8F396" wp14:textId="77777777">
      <w:bookmarkStart w:name="_GoBack" w:id="0"/>
      <w:bookmarkEnd w:id="0"/>
    </w:p>
    <w:sectPr w:rsidR="00677541" w:rsidSect="00677541">
      <w:pgSz w:w="11906" w:h="16838" w:orient="portrait"/>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595"/>
    <w:multiLevelType w:val="hybridMultilevel"/>
    <w:tmpl w:val="20FCDCF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24A03B87"/>
    <w:multiLevelType w:val="hybridMultilevel"/>
    <w:tmpl w:val="DA78AD0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405F4407"/>
    <w:multiLevelType w:val="hybridMultilevel"/>
    <w:tmpl w:val="FE12A2C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41912504"/>
    <w:multiLevelType w:val="hybridMultilevel"/>
    <w:tmpl w:val="C090EC0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67A156CC"/>
    <w:multiLevelType w:val="hybridMultilevel"/>
    <w:tmpl w:val="1116D32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7C756BD1"/>
    <w:multiLevelType w:val="hybridMultilevel"/>
    <w:tmpl w:val="E8383DC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69"/>
    <w:rsid w:val="00677541"/>
    <w:rsid w:val="00713069"/>
    <w:rsid w:val="00906307"/>
    <w:rsid w:val="00A4193D"/>
    <w:rsid w:val="00C46B1D"/>
    <w:rsid w:val="00D56A07"/>
    <w:rsid w:val="00D95797"/>
    <w:rsid w:val="52FCC029"/>
    <w:rsid w:val="7C0A24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D4D"/>
  <w15:chartTrackingRefBased/>
  <w15:docId w15:val="{220D72CE-8CC4-456A-A4EE-1E09ED987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1"/>
    <w:qFormat/>
    <w:rsid w:val="00677541"/>
    <w:pPr>
      <w:widowControl w:val="0"/>
      <w:autoSpaceDE w:val="0"/>
      <w:autoSpaceDN w:val="0"/>
      <w:spacing w:before="94" w:after="0" w:line="240" w:lineRule="auto"/>
      <w:ind w:left="205"/>
      <w:outlineLvl w:val="0"/>
    </w:pPr>
    <w:rPr>
      <w:rFonts w:ascii="Arial" w:hAnsi="Arial" w:eastAsia="Arial" w:cs="Arial"/>
      <w:b/>
      <w:bCs/>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677541"/>
    <w:rPr>
      <w:rFonts w:ascii="Arial" w:hAnsi="Arial" w:eastAsia="Arial" w:cs="Arial"/>
      <w:b/>
      <w:bCs/>
      <w:sz w:val="20"/>
      <w:szCs w:val="20"/>
      <w:lang w:val="en-US"/>
    </w:rPr>
  </w:style>
  <w:style w:type="paragraph" w:styleId="BodyText">
    <w:name w:val="Body Text"/>
    <w:basedOn w:val="Normal"/>
    <w:link w:val="BodyTextChar"/>
    <w:uiPriority w:val="1"/>
    <w:qFormat/>
    <w:rsid w:val="00677541"/>
    <w:pPr>
      <w:widowControl w:val="0"/>
      <w:autoSpaceDE w:val="0"/>
      <w:autoSpaceDN w:val="0"/>
      <w:spacing w:after="0" w:line="240" w:lineRule="auto"/>
    </w:pPr>
    <w:rPr>
      <w:rFonts w:ascii="Arial" w:hAnsi="Arial" w:eastAsia="Arial" w:cs="Arial"/>
      <w:sz w:val="20"/>
      <w:szCs w:val="20"/>
      <w:lang w:val="en-US"/>
    </w:rPr>
  </w:style>
  <w:style w:type="character" w:styleId="BodyTextChar" w:customStyle="1">
    <w:name w:val="Body Text Char"/>
    <w:basedOn w:val="DefaultParagraphFont"/>
    <w:link w:val="BodyText"/>
    <w:uiPriority w:val="1"/>
    <w:rsid w:val="00677541"/>
    <w:rPr>
      <w:rFonts w:ascii="Arial" w:hAnsi="Arial" w:eastAsia="Arial" w:cs="Arial"/>
      <w:sz w:val="20"/>
      <w:szCs w:val="20"/>
      <w:lang w:val="en-US"/>
    </w:rPr>
  </w:style>
  <w:style w:type="table" w:styleId="TableGrid">
    <w:name w:val="Table Grid"/>
    <w:basedOn w:val="TableNormal"/>
    <w:uiPriority w:val="39"/>
    <w:rsid w:val="00D56A07"/>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Unitec Institute of Technology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Trude Cameron</dc:creator>
  <keywords/>
  <dc:description/>
  <lastModifiedBy>Jackie Tims</lastModifiedBy>
  <revision>6</revision>
  <dcterms:created xsi:type="dcterms:W3CDTF">2019-05-13T05:24:00.0000000Z</dcterms:created>
  <dcterms:modified xsi:type="dcterms:W3CDTF">2019-07-08T19:44:04.2043440Z</dcterms:modified>
</coreProperties>
</file>