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1FEB4" w14:textId="77777777" w:rsidR="008E73C9" w:rsidRPr="005D1CDA" w:rsidRDefault="00710405" w:rsidP="002C6A06">
      <w:pPr>
        <w:jc w:val="both"/>
        <w:rPr>
          <w:rFonts w:ascii="Arial" w:eastAsiaTheme="majorEastAsia" w:hAnsi="Arial" w:cs="Arial"/>
          <w:b/>
          <w:color w:val="538135" w:themeColor="accent6" w:themeShade="BF"/>
          <w:sz w:val="20"/>
          <w:szCs w:val="20"/>
        </w:rPr>
      </w:pPr>
      <w:r w:rsidRPr="005D1CDA">
        <w:rPr>
          <w:rFonts w:ascii="Arial" w:eastAsiaTheme="majorEastAsia" w:hAnsi="Arial" w:cs="Arial"/>
          <w:b/>
          <w:color w:val="538135" w:themeColor="accent6" w:themeShade="BF"/>
          <w:sz w:val="20"/>
          <w:szCs w:val="20"/>
        </w:rPr>
        <w:t>Position purpose:</w:t>
      </w:r>
    </w:p>
    <w:p w14:paraId="29450DC4" w14:textId="77777777" w:rsidR="005149EE" w:rsidRPr="004F3F60" w:rsidRDefault="005149EE" w:rsidP="004F3F60">
      <w:pPr>
        <w:rPr>
          <w:rFonts w:ascii="Arial" w:eastAsiaTheme="minorEastAsia" w:hAnsi="Arial" w:cs="Arial"/>
          <w:sz w:val="20"/>
          <w:szCs w:val="20"/>
        </w:rPr>
      </w:pPr>
      <w:r w:rsidRPr="004F3F60">
        <w:rPr>
          <w:rFonts w:ascii="Arial" w:eastAsiaTheme="minorEastAsia" w:hAnsi="Arial" w:cs="Arial"/>
          <w:sz w:val="20"/>
          <w:szCs w:val="20"/>
          <w:lang w:val="en-GB"/>
        </w:rPr>
        <w:t xml:space="preserve">The </w:t>
      </w:r>
      <w:r w:rsidRPr="004F3F60">
        <w:rPr>
          <w:rFonts w:ascii="Arial" w:eastAsiaTheme="minorEastAsia" w:hAnsi="Arial" w:cs="Arial"/>
          <w:bCs/>
          <w:sz w:val="20"/>
          <w:szCs w:val="20"/>
          <w:lang w:val="en-GB"/>
        </w:rPr>
        <w:t xml:space="preserve">Head of Practice Pathway leads the academic delivery for each pathway by working </w:t>
      </w:r>
      <w:r w:rsidRPr="004F3F60">
        <w:rPr>
          <w:rFonts w:ascii="Arial" w:eastAsiaTheme="minorEastAsia" w:hAnsi="Arial" w:cs="Arial"/>
          <w:sz w:val="20"/>
          <w:szCs w:val="20"/>
          <w:lang w:val="en-GB"/>
        </w:rPr>
        <w:t xml:space="preserve">collaboratively across the organisation to deliver the vision and strategic goals of Unitec. </w:t>
      </w:r>
      <w:r w:rsidRPr="004F3F60">
        <w:rPr>
          <w:rFonts w:ascii="Arial" w:eastAsia="Verdana" w:hAnsi="Arial" w:cs="Arial"/>
          <w:sz w:val="20"/>
          <w:szCs w:val="20"/>
        </w:rPr>
        <w:t xml:space="preserve">This role is critical to demonstrating Unitec’s commitment to delivering high quality, professional programmes that provide graduates prepared to meet the current and future needs of employers locally, regionally and nationally, and who will make a positive contribution to the health of all people in New Zealand.  </w:t>
      </w:r>
      <w:r w:rsidRPr="004F3F60">
        <w:rPr>
          <w:rFonts w:ascii="Arial" w:eastAsiaTheme="minorEastAsia" w:hAnsi="Arial" w:cs="Arial"/>
          <w:sz w:val="20"/>
          <w:szCs w:val="20"/>
          <w:lang w:val="en-GB"/>
        </w:rPr>
        <w:t>The role leads designated disciplines to deliver high student achievement outcomes and excellence in learning, teaching, applied research and enterprise of high value to key stakeholders. They will promote interdisciplinary ways of working and will assume major responsibilities for programme quality in collaboration with Academic Services.</w:t>
      </w:r>
    </w:p>
    <w:p w14:paraId="592DF1E4" w14:textId="77777777" w:rsidR="005149EE" w:rsidRPr="004F3F60" w:rsidRDefault="005149EE" w:rsidP="004F3F60">
      <w:pPr>
        <w:rPr>
          <w:rFonts w:ascii="Arial" w:eastAsiaTheme="minorEastAsia" w:hAnsi="Arial" w:cs="Arial"/>
          <w:sz w:val="20"/>
          <w:szCs w:val="20"/>
          <w:lang w:val="en-GB"/>
        </w:rPr>
      </w:pPr>
      <w:r w:rsidRPr="004F3F60">
        <w:rPr>
          <w:rFonts w:ascii="Arial" w:eastAsiaTheme="minorEastAsia" w:hAnsi="Arial" w:cs="Arial"/>
          <w:sz w:val="20"/>
          <w:szCs w:val="20"/>
          <w:lang w:val="en-US"/>
        </w:rPr>
        <w:t xml:space="preserve">In partnership with the Academic Service Centre, the Head of Practice Pathway </w:t>
      </w:r>
      <w:r w:rsidRPr="004F3F60">
        <w:rPr>
          <w:rFonts w:ascii="Arial" w:eastAsiaTheme="minorEastAsia" w:hAnsi="Arial" w:cs="Arial"/>
          <w:sz w:val="20"/>
          <w:szCs w:val="20"/>
          <w:lang w:val="en-GB"/>
        </w:rPr>
        <w:t>will drive innovation and the continuous improvement of programmes and courses and their quality assurance, and will ensure that Unitec’s academic portfolio is vibrant and world class, and exceeds organisational and regulatory requirements and student and employer expectations.</w:t>
      </w:r>
    </w:p>
    <w:p w14:paraId="52A5A1ED" w14:textId="77777777" w:rsidR="00EF78F6" w:rsidRPr="004F3F60" w:rsidRDefault="005149EE" w:rsidP="005149EE">
      <w:pPr>
        <w:jc w:val="both"/>
        <w:rPr>
          <w:rStyle w:val="Strong"/>
          <w:rFonts w:ascii="Arial" w:hAnsi="Arial" w:cs="Arial"/>
          <w:bCs w:val="0"/>
          <w:sz w:val="20"/>
          <w:szCs w:val="20"/>
          <w:shd w:val="clear" w:color="auto" w:fill="FFFFFF"/>
        </w:rPr>
      </w:pPr>
      <w:r w:rsidRPr="004F3F60">
        <w:rPr>
          <w:rFonts w:ascii="Arial" w:eastAsiaTheme="minorEastAsia" w:hAnsi="Arial" w:cs="Arial"/>
          <w:sz w:val="20"/>
          <w:szCs w:val="20"/>
          <w:lang w:val="en-GB"/>
        </w:rPr>
        <w:t>In collaboration with the Deans Innovation and Development and General Managers Industry Workforce Development, they will ensure the viability of programme frameworks and learning pathways in their Practice Pathway and will adopt, embed and evaluate new developments and services. They will engage with the General Managers Benefits Realisation to ensure that resource investments in course delivery, and in new developments and services in the Practice Pathway Group,</w:t>
      </w:r>
      <w:r w:rsidRPr="004F3F60">
        <w:rPr>
          <w:rFonts w:ascii="Arial" w:hAnsi="Arial" w:cs="Arial"/>
          <w:sz w:val="20"/>
          <w:szCs w:val="20"/>
          <w:lang w:val="en-GB"/>
        </w:rPr>
        <w:t xml:space="preserve"> </w:t>
      </w:r>
      <w:r w:rsidRPr="004F3F60">
        <w:rPr>
          <w:rFonts w:ascii="Arial" w:eastAsiaTheme="minorEastAsia" w:hAnsi="Arial" w:cs="Arial"/>
          <w:sz w:val="20"/>
          <w:szCs w:val="20"/>
          <w:lang w:val="en-GB"/>
        </w:rPr>
        <w:t>realise expected/required benefits.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4111"/>
        <w:gridCol w:w="3260"/>
      </w:tblGrid>
      <w:tr w:rsidR="002C6A06" w:rsidRPr="003305FB" w14:paraId="158EC9F4" w14:textId="77777777" w:rsidTr="004F3F60">
        <w:trPr>
          <w:tblHeader/>
        </w:trPr>
        <w:tc>
          <w:tcPr>
            <w:tcW w:w="311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5A3ED68" w14:textId="77777777" w:rsidR="002C6A06" w:rsidRPr="003305FB" w:rsidRDefault="009D2929" w:rsidP="005149EE">
            <w:pPr>
              <w:pStyle w:val="BodyText2"/>
              <w:rPr>
                <w:sz w:val="20"/>
                <w:szCs w:val="20"/>
              </w:rPr>
            </w:pPr>
            <w:r w:rsidRPr="003305FB">
              <w:rPr>
                <w:sz w:val="20"/>
                <w:szCs w:val="20"/>
              </w:rPr>
              <w:t>K</w:t>
            </w:r>
            <w:r w:rsidR="002C6A06" w:rsidRPr="003305FB">
              <w:rPr>
                <w:sz w:val="20"/>
                <w:szCs w:val="20"/>
              </w:rPr>
              <w:t>ey Areas</w:t>
            </w:r>
          </w:p>
          <w:p w14:paraId="2CD7A7F1" w14:textId="77777777" w:rsidR="002C6A06" w:rsidRPr="003305FB" w:rsidRDefault="002C6A06" w:rsidP="005149EE">
            <w:pPr>
              <w:pStyle w:val="BodyText2"/>
              <w:rPr>
                <w:b w:val="0"/>
                <w:bCs w:val="0"/>
                <w:i/>
                <w:iCs/>
                <w:vanish/>
                <w:color w:val="0000FF"/>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8529773" w14:textId="77777777" w:rsidR="002C6A06" w:rsidRPr="003305FB" w:rsidRDefault="002C6A06" w:rsidP="005149EE">
            <w:pPr>
              <w:pStyle w:val="BodyText2"/>
              <w:rPr>
                <w:sz w:val="20"/>
                <w:szCs w:val="20"/>
              </w:rPr>
            </w:pPr>
            <w:r w:rsidRPr="003305FB">
              <w:rPr>
                <w:sz w:val="20"/>
                <w:szCs w:val="20"/>
              </w:rPr>
              <w:t>Key Responsibilities</w:t>
            </w:r>
          </w:p>
          <w:p w14:paraId="4388FAE2" w14:textId="77777777" w:rsidR="002C6A06" w:rsidRPr="003305FB" w:rsidRDefault="002C6A06" w:rsidP="005149EE">
            <w:pPr>
              <w:pStyle w:val="BodyText2"/>
              <w:rPr>
                <w:b w:val="0"/>
                <w:bCs w:val="0"/>
                <w:vanish/>
                <w:color w:val="0000FF"/>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90D7D59" w14:textId="77777777" w:rsidR="002C6A06" w:rsidRPr="003305FB" w:rsidRDefault="002C6A06" w:rsidP="005149EE">
            <w:pPr>
              <w:pStyle w:val="BodyText2"/>
              <w:rPr>
                <w:sz w:val="20"/>
                <w:szCs w:val="20"/>
              </w:rPr>
            </w:pPr>
            <w:r w:rsidRPr="003305FB">
              <w:rPr>
                <w:sz w:val="20"/>
                <w:szCs w:val="20"/>
              </w:rPr>
              <w:t>Expected Outcomes</w:t>
            </w:r>
          </w:p>
        </w:tc>
      </w:tr>
      <w:tr w:rsidR="00282B85" w:rsidRPr="003305FB" w14:paraId="567C5D3E" w14:textId="77777777" w:rsidTr="004F3F60">
        <w:trPr>
          <w:cantSplit/>
        </w:trPr>
        <w:tc>
          <w:tcPr>
            <w:tcW w:w="3114" w:type="dxa"/>
            <w:tcBorders>
              <w:left w:val="single" w:sz="4" w:space="0" w:color="auto"/>
              <w:bottom w:val="single" w:sz="4" w:space="0" w:color="auto"/>
              <w:right w:val="single" w:sz="4" w:space="0" w:color="auto"/>
            </w:tcBorders>
          </w:tcPr>
          <w:p w14:paraId="21E64A9E" w14:textId="77777777" w:rsidR="00BB6A29" w:rsidRPr="004F3F60" w:rsidRDefault="004F3F60" w:rsidP="004F3F60">
            <w:pPr>
              <w:spacing w:before="120"/>
              <w:rPr>
                <w:rFonts w:ascii="Arial" w:hAnsi="Arial" w:cs="Arial"/>
                <w:b/>
                <w:sz w:val="20"/>
                <w:szCs w:val="20"/>
              </w:rPr>
            </w:pPr>
            <w:r w:rsidRPr="004F3F60">
              <w:rPr>
                <w:rFonts w:ascii="Arial" w:hAnsi="Arial" w:cs="Arial"/>
                <w:b/>
                <w:sz w:val="20"/>
                <w:szCs w:val="20"/>
              </w:rPr>
              <w:t>Student Achievement</w:t>
            </w:r>
          </w:p>
        </w:tc>
        <w:tc>
          <w:tcPr>
            <w:tcW w:w="4111" w:type="dxa"/>
            <w:tcBorders>
              <w:top w:val="single" w:sz="4" w:space="0" w:color="auto"/>
              <w:left w:val="single" w:sz="4" w:space="0" w:color="auto"/>
              <w:bottom w:val="single" w:sz="4" w:space="0" w:color="auto"/>
              <w:right w:val="single" w:sz="4" w:space="0" w:color="auto"/>
            </w:tcBorders>
          </w:tcPr>
          <w:p w14:paraId="1AC952FD" w14:textId="77777777" w:rsidR="004F3F60" w:rsidRPr="004F3F60" w:rsidRDefault="004F3F60" w:rsidP="004F3F60">
            <w:pPr>
              <w:pStyle w:val="TableParagraph"/>
              <w:spacing w:before="67" w:line="264" w:lineRule="auto"/>
              <w:ind w:left="0" w:right="2"/>
              <w:rPr>
                <w:rFonts w:ascii="Arial" w:eastAsiaTheme="minorHAnsi" w:hAnsi="Arial" w:cs="Arial"/>
                <w:sz w:val="20"/>
                <w:szCs w:val="20"/>
                <w:lang w:val="en-NZ"/>
              </w:rPr>
            </w:pPr>
            <w:r w:rsidRPr="004F3F60">
              <w:rPr>
                <w:rFonts w:ascii="Arial" w:eastAsiaTheme="minorEastAsia" w:hAnsi="Arial" w:cs="Arial"/>
                <w:sz w:val="20"/>
                <w:szCs w:val="20"/>
              </w:rPr>
              <w:t>Ensure student success and retention continues to improve and meets the EPI targets set</w:t>
            </w:r>
          </w:p>
        </w:tc>
        <w:tc>
          <w:tcPr>
            <w:tcW w:w="3260" w:type="dxa"/>
            <w:tcBorders>
              <w:left w:val="single" w:sz="4" w:space="0" w:color="auto"/>
              <w:bottom w:val="single" w:sz="4" w:space="0" w:color="auto"/>
              <w:right w:val="single" w:sz="4" w:space="0" w:color="auto"/>
            </w:tcBorders>
          </w:tcPr>
          <w:p w14:paraId="3881613E" w14:textId="77777777" w:rsidR="00282B85" w:rsidRPr="004F3F60" w:rsidRDefault="004F3F60" w:rsidP="004F3F60">
            <w:pPr>
              <w:pStyle w:val="TableParagraph"/>
              <w:spacing w:before="67" w:line="264" w:lineRule="auto"/>
              <w:ind w:left="0" w:right="2"/>
              <w:rPr>
                <w:rFonts w:ascii="Arial" w:eastAsiaTheme="minorHAnsi" w:hAnsi="Arial" w:cs="Arial"/>
                <w:sz w:val="20"/>
                <w:szCs w:val="20"/>
                <w:lang w:val="en-NZ"/>
              </w:rPr>
            </w:pPr>
            <w:r>
              <w:rPr>
                <w:rFonts w:ascii="Arial" w:eastAsiaTheme="minorHAnsi" w:hAnsi="Arial" w:cs="Arial"/>
                <w:sz w:val="20"/>
                <w:szCs w:val="20"/>
                <w:lang w:val="en-NZ"/>
              </w:rPr>
              <w:t>Meet relevant target set</w:t>
            </w:r>
          </w:p>
        </w:tc>
      </w:tr>
      <w:tr w:rsidR="00E83D74" w:rsidRPr="003305FB" w14:paraId="6CA3B111" w14:textId="77777777" w:rsidTr="004F3F60">
        <w:trPr>
          <w:cantSplit/>
        </w:trPr>
        <w:tc>
          <w:tcPr>
            <w:tcW w:w="3114" w:type="dxa"/>
            <w:tcBorders>
              <w:top w:val="single" w:sz="4" w:space="0" w:color="auto"/>
              <w:left w:val="single" w:sz="4" w:space="0" w:color="auto"/>
              <w:bottom w:val="single" w:sz="4" w:space="0" w:color="auto"/>
              <w:right w:val="single" w:sz="4" w:space="0" w:color="auto"/>
            </w:tcBorders>
          </w:tcPr>
          <w:p w14:paraId="7C11E591" w14:textId="77777777" w:rsidR="00BB6A29" w:rsidRPr="004F3F60" w:rsidRDefault="004F3F60" w:rsidP="004F3F60">
            <w:pPr>
              <w:spacing w:before="120"/>
              <w:rPr>
                <w:rFonts w:ascii="Arial" w:hAnsi="Arial" w:cs="Arial"/>
                <w:b/>
                <w:sz w:val="20"/>
                <w:szCs w:val="20"/>
              </w:rPr>
            </w:pPr>
            <w:r w:rsidRPr="004F3F60">
              <w:rPr>
                <w:rFonts w:ascii="Arial" w:eastAsiaTheme="minorEastAsia" w:hAnsi="Arial" w:cs="Arial"/>
                <w:b/>
                <w:sz w:val="20"/>
                <w:szCs w:val="20"/>
                <w:lang w:val="en-US"/>
              </w:rPr>
              <w:t>Māori Student Achievement</w:t>
            </w:r>
            <w:r w:rsidRPr="004F3F60">
              <w:rPr>
                <w:rFonts w:ascii="Arial" w:eastAsiaTheme="minorEastAsia" w:hAnsi="Arial" w:cs="Arial"/>
                <w:b/>
                <w:bCs/>
                <w:sz w:val="20"/>
                <w:szCs w:val="20"/>
                <w:lang w:val="en-US"/>
              </w:rPr>
              <w:br/>
            </w:r>
          </w:p>
        </w:tc>
        <w:tc>
          <w:tcPr>
            <w:tcW w:w="4111" w:type="dxa"/>
            <w:tcBorders>
              <w:top w:val="single" w:sz="4" w:space="0" w:color="auto"/>
              <w:left w:val="single" w:sz="4" w:space="0" w:color="auto"/>
              <w:bottom w:val="single" w:sz="4" w:space="0" w:color="auto"/>
              <w:right w:val="single" w:sz="4" w:space="0" w:color="auto"/>
            </w:tcBorders>
          </w:tcPr>
          <w:p w14:paraId="55A0E7E8" w14:textId="77777777" w:rsidR="004F3F60" w:rsidRPr="004F3F60" w:rsidRDefault="004F3F60" w:rsidP="004F3F60">
            <w:pPr>
              <w:pStyle w:val="TableParagraph"/>
              <w:spacing w:before="67" w:line="264" w:lineRule="auto"/>
              <w:ind w:left="0" w:right="2"/>
              <w:rPr>
                <w:rFonts w:ascii="Arial" w:eastAsiaTheme="minorEastAsia" w:hAnsi="Arial" w:cs="Arial"/>
                <w:sz w:val="20"/>
                <w:szCs w:val="20"/>
              </w:rPr>
            </w:pPr>
            <w:r w:rsidRPr="004F3F60">
              <w:rPr>
                <w:rFonts w:ascii="Arial" w:eastAsiaTheme="minorEastAsia" w:hAnsi="Arial" w:cs="Arial"/>
                <w:sz w:val="20"/>
                <w:szCs w:val="20"/>
              </w:rPr>
              <w:t xml:space="preserve">Ensure Māori </w:t>
            </w:r>
            <w:r>
              <w:rPr>
                <w:rFonts w:ascii="Arial" w:eastAsiaTheme="minorEastAsia" w:hAnsi="Arial" w:cs="Arial"/>
                <w:sz w:val="20"/>
                <w:szCs w:val="20"/>
              </w:rPr>
              <w:t xml:space="preserve">and Pacifica </w:t>
            </w:r>
            <w:r w:rsidRPr="004F3F60">
              <w:rPr>
                <w:rFonts w:ascii="Arial" w:eastAsiaTheme="minorEastAsia" w:hAnsi="Arial" w:cs="Arial"/>
                <w:sz w:val="20"/>
                <w:szCs w:val="20"/>
              </w:rPr>
              <w:t>student success and retention rates continue to improve and meet the targets set</w:t>
            </w:r>
          </w:p>
        </w:tc>
        <w:tc>
          <w:tcPr>
            <w:tcW w:w="3260" w:type="dxa"/>
            <w:tcBorders>
              <w:top w:val="single" w:sz="4" w:space="0" w:color="auto"/>
              <w:left w:val="single" w:sz="4" w:space="0" w:color="auto"/>
              <w:bottom w:val="single" w:sz="4" w:space="0" w:color="auto"/>
              <w:right w:val="single" w:sz="4" w:space="0" w:color="auto"/>
            </w:tcBorders>
          </w:tcPr>
          <w:p w14:paraId="18ED8F6B" w14:textId="77777777" w:rsidR="00E83D74" w:rsidRPr="004F3F60" w:rsidRDefault="004F3F60" w:rsidP="004F3F60">
            <w:pPr>
              <w:pStyle w:val="TableParagraph"/>
              <w:spacing w:before="67" w:line="264" w:lineRule="auto"/>
              <w:ind w:left="0" w:right="2"/>
              <w:rPr>
                <w:rFonts w:ascii="Arial" w:eastAsiaTheme="minorHAnsi" w:hAnsi="Arial" w:cs="Arial"/>
                <w:sz w:val="20"/>
                <w:szCs w:val="20"/>
                <w:lang w:val="en-NZ"/>
              </w:rPr>
            </w:pPr>
            <w:r>
              <w:rPr>
                <w:rFonts w:ascii="Arial" w:eastAsiaTheme="minorHAnsi" w:hAnsi="Arial" w:cs="Arial"/>
                <w:sz w:val="20"/>
                <w:szCs w:val="20"/>
                <w:lang w:val="en-NZ"/>
              </w:rPr>
              <w:t>Meet relevant target set</w:t>
            </w:r>
          </w:p>
        </w:tc>
      </w:tr>
      <w:tr w:rsidR="00513318" w:rsidRPr="003305FB" w14:paraId="23DD08BD" w14:textId="77777777" w:rsidTr="004F3F60">
        <w:trPr>
          <w:cantSplit/>
        </w:trPr>
        <w:tc>
          <w:tcPr>
            <w:tcW w:w="3114" w:type="dxa"/>
            <w:tcBorders>
              <w:top w:val="single" w:sz="4" w:space="0" w:color="auto"/>
              <w:left w:val="single" w:sz="4" w:space="0" w:color="auto"/>
              <w:bottom w:val="single" w:sz="4" w:space="0" w:color="auto"/>
              <w:right w:val="single" w:sz="4" w:space="0" w:color="auto"/>
            </w:tcBorders>
          </w:tcPr>
          <w:p w14:paraId="5ECCD807" w14:textId="77777777" w:rsidR="00BB6A29" w:rsidRPr="004F3F60" w:rsidRDefault="004F3F60" w:rsidP="004F3F60">
            <w:pPr>
              <w:spacing w:before="120"/>
              <w:rPr>
                <w:rFonts w:ascii="Arial" w:hAnsi="Arial" w:cs="Arial"/>
                <w:b/>
                <w:sz w:val="20"/>
                <w:szCs w:val="20"/>
              </w:rPr>
            </w:pPr>
            <w:r w:rsidRPr="004F3F60">
              <w:rPr>
                <w:rFonts w:ascii="Arial" w:eastAsiaTheme="minorEastAsia" w:hAnsi="Arial" w:cs="Arial"/>
                <w:b/>
                <w:sz w:val="20"/>
                <w:szCs w:val="20"/>
                <w:lang w:val="en-US" w:eastAsia="en-NZ"/>
              </w:rPr>
              <w:t>Student Employability</w:t>
            </w:r>
          </w:p>
        </w:tc>
        <w:tc>
          <w:tcPr>
            <w:tcW w:w="4111" w:type="dxa"/>
            <w:tcBorders>
              <w:top w:val="single" w:sz="4" w:space="0" w:color="auto"/>
              <w:left w:val="single" w:sz="4" w:space="0" w:color="auto"/>
              <w:bottom w:val="single" w:sz="4" w:space="0" w:color="auto"/>
              <w:right w:val="single" w:sz="4" w:space="0" w:color="auto"/>
            </w:tcBorders>
          </w:tcPr>
          <w:p w14:paraId="7388724F" w14:textId="77777777" w:rsidR="004F3F60" w:rsidRPr="004F3F60" w:rsidRDefault="004F3F60" w:rsidP="004F3F60">
            <w:pPr>
              <w:pStyle w:val="TableParagraph"/>
              <w:spacing w:before="67" w:line="264" w:lineRule="auto"/>
              <w:ind w:left="0" w:right="2"/>
              <w:rPr>
                <w:rFonts w:ascii="Arial" w:eastAsiaTheme="minorEastAsia" w:hAnsi="Arial" w:cs="Arial"/>
                <w:sz w:val="20"/>
                <w:szCs w:val="20"/>
                <w:lang w:eastAsia="en-NZ"/>
              </w:rPr>
            </w:pPr>
            <w:r>
              <w:rPr>
                <w:rFonts w:ascii="Arial" w:eastAsiaTheme="minorEastAsia" w:hAnsi="Arial" w:cs="Arial"/>
                <w:sz w:val="20"/>
                <w:szCs w:val="20"/>
                <w:lang w:eastAsia="en-NZ"/>
              </w:rPr>
              <w:t>Develop staff to e</w:t>
            </w:r>
            <w:r w:rsidRPr="004F3F60">
              <w:rPr>
                <w:rFonts w:ascii="Arial" w:eastAsiaTheme="minorEastAsia" w:hAnsi="Arial" w:cs="Arial"/>
                <w:sz w:val="20"/>
                <w:szCs w:val="20"/>
                <w:lang w:eastAsia="en-NZ"/>
              </w:rPr>
              <w:t>nsure that Unitec students’ are developing their capabilities in line with their future employment aspirations</w:t>
            </w:r>
          </w:p>
        </w:tc>
        <w:tc>
          <w:tcPr>
            <w:tcW w:w="3260" w:type="dxa"/>
            <w:tcBorders>
              <w:top w:val="single" w:sz="4" w:space="0" w:color="auto"/>
              <w:left w:val="single" w:sz="4" w:space="0" w:color="auto"/>
              <w:bottom w:val="single" w:sz="4" w:space="0" w:color="auto"/>
              <w:right w:val="single" w:sz="4" w:space="0" w:color="auto"/>
            </w:tcBorders>
          </w:tcPr>
          <w:p w14:paraId="549644DF" w14:textId="77777777" w:rsidR="00513318" w:rsidRPr="004F3F60" w:rsidRDefault="004F3F60" w:rsidP="004F3F60">
            <w:pPr>
              <w:pStyle w:val="TableParagraph"/>
              <w:spacing w:before="67" w:line="264" w:lineRule="auto"/>
              <w:ind w:left="0" w:right="2"/>
              <w:rPr>
                <w:rFonts w:ascii="Arial" w:eastAsiaTheme="minorHAnsi" w:hAnsi="Arial" w:cs="Arial"/>
                <w:sz w:val="20"/>
                <w:szCs w:val="20"/>
                <w:lang w:val="en-NZ"/>
              </w:rPr>
            </w:pPr>
            <w:r>
              <w:rPr>
                <w:rFonts w:ascii="Arial" w:eastAsiaTheme="minorHAnsi" w:hAnsi="Arial" w:cs="Arial"/>
                <w:sz w:val="20"/>
                <w:szCs w:val="20"/>
                <w:lang w:val="en-NZ"/>
              </w:rPr>
              <w:t>Meet relevant target set</w:t>
            </w:r>
          </w:p>
        </w:tc>
      </w:tr>
      <w:tr w:rsidR="00BB6A29" w:rsidRPr="003305FB" w14:paraId="455068C6" w14:textId="77777777" w:rsidTr="004F3F60">
        <w:trPr>
          <w:cantSplit/>
        </w:trPr>
        <w:tc>
          <w:tcPr>
            <w:tcW w:w="3114" w:type="dxa"/>
            <w:tcBorders>
              <w:top w:val="single" w:sz="4" w:space="0" w:color="auto"/>
              <w:left w:val="single" w:sz="4" w:space="0" w:color="auto"/>
              <w:bottom w:val="single" w:sz="4" w:space="0" w:color="auto"/>
              <w:right w:val="single" w:sz="4" w:space="0" w:color="auto"/>
            </w:tcBorders>
          </w:tcPr>
          <w:p w14:paraId="71A4F973" w14:textId="77777777" w:rsidR="00BB6A29" w:rsidRPr="004F3F60" w:rsidRDefault="004F3F60" w:rsidP="004F3F60">
            <w:pPr>
              <w:spacing w:before="120"/>
              <w:rPr>
                <w:rFonts w:ascii="Arial" w:hAnsi="Arial" w:cs="Arial"/>
                <w:b/>
                <w:sz w:val="20"/>
                <w:szCs w:val="20"/>
              </w:rPr>
            </w:pPr>
            <w:r w:rsidRPr="004F3F60">
              <w:rPr>
                <w:rFonts w:ascii="Arial" w:eastAsiaTheme="minorEastAsia" w:hAnsi="Arial" w:cs="Arial"/>
                <w:b/>
                <w:sz w:val="20"/>
                <w:szCs w:val="20"/>
                <w:lang w:val="en-US" w:eastAsia="en-NZ"/>
              </w:rPr>
              <w:t>Stakeholder Engagement and Recognition – Professional Bodies</w:t>
            </w:r>
          </w:p>
        </w:tc>
        <w:tc>
          <w:tcPr>
            <w:tcW w:w="4111" w:type="dxa"/>
            <w:tcBorders>
              <w:top w:val="single" w:sz="4" w:space="0" w:color="auto"/>
              <w:left w:val="single" w:sz="4" w:space="0" w:color="auto"/>
              <w:bottom w:val="single" w:sz="4" w:space="0" w:color="auto"/>
              <w:right w:val="single" w:sz="4" w:space="0" w:color="auto"/>
            </w:tcBorders>
          </w:tcPr>
          <w:p w14:paraId="610292DB" w14:textId="77777777" w:rsidR="00BB6A29" w:rsidRPr="004F3F60" w:rsidRDefault="004F3F60" w:rsidP="004F3F60">
            <w:pPr>
              <w:pStyle w:val="TableParagraph"/>
              <w:spacing w:before="67" w:line="264" w:lineRule="auto"/>
              <w:ind w:left="0" w:right="2"/>
              <w:rPr>
                <w:rFonts w:ascii="Arial" w:eastAsiaTheme="minorHAnsi" w:hAnsi="Arial" w:cs="Arial"/>
                <w:sz w:val="20"/>
                <w:szCs w:val="20"/>
                <w:lang w:val="en-NZ"/>
              </w:rPr>
            </w:pPr>
            <w:r w:rsidRPr="004F3F60">
              <w:rPr>
                <w:rFonts w:ascii="Arial" w:eastAsiaTheme="minorEastAsia" w:hAnsi="Arial" w:cs="Arial"/>
                <w:sz w:val="20"/>
                <w:szCs w:val="20"/>
                <w:lang w:eastAsia="en-NZ"/>
              </w:rPr>
              <w:t>Ensure that Unitec has strong integrated institutional relationships with professional bodies</w:t>
            </w:r>
          </w:p>
        </w:tc>
        <w:tc>
          <w:tcPr>
            <w:tcW w:w="3260" w:type="dxa"/>
            <w:tcBorders>
              <w:top w:val="single" w:sz="4" w:space="0" w:color="auto"/>
              <w:left w:val="single" w:sz="4" w:space="0" w:color="auto"/>
              <w:bottom w:val="single" w:sz="4" w:space="0" w:color="auto"/>
              <w:right w:val="single" w:sz="4" w:space="0" w:color="auto"/>
            </w:tcBorders>
          </w:tcPr>
          <w:p w14:paraId="3AC8D2EC" w14:textId="77777777" w:rsidR="00BB6A29" w:rsidRPr="004F3F60" w:rsidRDefault="004F3F60" w:rsidP="004F3F60">
            <w:pPr>
              <w:pStyle w:val="TableParagraph"/>
              <w:spacing w:before="67" w:line="264" w:lineRule="auto"/>
              <w:ind w:left="0" w:right="2"/>
              <w:rPr>
                <w:rFonts w:ascii="Arial" w:eastAsiaTheme="minorHAnsi" w:hAnsi="Arial" w:cs="Arial"/>
                <w:sz w:val="20"/>
                <w:szCs w:val="20"/>
                <w:lang w:val="en-NZ"/>
              </w:rPr>
            </w:pPr>
            <w:r>
              <w:rPr>
                <w:rFonts w:ascii="Arial" w:eastAsiaTheme="minorHAnsi" w:hAnsi="Arial" w:cs="Arial"/>
                <w:sz w:val="20"/>
                <w:szCs w:val="20"/>
                <w:lang w:val="en-NZ"/>
              </w:rPr>
              <w:t>Strong relationships built and compliance with industry and bodies standards are met</w:t>
            </w:r>
          </w:p>
        </w:tc>
      </w:tr>
      <w:tr w:rsidR="00BB6A29" w:rsidRPr="003305FB" w14:paraId="2B81C37B" w14:textId="77777777" w:rsidTr="004F3F60">
        <w:trPr>
          <w:cantSplit/>
        </w:trPr>
        <w:tc>
          <w:tcPr>
            <w:tcW w:w="3114" w:type="dxa"/>
            <w:tcBorders>
              <w:top w:val="single" w:sz="4" w:space="0" w:color="auto"/>
              <w:left w:val="single" w:sz="4" w:space="0" w:color="auto"/>
              <w:bottom w:val="single" w:sz="4" w:space="0" w:color="auto"/>
              <w:right w:val="single" w:sz="4" w:space="0" w:color="auto"/>
            </w:tcBorders>
          </w:tcPr>
          <w:p w14:paraId="38D040E2" w14:textId="77777777" w:rsidR="004F3F60" w:rsidRPr="004F3F60" w:rsidRDefault="004F3F60" w:rsidP="004F3F60">
            <w:pPr>
              <w:spacing w:after="0" w:line="240" w:lineRule="auto"/>
              <w:contextualSpacing/>
              <w:rPr>
                <w:rFonts w:ascii="Arial" w:eastAsiaTheme="minorEastAsia" w:hAnsi="Arial" w:cs="Arial"/>
                <w:b/>
                <w:sz w:val="20"/>
                <w:szCs w:val="20"/>
                <w:lang w:val="en-US" w:eastAsia="en-NZ"/>
              </w:rPr>
            </w:pPr>
            <w:r w:rsidRPr="004F3F60">
              <w:rPr>
                <w:rFonts w:ascii="Arial" w:eastAsiaTheme="minorEastAsia" w:hAnsi="Arial" w:cs="Arial"/>
                <w:b/>
                <w:sz w:val="20"/>
                <w:szCs w:val="20"/>
                <w:lang w:val="en-US" w:eastAsia="en-NZ"/>
              </w:rPr>
              <w:t xml:space="preserve">Course and Programmes </w:t>
            </w:r>
          </w:p>
          <w:p w14:paraId="2855E67C" w14:textId="77777777" w:rsidR="00BB6A29" w:rsidRPr="004F3F60" w:rsidRDefault="00BB6A29" w:rsidP="004F3F60">
            <w:pPr>
              <w:spacing w:before="120"/>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277E85C" w14:textId="77777777" w:rsidR="004F3F60" w:rsidRPr="004F3F60" w:rsidRDefault="004F3F60" w:rsidP="004F3F60">
            <w:pPr>
              <w:spacing w:after="0" w:line="240" w:lineRule="auto"/>
              <w:contextualSpacing/>
              <w:rPr>
                <w:rFonts w:ascii="Arial" w:eastAsia="Times New Roman" w:hAnsi="Arial" w:cs="Arial"/>
                <w:sz w:val="20"/>
                <w:szCs w:val="20"/>
                <w:lang w:val="en-US" w:eastAsia="en-NZ"/>
              </w:rPr>
            </w:pPr>
            <w:r w:rsidRPr="004F3F60">
              <w:rPr>
                <w:rFonts w:ascii="Arial" w:eastAsiaTheme="minorEastAsia" w:hAnsi="Arial" w:cs="Arial"/>
                <w:sz w:val="20"/>
                <w:szCs w:val="20"/>
                <w:lang w:val="en-US" w:eastAsia="en-NZ"/>
              </w:rPr>
              <w:t xml:space="preserve">Ensure all programmes have achieved their Curriculum requirements </w:t>
            </w:r>
            <w:r w:rsidRPr="004F3F60">
              <w:rPr>
                <w:rFonts w:ascii="Arial" w:eastAsia="Calibri" w:hAnsi="Arial" w:cs="Arial"/>
                <w:sz w:val="20"/>
                <w:szCs w:val="20"/>
              </w:rPr>
              <w:t>including embedding mātauranga Māori</w:t>
            </w:r>
            <w:r w:rsidRPr="004F3F60">
              <w:rPr>
                <w:rFonts w:ascii="Arial" w:eastAsiaTheme="minorEastAsia" w:hAnsi="Arial" w:cs="Arial"/>
                <w:sz w:val="20"/>
                <w:szCs w:val="20"/>
                <w:lang w:val="en-US" w:eastAsia="en-NZ"/>
              </w:rPr>
              <w:t>.</w:t>
            </w:r>
          </w:p>
          <w:p w14:paraId="4D19C592" w14:textId="77777777" w:rsidR="00BB6A29" w:rsidRPr="004F3F60" w:rsidRDefault="00BB6A29" w:rsidP="004F3F60">
            <w:pPr>
              <w:spacing w:after="0" w:line="240" w:lineRule="auto"/>
              <w:contextualSpacing/>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0BD5C10" w14:textId="77777777" w:rsidR="00BB6A29" w:rsidRPr="004F3F60" w:rsidRDefault="004F3F60" w:rsidP="004F3F60">
            <w:pPr>
              <w:pStyle w:val="TableParagraph"/>
              <w:spacing w:before="67" w:line="264" w:lineRule="auto"/>
              <w:ind w:left="0" w:right="2"/>
              <w:rPr>
                <w:rFonts w:ascii="Arial" w:eastAsiaTheme="minorHAnsi" w:hAnsi="Arial" w:cs="Arial"/>
                <w:sz w:val="20"/>
                <w:szCs w:val="20"/>
                <w:lang w:val="en-NZ"/>
              </w:rPr>
            </w:pPr>
            <w:r>
              <w:rPr>
                <w:rFonts w:ascii="Arial" w:eastAsiaTheme="minorHAnsi" w:hAnsi="Arial" w:cs="Arial"/>
                <w:sz w:val="20"/>
                <w:szCs w:val="20"/>
                <w:lang w:val="en-NZ"/>
              </w:rPr>
              <w:t>Relevance and compliance</w:t>
            </w:r>
          </w:p>
        </w:tc>
      </w:tr>
      <w:tr w:rsidR="00BB6A29" w:rsidRPr="003305FB" w14:paraId="34E46F95" w14:textId="77777777" w:rsidTr="004F3F60">
        <w:trPr>
          <w:cantSplit/>
        </w:trPr>
        <w:tc>
          <w:tcPr>
            <w:tcW w:w="3114" w:type="dxa"/>
            <w:tcBorders>
              <w:top w:val="single" w:sz="4" w:space="0" w:color="auto"/>
              <w:left w:val="single" w:sz="4" w:space="0" w:color="auto"/>
              <w:bottom w:val="single" w:sz="4" w:space="0" w:color="auto"/>
              <w:right w:val="single" w:sz="4" w:space="0" w:color="auto"/>
            </w:tcBorders>
          </w:tcPr>
          <w:p w14:paraId="2C350E4A" w14:textId="77777777" w:rsidR="004F3F60" w:rsidRPr="004F3F60" w:rsidRDefault="004F3F60" w:rsidP="004F3F60">
            <w:pPr>
              <w:spacing w:after="0" w:line="240" w:lineRule="auto"/>
              <w:contextualSpacing/>
              <w:rPr>
                <w:rFonts w:ascii="Arial" w:eastAsiaTheme="minorEastAsia" w:hAnsi="Arial" w:cs="Arial"/>
                <w:b/>
                <w:sz w:val="20"/>
                <w:szCs w:val="20"/>
                <w:lang w:val="en-US" w:eastAsia="en-NZ"/>
              </w:rPr>
            </w:pPr>
            <w:r w:rsidRPr="004F3F60">
              <w:rPr>
                <w:rFonts w:ascii="Arial" w:eastAsiaTheme="minorEastAsia" w:hAnsi="Arial" w:cs="Arial"/>
                <w:b/>
                <w:sz w:val="20"/>
                <w:szCs w:val="20"/>
                <w:lang w:val="en-US" w:eastAsia="en-NZ"/>
              </w:rPr>
              <w:t xml:space="preserve">Teaching and Learning Models </w:t>
            </w:r>
          </w:p>
          <w:p w14:paraId="0A72071A" w14:textId="77777777" w:rsidR="00BB6A29" w:rsidRPr="004F3F60" w:rsidRDefault="00BB6A29" w:rsidP="004F3F60">
            <w:pPr>
              <w:spacing w:before="120"/>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387183B" w14:textId="77777777" w:rsidR="004F3F60" w:rsidRPr="004F3F60" w:rsidRDefault="004F3F60" w:rsidP="004F3F60">
            <w:pPr>
              <w:spacing w:after="0" w:line="240" w:lineRule="auto"/>
              <w:contextualSpacing/>
              <w:rPr>
                <w:rFonts w:ascii="Arial" w:eastAsia="Times New Roman" w:hAnsi="Arial" w:cs="Arial"/>
                <w:sz w:val="20"/>
                <w:szCs w:val="20"/>
                <w:lang w:val="en-US" w:eastAsia="en-NZ"/>
              </w:rPr>
            </w:pPr>
            <w:r w:rsidRPr="004F3F60">
              <w:rPr>
                <w:rFonts w:ascii="Arial" w:eastAsiaTheme="minorEastAsia" w:hAnsi="Arial" w:cs="Arial"/>
                <w:sz w:val="20"/>
                <w:szCs w:val="20"/>
                <w:lang w:val="en-US" w:eastAsia="en-NZ"/>
              </w:rPr>
              <w:t>Ensure all learning pathways and their courses implement the agreed new Teaching and Learning model/s.</w:t>
            </w:r>
          </w:p>
          <w:p w14:paraId="00B97A96" w14:textId="77777777" w:rsidR="00BB6A29" w:rsidRPr="004F3F60" w:rsidRDefault="00BB6A29" w:rsidP="004F3F60">
            <w:pPr>
              <w:pStyle w:val="TableParagraph"/>
              <w:spacing w:before="67" w:line="264" w:lineRule="auto"/>
              <w:ind w:left="360" w:right="2"/>
              <w:rPr>
                <w:rFonts w:ascii="Arial" w:eastAsiaTheme="minorHAnsi" w:hAnsi="Arial" w:cs="Arial"/>
                <w:sz w:val="20"/>
                <w:szCs w:val="20"/>
                <w:lang w:val="en-NZ"/>
              </w:rPr>
            </w:pPr>
          </w:p>
        </w:tc>
        <w:tc>
          <w:tcPr>
            <w:tcW w:w="3260" w:type="dxa"/>
            <w:tcBorders>
              <w:top w:val="single" w:sz="4" w:space="0" w:color="auto"/>
              <w:left w:val="single" w:sz="4" w:space="0" w:color="auto"/>
              <w:bottom w:val="single" w:sz="4" w:space="0" w:color="auto"/>
              <w:right w:val="single" w:sz="4" w:space="0" w:color="auto"/>
            </w:tcBorders>
          </w:tcPr>
          <w:p w14:paraId="66A0763A" w14:textId="77777777" w:rsidR="00BB6A29" w:rsidRPr="004F3F60" w:rsidRDefault="004F3F60" w:rsidP="004F3F60">
            <w:pPr>
              <w:pStyle w:val="TableParagraph"/>
              <w:spacing w:before="67" w:line="264" w:lineRule="auto"/>
              <w:ind w:left="0" w:right="2"/>
              <w:rPr>
                <w:rFonts w:ascii="Arial" w:eastAsiaTheme="minorHAnsi" w:hAnsi="Arial" w:cs="Arial"/>
                <w:sz w:val="20"/>
                <w:szCs w:val="20"/>
                <w:lang w:val="en-NZ"/>
              </w:rPr>
            </w:pPr>
            <w:r>
              <w:rPr>
                <w:rFonts w:ascii="Arial" w:eastAsiaTheme="minorHAnsi" w:hAnsi="Arial" w:cs="Arial"/>
                <w:sz w:val="20"/>
                <w:szCs w:val="20"/>
                <w:lang w:val="en-NZ"/>
              </w:rPr>
              <w:t>Meet relevant target set and provide support as required</w:t>
            </w:r>
          </w:p>
        </w:tc>
      </w:tr>
      <w:tr w:rsidR="00550F94" w:rsidRPr="003305FB" w14:paraId="38A253D3" w14:textId="77777777" w:rsidTr="004F3F60">
        <w:trPr>
          <w:cantSplit/>
        </w:trPr>
        <w:tc>
          <w:tcPr>
            <w:tcW w:w="3114" w:type="dxa"/>
            <w:tcBorders>
              <w:top w:val="single" w:sz="4" w:space="0" w:color="auto"/>
              <w:left w:val="single" w:sz="4" w:space="0" w:color="auto"/>
              <w:bottom w:val="single" w:sz="4" w:space="0" w:color="auto"/>
              <w:right w:val="single" w:sz="4" w:space="0" w:color="auto"/>
            </w:tcBorders>
          </w:tcPr>
          <w:p w14:paraId="3A996445" w14:textId="77777777" w:rsidR="004F3F60" w:rsidRPr="004F3F60" w:rsidRDefault="004F3F60" w:rsidP="004F3F60">
            <w:pPr>
              <w:spacing w:after="0" w:line="240" w:lineRule="auto"/>
              <w:contextualSpacing/>
              <w:rPr>
                <w:rFonts w:ascii="Arial" w:eastAsiaTheme="minorEastAsia" w:hAnsi="Arial" w:cs="Arial"/>
                <w:b/>
                <w:sz w:val="20"/>
                <w:szCs w:val="20"/>
                <w:lang w:val="en-US" w:eastAsia="en-NZ"/>
              </w:rPr>
            </w:pPr>
            <w:r w:rsidRPr="004F3F60">
              <w:rPr>
                <w:rFonts w:ascii="Arial" w:eastAsiaTheme="minorEastAsia" w:hAnsi="Arial" w:cs="Arial"/>
                <w:b/>
                <w:sz w:val="20"/>
                <w:szCs w:val="20"/>
                <w:lang w:val="en-US" w:eastAsia="en-NZ"/>
              </w:rPr>
              <w:lastRenderedPageBreak/>
              <w:t>Academic Quality Management</w:t>
            </w:r>
          </w:p>
          <w:p w14:paraId="29A88D4D" w14:textId="77777777" w:rsidR="00550F94" w:rsidRPr="004F3F60" w:rsidRDefault="00550F94" w:rsidP="004F3F60">
            <w:pPr>
              <w:spacing w:before="120"/>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2417B78" w14:textId="77777777" w:rsidR="004F3F60" w:rsidRPr="004F3F60" w:rsidRDefault="004F3F60" w:rsidP="004F3F60">
            <w:pPr>
              <w:spacing w:after="0" w:line="240" w:lineRule="auto"/>
              <w:contextualSpacing/>
              <w:rPr>
                <w:rFonts w:ascii="Arial" w:eastAsia="Times New Roman" w:hAnsi="Arial" w:cs="Arial"/>
                <w:bCs/>
                <w:sz w:val="20"/>
                <w:szCs w:val="20"/>
                <w:lang w:eastAsia="en-NZ"/>
              </w:rPr>
            </w:pPr>
            <w:r w:rsidRPr="004F3F60">
              <w:rPr>
                <w:rFonts w:ascii="Arial" w:eastAsiaTheme="minorEastAsia" w:hAnsi="Arial" w:cs="Arial"/>
                <w:sz w:val="20"/>
                <w:szCs w:val="20"/>
                <w:lang w:eastAsia="en-NZ"/>
              </w:rPr>
              <w:t>Ensure that system requirements for program development, delivery, ongoing evaluation and review are met.</w:t>
            </w:r>
          </w:p>
          <w:p w14:paraId="652A82C8" w14:textId="77777777" w:rsidR="004F3F60" w:rsidRPr="004F3F60" w:rsidRDefault="004F3F60" w:rsidP="004F3F60">
            <w:pPr>
              <w:spacing w:after="0" w:line="240" w:lineRule="auto"/>
              <w:contextualSpacing/>
              <w:rPr>
                <w:rFonts w:ascii="Arial" w:eastAsia="Times New Roman" w:hAnsi="Arial" w:cs="Arial"/>
                <w:bCs/>
                <w:sz w:val="20"/>
                <w:szCs w:val="20"/>
                <w:lang w:eastAsia="en-NZ"/>
              </w:rPr>
            </w:pPr>
            <w:r w:rsidRPr="004F3F60">
              <w:rPr>
                <w:rFonts w:ascii="Arial" w:eastAsiaTheme="minorEastAsia" w:hAnsi="Arial" w:cs="Arial"/>
                <w:sz w:val="20"/>
                <w:szCs w:val="20"/>
                <w:lang w:eastAsia="en-NZ"/>
              </w:rPr>
              <w:t xml:space="preserve">Maintain ongoing records of evidence-based action-planning and execution, and produce </w:t>
            </w:r>
            <w:r w:rsidRPr="004F3F60">
              <w:rPr>
                <w:rFonts w:ascii="Arial" w:eastAsiaTheme="minorEastAsia" w:hAnsi="Arial" w:cs="Arial"/>
                <w:sz w:val="20"/>
                <w:szCs w:val="20"/>
                <w:lang w:val="en-US"/>
              </w:rPr>
              <w:t>programme evaluation reports periodically, as required.</w:t>
            </w:r>
          </w:p>
          <w:p w14:paraId="2AE82AD8" w14:textId="77777777" w:rsidR="004F3F60" w:rsidRPr="004F3F60" w:rsidRDefault="004F3F60" w:rsidP="004F3F60">
            <w:pPr>
              <w:spacing w:after="0" w:line="240" w:lineRule="auto"/>
              <w:contextualSpacing/>
              <w:rPr>
                <w:rFonts w:ascii="Arial" w:eastAsiaTheme="minorEastAsia" w:hAnsi="Arial" w:cs="Arial"/>
                <w:sz w:val="20"/>
                <w:szCs w:val="20"/>
              </w:rPr>
            </w:pPr>
            <w:r w:rsidRPr="004F3F60">
              <w:rPr>
                <w:rFonts w:ascii="Arial" w:eastAsiaTheme="minorEastAsia" w:hAnsi="Arial" w:cs="Arial"/>
                <w:sz w:val="20"/>
                <w:szCs w:val="20"/>
              </w:rPr>
              <w:t>Establish and monitor arrangements for making day-to-day programme management decisions that need to be made.</w:t>
            </w:r>
          </w:p>
          <w:p w14:paraId="27C0616F" w14:textId="77777777" w:rsidR="004F3F60" w:rsidRPr="004F3F60" w:rsidRDefault="004F3F60" w:rsidP="004F3F60">
            <w:pPr>
              <w:spacing w:after="0" w:line="240" w:lineRule="auto"/>
              <w:contextualSpacing/>
              <w:rPr>
                <w:rFonts w:ascii="Arial" w:eastAsia="Times New Roman" w:hAnsi="Arial" w:cs="Arial"/>
                <w:bCs/>
                <w:sz w:val="20"/>
                <w:szCs w:val="20"/>
                <w:lang w:eastAsia="en-NZ"/>
              </w:rPr>
            </w:pPr>
            <w:r w:rsidRPr="004F3F60">
              <w:rPr>
                <w:rFonts w:ascii="Arial" w:hAnsi="Arial" w:cs="Arial"/>
                <w:sz w:val="20"/>
                <w:szCs w:val="20"/>
              </w:rPr>
              <w:t>Ensure all programmes deliver to their annual SSR</w:t>
            </w:r>
          </w:p>
          <w:p w14:paraId="1A66A54F" w14:textId="77777777" w:rsidR="00550F94" w:rsidRPr="004F3F60" w:rsidRDefault="00550F94" w:rsidP="004F3F60">
            <w:pPr>
              <w:pStyle w:val="TableParagraph"/>
              <w:spacing w:before="67" w:line="264" w:lineRule="auto"/>
              <w:ind w:left="360" w:right="2"/>
              <w:rPr>
                <w:rFonts w:ascii="Arial" w:eastAsiaTheme="minorHAnsi" w:hAnsi="Arial" w:cs="Arial"/>
                <w:sz w:val="20"/>
                <w:szCs w:val="20"/>
                <w:lang w:val="en-NZ"/>
              </w:rPr>
            </w:pPr>
          </w:p>
        </w:tc>
        <w:tc>
          <w:tcPr>
            <w:tcW w:w="3260" w:type="dxa"/>
            <w:tcBorders>
              <w:top w:val="single" w:sz="4" w:space="0" w:color="auto"/>
              <w:left w:val="single" w:sz="4" w:space="0" w:color="auto"/>
              <w:bottom w:val="single" w:sz="4" w:space="0" w:color="auto"/>
              <w:right w:val="single" w:sz="4" w:space="0" w:color="auto"/>
            </w:tcBorders>
          </w:tcPr>
          <w:p w14:paraId="6EE09433" w14:textId="77777777" w:rsidR="00550F94" w:rsidRPr="004F3F60" w:rsidRDefault="004F3F60" w:rsidP="004F3F60">
            <w:pPr>
              <w:pStyle w:val="TableParagraph"/>
              <w:spacing w:before="67" w:line="264" w:lineRule="auto"/>
              <w:ind w:left="0" w:right="2"/>
              <w:rPr>
                <w:rFonts w:ascii="Arial" w:eastAsiaTheme="minorHAnsi" w:hAnsi="Arial" w:cs="Arial"/>
                <w:sz w:val="20"/>
                <w:szCs w:val="20"/>
                <w:lang w:val="en-NZ"/>
              </w:rPr>
            </w:pPr>
            <w:r w:rsidRPr="004F3F60">
              <w:rPr>
                <w:rFonts w:ascii="Arial" w:eastAsiaTheme="minorHAnsi" w:hAnsi="Arial" w:cs="Arial"/>
                <w:sz w:val="20"/>
                <w:szCs w:val="20"/>
                <w:lang w:val="en-NZ"/>
              </w:rPr>
              <w:t>Compliance to all academic quality measures and processes</w:t>
            </w:r>
          </w:p>
        </w:tc>
      </w:tr>
      <w:tr w:rsidR="004F3F60" w:rsidRPr="003305FB" w14:paraId="7250C77C" w14:textId="77777777" w:rsidTr="004F3F60">
        <w:trPr>
          <w:cantSplit/>
        </w:trPr>
        <w:tc>
          <w:tcPr>
            <w:tcW w:w="3114" w:type="dxa"/>
            <w:tcBorders>
              <w:top w:val="single" w:sz="4" w:space="0" w:color="auto"/>
              <w:left w:val="single" w:sz="4" w:space="0" w:color="auto"/>
              <w:bottom w:val="single" w:sz="4" w:space="0" w:color="auto"/>
              <w:right w:val="single" w:sz="4" w:space="0" w:color="auto"/>
            </w:tcBorders>
          </w:tcPr>
          <w:p w14:paraId="4676A3B0" w14:textId="77777777" w:rsidR="004F3F60" w:rsidRPr="00701559" w:rsidRDefault="004F3F60" w:rsidP="004F3F60">
            <w:pPr>
              <w:pStyle w:val="BodyText2"/>
              <w:spacing w:line="240" w:lineRule="auto"/>
              <w:rPr>
                <w:b w:val="0"/>
                <w:sz w:val="20"/>
                <w:szCs w:val="20"/>
              </w:rPr>
            </w:pPr>
            <w:r w:rsidRPr="00701559">
              <w:rPr>
                <w:sz w:val="20"/>
                <w:szCs w:val="20"/>
              </w:rPr>
              <w:t>Pastoral and Academic Student Support</w:t>
            </w:r>
          </w:p>
          <w:p w14:paraId="50726F34" w14:textId="77777777" w:rsidR="004F3F60" w:rsidRPr="004F3F60" w:rsidRDefault="004F3F60" w:rsidP="004F3F60">
            <w:pPr>
              <w:spacing w:after="0" w:line="240" w:lineRule="auto"/>
              <w:contextualSpacing/>
              <w:rPr>
                <w:rFonts w:eastAsiaTheme="minorEastAsia"/>
                <w:b/>
                <w:sz w:val="20"/>
                <w:szCs w:val="20"/>
                <w:lang w:val="en-US" w:eastAsia="en-NZ"/>
              </w:rPr>
            </w:pPr>
          </w:p>
        </w:tc>
        <w:tc>
          <w:tcPr>
            <w:tcW w:w="4111" w:type="dxa"/>
            <w:tcBorders>
              <w:top w:val="single" w:sz="4" w:space="0" w:color="auto"/>
              <w:left w:val="single" w:sz="4" w:space="0" w:color="auto"/>
              <w:bottom w:val="single" w:sz="4" w:space="0" w:color="auto"/>
              <w:right w:val="single" w:sz="4" w:space="0" w:color="auto"/>
            </w:tcBorders>
          </w:tcPr>
          <w:p w14:paraId="5120F6AE" w14:textId="77777777" w:rsidR="004F3F60" w:rsidRPr="00701559" w:rsidRDefault="004F3F60" w:rsidP="004F3F60">
            <w:pPr>
              <w:rPr>
                <w:rFonts w:ascii="Arial" w:hAnsi="Arial" w:cs="Arial"/>
                <w:sz w:val="20"/>
                <w:szCs w:val="20"/>
              </w:rPr>
            </w:pPr>
            <w:r>
              <w:rPr>
                <w:rFonts w:ascii="Arial" w:hAnsi="Arial" w:cs="Arial"/>
                <w:sz w:val="20"/>
                <w:szCs w:val="20"/>
              </w:rPr>
              <w:t>Support all initiatives p</w:t>
            </w:r>
            <w:r w:rsidRPr="00701559">
              <w:rPr>
                <w:rFonts w:ascii="Arial" w:hAnsi="Arial" w:cs="Arial"/>
                <w:sz w:val="20"/>
                <w:szCs w:val="20"/>
              </w:rPr>
              <w:t>roviding students with academic and pastoral support so that maximum student learning and retention is achieved</w:t>
            </w:r>
          </w:p>
          <w:p w14:paraId="78A4546A" w14:textId="77777777" w:rsidR="004F3F60" w:rsidRPr="004F3F60" w:rsidRDefault="004F3F60" w:rsidP="004F3F60">
            <w:pPr>
              <w:spacing w:after="0" w:line="240" w:lineRule="auto"/>
              <w:contextualSpacing/>
              <w:rPr>
                <w:rFonts w:eastAsiaTheme="minorEastAsia"/>
                <w:sz w:val="20"/>
                <w:szCs w:val="20"/>
                <w:lang w:eastAsia="en-NZ"/>
              </w:rPr>
            </w:pPr>
          </w:p>
        </w:tc>
        <w:tc>
          <w:tcPr>
            <w:tcW w:w="3260" w:type="dxa"/>
            <w:tcBorders>
              <w:top w:val="single" w:sz="4" w:space="0" w:color="auto"/>
              <w:left w:val="single" w:sz="4" w:space="0" w:color="auto"/>
              <w:bottom w:val="single" w:sz="4" w:space="0" w:color="auto"/>
              <w:right w:val="single" w:sz="4" w:space="0" w:color="auto"/>
            </w:tcBorders>
          </w:tcPr>
          <w:p w14:paraId="5347533A" w14:textId="77777777" w:rsidR="004F3F60" w:rsidRPr="004F3F60" w:rsidRDefault="004F3F60" w:rsidP="004F3F60">
            <w:pPr>
              <w:pStyle w:val="TableParagraph"/>
              <w:spacing w:before="67" w:line="264" w:lineRule="auto"/>
              <w:ind w:left="0" w:right="2"/>
              <w:rPr>
                <w:rFonts w:asciiTheme="minorHAnsi" w:eastAsiaTheme="minorHAnsi" w:hAnsiTheme="minorHAnsi" w:cs="Arial"/>
                <w:sz w:val="20"/>
                <w:szCs w:val="20"/>
                <w:lang w:val="en-NZ"/>
              </w:rPr>
            </w:pPr>
            <w:r>
              <w:rPr>
                <w:rFonts w:ascii="Arial" w:hAnsi="Arial" w:cs="Arial"/>
                <w:sz w:val="20"/>
                <w:szCs w:val="20"/>
              </w:rPr>
              <w:t>All staff is aware that a</w:t>
            </w:r>
            <w:r w:rsidRPr="00701559">
              <w:rPr>
                <w:rFonts w:ascii="Arial" w:hAnsi="Arial" w:cs="Arial"/>
                <w:sz w:val="20"/>
                <w:szCs w:val="20"/>
              </w:rPr>
              <w:t>ppropriate pastoral care is received by students</w:t>
            </w:r>
          </w:p>
        </w:tc>
      </w:tr>
      <w:tr w:rsidR="00550F94" w:rsidRPr="003305FB" w14:paraId="4F326513" w14:textId="77777777" w:rsidTr="004F3F60">
        <w:trPr>
          <w:cantSplit/>
        </w:trPr>
        <w:tc>
          <w:tcPr>
            <w:tcW w:w="3114" w:type="dxa"/>
            <w:tcBorders>
              <w:top w:val="single" w:sz="4" w:space="0" w:color="auto"/>
              <w:left w:val="single" w:sz="4" w:space="0" w:color="auto"/>
              <w:bottom w:val="single" w:sz="4" w:space="0" w:color="auto"/>
              <w:right w:val="single" w:sz="4" w:space="0" w:color="auto"/>
            </w:tcBorders>
          </w:tcPr>
          <w:p w14:paraId="2001E413" w14:textId="77777777" w:rsidR="004F3F60" w:rsidRPr="004F3F60" w:rsidRDefault="004F3F60" w:rsidP="004F3F60">
            <w:pPr>
              <w:spacing w:after="0" w:line="240" w:lineRule="auto"/>
              <w:contextualSpacing/>
              <w:rPr>
                <w:rFonts w:ascii="Arial" w:eastAsiaTheme="minorEastAsia" w:hAnsi="Arial" w:cs="Arial"/>
                <w:sz w:val="20"/>
                <w:szCs w:val="20"/>
                <w:lang w:val="en-US" w:eastAsia="en-NZ"/>
              </w:rPr>
            </w:pPr>
            <w:r w:rsidRPr="004F3F60">
              <w:rPr>
                <w:rFonts w:ascii="Arial" w:eastAsiaTheme="minorEastAsia" w:hAnsi="Arial" w:cs="Arial"/>
                <w:b/>
                <w:sz w:val="20"/>
                <w:szCs w:val="20"/>
                <w:lang w:val="en-US" w:eastAsia="en-NZ"/>
              </w:rPr>
              <w:t xml:space="preserve">Research Productivity </w:t>
            </w:r>
          </w:p>
          <w:p w14:paraId="0397627B" w14:textId="77777777" w:rsidR="00550F94" w:rsidRPr="004F3F60" w:rsidRDefault="00550F94" w:rsidP="00550F94">
            <w:pPr>
              <w:spacing w:before="120"/>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1A9B74A" w14:textId="77777777" w:rsidR="004F3F60" w:rsidRPr="004F3F60" w:rsidRDefault="004F3F60" w:rsidP="004F3F60">
            <w:pPr>
              <w:spacing w:after="0" w:line="240" w:lineRule="auto"/>
              <w:contextualSpacing/>
              <w:rPr>
                <w:rFonts w:ascii="Arial" w:eastAsia="Times New Roman" w:hAnsi="Arial" w:cs="Arial"/>
                <w:sz w:val="20"/>
                <w:szCs w:val="20"/>
                <w:lang w:val="en-US" w:eastAsia="en-NZ"/>
              </w:rPr>
            </w:pPr>
            <w:r w:rsidRPr="004F3F60">
              <w:rPr>
                <w:rFonts w:ascii="Arial" w:eastAsiaTheme="minorEastAsia" w:hAnsi="Arial" w:cs="Arial"/>
                <w:sz w:val="20"/>
                <w:szCs w:val="20"/>
                <w:lang w:val="en-US" w:eastAsia="en-NZ"/>
              </w:rPr>
              <w:t xml:space="preserve">Ensure that all degree-level programmes have achieved Research productivity targets and that Research Strategy expectations are met. </w:t>
            </w:r>
          </w:p>
          <w:p w14:paraId="46E96AF9" w14:textId="77777777" w:rsidR="004F3F60" w:rsidRPr="004F3F60" w:rsidRDefault="004F3F60" w:rsidP="004F3F60">
            <w:pPr>
              <w:spacing w:after="0" w:line="240" w:lineRule="auto"/>
              <w:rPr>
                <w:rFonts w:ascii="Arial" w:eastAsia="Times New Roman" w:hAnsi="Arial" w:cs="Arial"/>
                <w:bCs/>
                <w:sz w:val="20"/>
                <w:szCs w:val="20"/>
              </w:rPr>
            </w:pPr>
            <w:r w:rsidRPr="004F3F60">
              <w:rPr>
                <w:rFonts w:ascii="Arial" w:hAnsi="Arial" w:cs="Arial"/>
                <w:sz w:val="20"/>
                <w:szCs w:val="20"/>
              </w:rPr>
              <w:t>Encourage and support staff to actively participate in Research</w:t>
            </w:r>
            <w:r w:rsidRPr="004F3F60">
              <w:rPr>
                <w:rFonts w:ascii="Arial" w:eastAsia="Times New Roman" w:hAnsi="Arial" w:cs="Arial"/>
                <w:bCs/>
                <w:sz w:val="20"/>
                <w:szCs w:val="20"/>
              </w:rPr>
              <w:t xml:space="preserve"> </w:t>
            </w:r>
          </w:p>
          <w:p w14:paraId="03B9AB2D" w14:textId="77777777" w:rsidR="004F3F60" w:rsidRPr="004F3F60" w:rsidRDefault="004F3F60" w:rsidP="004F3F60">
            <w:pPr>
              <w:spacing w:after="0" w:line="240" w:lineRule="auto"/>
              <w:rPr>
                <w:rFonts w:ascii="Arial" w:eastAsia="Times New Roman" w:hAnsi="Arial" w:cs="Arial"/>
                <w:bCs/>
                <w:sz w:val="20"/>
                <w:szCs w:val="20"/>
              </w:rPr>
            </w:pPr>
          </w:p>
          <w:p w14:paraId="04E8933A" w14:textId="414FCA72" w:rsidR="004F3F60" w:rsidRPr="004F3F60" w:rsidRDefault="00B25157" w:rsidP="004F3F60">
            <w:pPr>
              <w:spacing w:after="0" w:line="240" w:lineRule="auto"/>
              <w:rPr>
                <w:rFonts w:ascii="Arial" w:eastAsia="Times New Roman" w:hAnsi="Arial" w:cs="Arial"/>
                <w:bCs/>
                <w:sz w:val="20"/>
                <w:szCs w:val="20"/>
              </w:rPr>
            </w:pPr>
            <w:r>
              <w:rPr>
                <w:rFonts w:ascii="Arial" w:eastAsia="Times New Roman" w:hAnsi="Arial" w:cs="Arial"/>
                <w:bCs/>
                <w:sz w:val="20"/>
                <w:szCs w:val="20"/>
              </w:rPr>
              <w:t>Personally u</w:t>
            </w:r>
            <w:r w:rsidR="004F3F60" w:rsidRPr="004F3F60">
              <w:rPr>
                <w:rFonts w:ascii="Arial" w:eastAsia="Times New Roman" w:hAnsi="Arial" w:cs="Arial"/>
                <w:bCs/>
                <w:sz w:val="20"/>
                <w:szCs w:val="20"/>
              </w:rPr>
              <w:t>ndertake the design of research activity and the preparation of research outputs (for example, as a co-author or co-producer) that is likely to result in being named as an author (or co-author or co-producer) on one or more research outputs.</w:t>
            </w:r>
          </w:p>
          <w:p w14:paraId="6964BC2F" w14:textId="77777777" w:rsidR="004F3F60" w:rsidRPr="004F3F60" w:rsidRDefault="004F3F60" w:rsidP="004F3F60">
            <w:pPr>
              <w:spacing w:after="0" w:line="240" w:lineRule="auto"/>
              <w:rPr>
                <w:rFonts w:ascii="Arial" w:eastAsia="Times New Roman" w:hAnsi="Arial" w:cs="Arial"/>
                <w:bCs/>
                <w:sz w:val="20"/>
                <w:szCs w:val="20"/>
              </w:rPr>
            </w:pPr>
          </w:p>
          <w:p w14:paraId="5894460B" w14:textId="77777777" w:rsidR="004F3F60" w:rsidRPr="004F3F60" w:rsidRDefault="004F3F60" w:rsidP="004F3F60">
            <w:pPr>
              <w:spacing w:after="0" w:line="240" w:lineRule="auto"/>
              <w:rPr>
                <w:rFonts w:ascii="Arial" w:eastAsia="Times New Roman" w:hAnsi="Arial" w:cs="Arial"/>
                <w:sz w:val="20"/>
                <w:szCs w:val="20"/>
              </w:rPr>
            </w:pPr>
            <w:r w:rsidRPr="004F3F60">
              <w:rPr>
                <w:rFonts w:ascii="Arial" w:eastAsia="Times New Roman" w:hAnsi="Arial" w:cs="Arial"/>
                <w:sz w:val="20"/>
                <w:szCs w:val="20"/>
              </w:rPr>
              <w:t>This include</w:t>
            </w:r>
            <w:r w:rsidR="00B25157">
              <w:rPr>
                <w:rFonts w:ascii="Arial" w:eastAsia="Times New Roman" w:hAnsi="Arial" w:cs="Arial"/>
                <w:sz w:val="20"/>
                <w:szCs w:val="20"/>
              </w:rPr>
              <w:t>s</w:t>
            </w:r>
            <w:r w:rsidRPr="004F3F60">
              <w:rPr>
                <w:rFonts w:ascii="Arial" w:eastAsia="Times New Roman" w:hAnsi="Arial" w:cs="Arial"/>
                <w:sz w:val="20"/>
                <w:szCs w:val="20"/>
              </w:rPr>
              <w:t xml:space="preserve"> and is not limited to:</w:t>
            </w:r>
          </w:p>
          <w:p w14:paraId="4B4FEE36" w14:textId="77777777" w:rsidR="004F3F60" w:rsidRPr="004F3F60" w:rsidRDefault="004F3F60" w:rsidP="004F3F60">
            <w:pPr>
              <w:pStyle w:val="ListParagraph0"/>
              <w:numPr>
                <w:ilvl w:val="0"/>
                <w:numId w:val="33"/>
              </w:numPr>
              <w:spacing w:after="0" w:line="240" w:lineRule="atLeast"/>
              <w:rPr>
                <w:rFonts w:ascii="Arial" w:hAnsi="Arial" w:cs="Arial"/>
                <w:sz w:val="20"/>
                <w:szCs w:val="20"/>
              </w:rPr>
            </w:pPr>
            <w:r w:rsidRPr="004F3F60">
              <w:rPr>
                <w:rFonts w:ascii="Arial" w:hAnsi="Arial" w:cs="Arial"/>
                <w:sz w:val="20"/>
                <w:szCs w:val="20"/>
              </w:rPr>
              <w:t>Developing and implementing coherent research programmes</w:t>
            </w:r>
          </w:p>
          <w:p w14:paraId="54725BC4" w14:textId="4D5D2F18" w:rsidR="004F3F60" w:rsidRPr="004F3F60" w:rsidRDefault="004F3F60" w:rsidP="004F3F60">
            <w:pPr>
              <w:pStyle w:val="ListParagraph0"/>
              <w:numPr>
                <w:ilvl w:val="0"/>
                <w:numId w:val="33"/>
              </w:numPr>
              <w:spacing w:after="0" w:line="240" w:lineRule="atLeast"/>
              <w:rPr>
                <w:rFonts w:ascii="Arial" w:hAnsi="Arial" w:cs="Arial"/>
                <w:sz w:val="20"/>
                <w:szCs w:val="20"/>
              </w:rPr>
            </w:pPr>
            <w:r w:rsidRPr="004F3F60">
              <w:rPr>
                <w:rFonts w:ascii="Arial" w:hAnsi="Arial" w:cs="Arial"/>
                <w:sz w:val="20"/>
                <w:szCs w:val="20"/>
              </w:rPr>
              <w:t xml:space="preserve">Submitting </w:t>
            </w:r>
            <w:r w:rsidR="00B25157" w:rsidRPr="004F3F60">
              <w:rPr>
                <w:rFonts w:ascii="Arial" w:hAnsi="Arial" w:cs="Arial"/>
                <w:sz w:val="20"/>
                <w:szCs w:val="20"/>
              </w:rPr>
              <w:t xml:space="preserve">applications </w:t>
            </w:r>
            <w:r w:rsidR="00B25157">
              <w:rPr>
                <w:rFonts w:ascii="Arial" w:hAnsi="Arial" w:cs="Arial"/>
                <w:sz w:val="20"/>
                <w:szCs w:val="20"/>
              </w:rPr>
              <w:t xml:space="preserve">for </w:t>
            </w:r>
            <w:r w:rsidRPr="004F3F60">
              <w:rPr>
                <w:rFonts w:ascii="Arial" w:hAnsi="Arial" w:cs="Arial"/>
                <w:sz w:val="20"/>
                <w:szCs w:val="20"/>
              </w:rPr>
              <w:t>research fund</w:t>
            </w:r>
            <w:r w:rsidR="00B25157">
              <w:rPr>
                <w:rFonts w:ascii="Arial" w:hAnsi="Arial" w:cs="Arial"/>
                <w:sz w:val="20"/>
                <w:szCs w:val="20"/>
              </w:rPr>
              <w:t>ing</w:t>
            </w:r>
          </w:p>
          <w:p w14:paraId="4237595A" w14:textId="77777777" w:rsidR="004F3F60" w:rsidRPr="004F3F60" w:rsidRDefault="004F3F60" w:rsidP="004F3F60">
            <w:pPr>
              <w:pStyle w:val="ListParagraph0"/>
              <w:numPr>
                <w:ilvl w:val="0"/>
                <w:numId w:val="33"/>
              </w:numPr>
              <w:spacing w:after="0" w:line="240" w:lineRule="atLeast"/>
              <w:rPr>
                <w:rFonts w:ascii="Arial" w:hAnsi="Arial" w:cs="Arial"/>
                <w:sz w:val="20"/>
                <w:szCs w:val="20"/>
              </w:rPr>
            </w:pPr>
            <w:r w:rsidRPr="004F3F60">
              <w:rPr>
                <w:rFonts w:ascii="Arial" w:hAnsi="Arial" w:cs="Arial"/>
                <w:sz w:val="20"/>
                <w:szCs w:val="20"/>
              </w:rPr>
              <w:t>Making research results available in quality assured publications and outlets appropriate for the discipline</w:t>
            </w:r>
          </w:p>
          <w:p w14:paraId="606BA1CB" w14:textId="77777777" w:rsidR="004F3F60" w:rsidRPr="004F3F60" w:rsidRDefault="004F3F60" w:rsidP="004F3F60">
            <w:pPr>
              <w:pStyle w:val="ListParagraph0"/>
              <w:numPr>
                <w:ilvl w:val="0"/>
                <w:numId w:val="33"/>
              </w:numPr>
              <w:spacing w:after="0" w:line="240" w:lineRule="atLeast"/>
              <w:rPr>
                <w:rFonts w:ascii="Arial" w:hAnsi="Arial" w:cs="Arial"/>
                <w:sz w:val="20"/>
                <w:szCs w:val="20"/>
              </w:rPr>
            </w:pPr>
            <w:r w:rsidRPr="004F3F60">
              <w:rPr>
                <w:rFonts w:ascii="Arial" w:hAnsi="Arial" w:cs="Arial"/>
                <w:sz w:val="20"/>
                <w:szCs w:val="20"/>
              </w:rPr>
              <w:t>Presenting research at appropriate conferences</w:t>
            </w:r>
          </w:p>
          <w:p w14:paraId="1C2AC942" w14:textId="77777777" w:rsidR="004F3F60" w:rsidRPr="004F3F60" w:rsidRDefault="004F3F60" w:rsidP="004F3F60">
            <w:pPr>
              <w:pStyle w:val="ListParagraph0"/>
              <w:numPr>
                <w:ilvl w:val="0"/>
                <w:numId w:val="33"/>
              </w:numPr>
              <w:spacing w:after="0" w:line="240" w:lineRule="atLeast"/>
              <w:rPr>
                <w:rFonts w:ascii="Arial" w:hAnsi="Arial" w:cs="Arial"/>
                <w:sz w:val="20"/>
                <w:szCs w:val="20"/>
              </w:rPr>
            </w:pPr>
            <w:r w:rsidRPr="004F3F60">
              <w:rPr>
                <w:rFonts w:ascii="Arial" w:hAnsi="Arial" w:cs="Arial"/>
                <w:sz w:val="20"/>
                <w:szCs w:val="20"/>
              </w:rPr>
              <w:t>Collaborating with other researchers locally, nationally and internationally</w:t>
            </w:r>
          </w:p>
          <w:p w14:paraId="7774E2EA" w14:textId="77777777" w:rsidR="00550F94" w:rsidRPr="004F3F60" w:rsidRDefault="00550F94" w:rsidP="00AC0CBE">
            <w:pPr>
              <w:pStyle w:val="ListParagraph0"/>
              <w:spacing w:after="0" w:line="240" w:lineRule="atLeast"/>
              <w:ind w:left="360"/>
              <w:rPr>
                <w:rFonts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A321A93" w14:textId="77777777" w:rsidR="00550F94" w:rsidRPr="004F3F60" w:rsidRDefault="004F3F60" w:rsidP="004F3F60">
            <w:pPr>
              <w:pStyle w:val="TableParagraph"/>
              <w:spacing w:before="67" w:line="264" w:lineRule="auto"/>
              <w:ind w:left="0" w:right="2"/>
              <w:rPr>
                <w:rFonts w:asciiTheme="minorHAnsi" w:eastAsiaTheme="minorHAnsi" w:hAnsiTheme="minorHAnsi" w:cs="Arial"/>
                <w:sz w:val="20"/>
                <w:szCs w:val="20"/>
                <w:lang w:val="en-NZ"/>
              </w:rPr>
            </w:pPr>
            <w:r w:rsidRPr="00701559">
              <w:rPr>
                <w:rFonts w:ascii="Arial" w:hAnsi="Arial" w:cs="Arial"/>
                <w:sz w:val="20"/>
                <w:szCs w:val="20"/>
              </w:rPr>
              <w:t>High quality programme of industry/community-relevant research is developed with peer-reviewed outputs.</w:t>
            </w:r>
          </w:p>
        </w:tc>
      </w:tr>
      <w:tr w:rsidR="004F3F60" w:rsidRPr="003305FB" w14:paraId="6352A65B" w14:textId="77777777" w:rsidTr="004F3F60">
        <w:trPr>
          <w:cantSplit/>
        </w:trPr>
        <w:tc>
          <w:tcPr>
            <w:tcW w:w="3114" w:type="dxa"/>
            <w:tcBorders>
              <w:top w:val="single" w:sz="4" w:space="0" w:color="auto"/>
              <w:left w:val="single" w:sz="4" w:space="0" w:color="auto"/>
              <w:bottom w:val="single" w:sz="4" w:space="0" w:color="auto"/>
              <w:right w:val="single" w:sz="4" w:space="0" w:color="auto"/>
            </w:tcBorders>
          </w:tcPr>
          <w:p w14:paraId="5B5C646A" w14:textId="77777777" w:rsidR="004F3F60" w:rsidRPr="004F3F60" w:rsidRDefault="004F3F60" w:rsidP="004F3F60">
            <w:pPr>
              <w:spacing w:after="0" w:line="240" w:lineRule="auto"/>
              <w:contextualSpacing/>
              <w:rPr>
                <w:rFonts w:ascii="Arial" w:eastAsiaTheme="minorEastAsia" w:hAnsi="Arial" w:cs="Arial"/>
                <w:sz w:val="20"/>
                <w:szCs w:val="20"/>
                <w:lang w:val="en-US" w:eastAsia="en-NZ"/>
              </w:rPr>
            </w:pPr>
            <w:r w:rsidRPr="004F3F60">
              <w:rPr>
                <w:rFonts w:ascii="Arial" w:eastAsiaTheme="minorEastAsia" w:hAnsi="Arial" w:cs="Arial"/>
                <w:b/>
                <w:sz w:val="20"/>
                <w:szCs w:val="20"/>
                <w:lang w:val="en-US" w:eastAsia="en-NZ"/>
              </w:rPr>
              <w:t xml:space="preserve">Teaching Currency/Capability </w:t>
            </w:r>
          </w:p>
          <w:p w14:paraId="02852089" w14:textId="77777777" w:rsidR="004F3F60" w:rsidRPr="004F3F60" w:rsidRDefault="004F3F60" w:rsidP="00550F94">
            <w:pPr>
              <w:spacing w:before="120"/>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83DDC12" w14:textId="77777777" w:rsidR="004F3F60" w:rsidRPr="004F3F60" w:rsidRDefault="004F3F60" w:rsidP="004F3F60">
            <w:pPr>
              <w:spacing w:after="0" w:line="240" w:lineRule="auto"/>
              <w:contextualSpacing/>
              <w:rPr>
                <w:rFonts w:ascii="Arial" w:eastAsia="Times New Roman" w:hAnsi="Arial" w:cs="Arial"/>
                <w:sz w:val="20"/>
                <w:szCs w:val="20"/>
                <w:lang w:val="en-US" w:eastAsia="en-NZ"/>
              </w:rPr>
            </w:pPr>
            <w:r w:rsidRPr="004F3F60">
              <w:rPr>
                <w:rFonts w:ascii="Arial" w:eastAsiaTheme="minorEastAsia" w:hAnsi="Arial" w:cs="Arial"/>
                <w:sz w:val="20"/>
                <w:szCs w:val="20"/>
                <w:lang w:val="en-US" w:eastAsia="en-NZ"/>
              </w:rPr>
              <w:t>Ensure that students are being taught in ways that are effective for them.</w:t>
            </w:r>
          </w:p>
          <w:p w14:paraId="08307024" w14:textId="77777777" w:rsidR="004F3F60" w:rsidRPr="004F3F60" w:rsidRDefault="004F3F60" w:rsidP="004F3F60">
            <w:pPr>
              <w:pStyle w:val="TableParagraph"/>
              <w:spacing w:before="67" w:line="264" w:lineRule="auto"/>
              <w:ind w:left="340" w:right="2"/>
              <w:rPr>
                <w:rFonts w:ascii="Arial" w:eastAsiaTheme="minorHAnsi" w:hAnsi="Arial" w:cs="Arial"/>
                <w:sz w:val="20"/>
                <w:szCs w:val="20"/>
                <w:lang w:val="en-NZ"/>
              </w:rPr>
            </w:pPr>
          </w:p>
        </w:tc>
        <w:tc>
          <w:tcPr>
            <w:tcW w:w="3260" w:type="dxa"/>
            <w:tcBorders>
              <w:top w:val="single" w:sz="4" w:space="0" w:color="auto"/>
              <w:left w:val="single" w:sz="4" w:space="0" w:color="auto"/>
              <w:bottom w:val="single" w:sz="4" w:space="0" w:color="auto"/>
              <w:right w:val="single" w:sz="4" w:space="0" w:color="auto"/>
            </w:tcBorders>
          </w:tcPr>
          <w:p w14:paraId="454AD824" w14:textId="77777777" w:rsidR="004F3F60" w:rsidRPr="004F3F60" w:rsidRDefault="004F3F60" w:rsidP="004F3F60">
            <w:pPr>
              <w:pStyle w:val="TableParagraph"/>
              <w:spacing w:before="67" w:line="264" w:lineRule="auto"/>
              <w:ind w:left="0" w:right="2"/>
              <w:rPr>
                <w:rFonts w:ascii="Arial" w:eastAsiaTheme="minorHAnsi" w:hAnsi="Arial" w:cs="Arial"/>
                <w:sz w:val="20"/>
                <w:szCs w:val="20"/>
                <w:lang w:val="en-NZ"/>
              </w:rPr>
            </w:pPr>
            <w:r>
              <w:rPr>
                <w:rFonts w:ascii="Arial" w:eastAsiaTheme="minorHAnsi" w:hAnsi="Arial" w:cs="Arial"/>
                <w:sz w:val="20"/>
                <w:szCs w:val="20"/>
                <w:lang w:val="en-NZ"/>
              </w:rPr>
              <w:t>Monitored output and compliance</w:t>
            </w:r>
          </w:p>
        </w:tc>
      </w:tr>
      <w:tr w:rsidR="004F3F60" w:rsidRPr="003305FB" w14:paraId="33E6B4E6" w14:textId="77777777" w:rsidTr="004F3F60">
        <w:trPr>
          <w:cantSplit/>
        </w:trPr>
        <w:tc>
          <w:tcPr>
            <w:tcW w:w="3114" w:type="dxa"/>
            <w:tcBorders>
              <w:top w:val="single" w:sz="4" w:space="0" w:color="auto"/>
              <w:left w:val="single" w:sz="4" w:space="0" w:color="auto"/>
              <w:bottom w:val="single" w:sz="4" w:space="0" w:color="auto"/>
              <w:right w:val="single" w:sz="4" w:space="0" w:color="auto"/>
            </w:tcBorders>
          </w:tcPr>
          <w:p w14:paraId="74C4E39F" w14:textId="77777777" w:rsidR="004F3F60" w:rsidRPr="004F3F60" w:rsidRDefault="004F3F60" w:rsidP="004F3F60">
            <w:pPr>
              <w:spacing w:after="0" w:line="240" w:lineRule="auto"/>
              <w:contextualSpacing/>
              <w:rPr>
                <w:rFonts w:ascii="Arial" w:eastAsiaTheme="minorEastAsia" w:hAnsi="Arial" w:cs="Arial"/>
                <w:sz w:val="20"/>
                <w:szCs w:val="20"/>
                <w:lang w:val="en-US" w:eastAsia="en-NZ"/>
              </w:rPr>
            </w:pPr>
          </w:p>
          <w:p w14:paraId="405D408D" w14:textId="77777777" w:rsidR="004F3F60" w:rsidRPr="004F3F60" w:rsidRDefault="004F3F60" w:rsidP="00550F94">
            <w:pPr>
              <w:spacing w:before="120"/>
              <w:rPr>
                <w:rFonts w:ascii="Arial" w:hAnsi="Arial" w:cs="Arial"/>
                <w:b/>
                <w:sz w:val="20"/>
                <w:szCs w:val="20"/>
              </w:rPr>
            </w:pPr>
            <w:r w:rsidRPr="004F3F60">
              <w:rPr>
                <w:rFonts w:ascii="Arial" w:hAnsi="Arial" w:cs="Arial"/>
                <w:b/>
                <w:sz w:val="20"/>
                <w:szCs w:val="20"/>
              </w:rPr>
              <w:t>Performance and Development Management</w:t>
            </w:r>
          </w:p>
        </w:tc>
        <w:tc>
          <w:tcPr>
            <w:tcW w:w="4111" w:type="dxa"/>
            <w:tcBorders>
              <w:top w:val="single" w:sz="4" w:space="0" w:color="auto"/>
              <w:left w:val="single" w:sz="4" w:space="0" w:color="auto"/>
              <w:bottom w:val="single" w:sz="4" w:space="0" w:color="auto"/>
              <w:right w:val="single" w:sz="4" w:space="0" w:color="auto"/>
            </w:tcBorders>
          </w:tcPr>
          <w:p w14:paraId="54822961" w14:textId="77777777" w:rsidR="004F3F60" w:rsidRPr="004F3F60" w:rsidRDefault="004F3F60" w:rsidP="004F3F60">
            <w:pPr>
              <w:spacing w:after="0" w:line="240" w:lineRule="auto"/>
              <w:contextualSpacing/>
              <w:rPr>
                <w:rFonts w:ascii="Arial" w:hAnsi="Arial" w:cs="Arial"/>
                <w:sz w:val="20"/>
                <w:szCs w:val="20"/>
              </w:rPr>
            </w:pPr>
            <w:r w:rsidRPr="004F3F60">
              <w:rPr>
                <w:rFonts w:ascii="Arial" w:hAnsi="Arial" w:cs="Arial"/>
                <w:sz w:val="20"/>
                <w:szCs w:val="20"/>
              </w:rPr>
              <w:t>Managing own performance and development in accordance with the Unitec Performance and Development Management Policy</w:t>
            </w:r>
          </w:p>
          <w:p w14:paraId="207A4502" w14:textId="77777777" w:rsidR="004F3F60" w:rsidRPr="004F3F60" w:rsidRDefault="004F3F60" w:rsidP="004F3F60">
            <w:pPr>
              <w:spacing w:after="0" w:line="240" w:lineRule="auto"/>
              <w:contextualSpacing/>
              <w:rPr>
                <w:rFonts w:ascii="Arial" w:eastAsia="Times New Roman" w:hAnsi="Arial" w:cs="Arial"/>
                <w:sz w:val="20"/>
                <w:szCs w:val="20"/>
                <w:lang w:val="en-US" w:eastAsia="en-NZ"/>
              </w:rPr>
            </w:pPr>
            <w:r w:rsidRPr="004F3F60">
              <w:rPr>
                <w:rFonts w:ascii="Arial" w:eastAsiaTheme="minorEastAsia" w:hAnsi="Arial" w:cs="Arial"/>
                <w:sz w:val="20"/>
                <w:szCs w:val="20"/>
                <w:lang w:val="en-US" w:eastAsia="en-NZ"/>
              </w:rPr>
              <w:t xml:space="preserve">Ensure all staff are well managed including having a current performance development plan and current annual review in place, and meeting professional development expectations/ requirements. </w:t>
            </w:r>
          </w:p>
          <w:p w14:paraId="0DB61E3E" w14:textId="77777777" w:rsidR="004F3F60" w:rsidRPr="004F3F60" w:rsidRDefault="004F3F60" w:rsidP="004F3F60">
            <w:pPr>
              <w:pStyle w:val="TableParagraph"/>
              <w:spacing w:before="67" w:line="264" w:lineRule="auto"/>
              <w:ind w:left="340" w:right="2"/>
              <w:rPr>
                <w:rFonts w:ascii="Arial" w:eastAsiaTheme="minorHAnsi" w:hAnsi="Arial" w:cs="Arial"/>
                <w:sz w:val="20"/>
                <w:szCs w:val="20"/>
                <w:lang w:val="en-NZ"/>
              </w:rPr>
            </w:pPr>
          </w:p>
        </w:tc>
        <w:tc>
          <w:tcPr>
            <w:tcW w:w="3260" w:type="dxa"/>
            <w:tcBorders>
              <w:top w:val="single" w:sz="4" w:space="0" w:color="auto"/>
              <w:left w:val="single" w:sz="4" w:space="0" w:color="auto"/>
              <w:bottom w:val="single" w:sz="4" w:space="0" w:color="auto"/>
              <w:right w:val="single" w:sz="4" w:space="0" w:color="auto"/>
            </w:tcBorders>
          </w:tcPr>
          <w:p w14:paraId="1EB2F310" w14:textId="77777777" w:rsidR="004F3F60" w:rsidRDefault="004F3F60" w:rsidP="004F3F60">
            <w:pPr>
              <w:pStyle w:val="TableParagraph"/>
              <w:spacing w:before="67" w:line="264" w:lineRule="auto"/>
              <w:ind w:left="0" w:right="2"/>
              <w:rPr>
                <w:rFonts w:ascii="Arial" w:hAnsi="Arial" w:cs="Arial"/>
                <w:sz w:val="20"/>
                <w:szCs w:val="20"/>
              </w:rPr>
            </w:pPr>
            <w:r w:rsidRPr="004F3F60">
              <w:rPr>
                <w:rFonts w:ascii="Arial" w:hAnsi="Arial" w:cs="Arial"/>
                <w:sz w:val="20"/>
                <w:szCs w:val="20"/>
              </w:rPr>
              <w:t>Own performance and development is managed in accordance with the Unitec Performance an</w:t>
            </w:r>
            <w:r>
              <w:rPr>
                <w:rFonts w:ascii="Arial" w:hAnsi="Arial" w:cs="Arial"/>
                <w:sz w:val="20"/>
                <w:szCs w:val="20"/>
              </w:rPr>
              <w:t>d Development Management Policy</w:t>
            </w:r>
          </w:p>
          <w:p w14:paraId="52236BAD" w14:textId="77777777" w:rsidR="004F3F60" w:rsidRPr="004F3F60" w:rsidRDefault="004F3F60" w:rsidP="004F3F60">
            <w:pPr>
              <w:pStyle w:val="TableParagraph"/>
              <w:spacing w:before="67" w:line="264" w:lineRule="auto"/>
              <w:ind w:left="0" w:right="2"/>
              <w:rPr>
                <w:rFonts w:ascii="Arial" w:eastAsiaTheme="minorHAnsi" w:hAnsi="Arial" w:cs="Arial"/>
                <w:sz w:val="20"/>
                <w:szCs w:val="20"/>
                <w:lang w:val="en-NZ"/>
              </w:rPr>
            </w:pPr>
            <w:r>
              <w:rPr>
                <w:rFonts w:ascii="Arial" w:hAnsi="Arial" w:cs="Arial"/>
                <w:sz w:val="20"/>
                <w:szCs w:val="20"/>
              </w:rPr>
              <w:t>95% ADEP compliance is maintained</w:t>
            </w:r>
          </w:p>
        </w:tc>
      </w:tr>
      <w:tr w:rsidR="004F3F60" w:rsidRPr="003305FB" w14:paraId="7058687A" w14:textId="77777777" w:rsidTr="004F3F60">
        <w:trPr>
          <w:cantSplit/>
        </w:trPr>
        <w:tc>
          <w:tcPr>
            <w:tcW w:w="3114" w:type="dxa"/>
            <w:tcBorders>
              <w:top w:val="single" w:sz="4" w:space="0" w:color="auto"/>
              <w:left w:val="single" w:sz="4" w:space="0" w:color="auto"/>
              <w:bottom w:val="single" w:sz="4" w:space="0" w:color="auto"/>
              <w:right w:val="single" w:sz="4" w:space="0" w:color="auto"/>
            </w:tcBorders>
          </w:tcPr>
          <w:p w14:paraId="34B6A85B" w14:textId="77777777" w:rsidR="004F3F60" w:rsidRPr="004F3F60" w:rsidRDefault="004F3F60" w:rsidP="004F3F60">
            <w:pPr>
              <w:spacing w:before="120"/>
              <w:rPr>
                <w:rFonts w:ascii="Arial" w:hAnsi="Arial" w:cs="Arial"/>
                <w:b/>
                <w:sz w:val="20"/>
                <w:szCs w:val="20"/>
              </w:rPr>
            </w:pPr>
            <w:r w:rsidRPr="004F3F60">
              <w:rPr>
                <w:rFonts w:ascii="Arial" w:hAnsi="Arial" w:cs="Arial"/>
                <w:b/>
                <w:sz w:val="20"/>
                <w:szCs w:val="20"/>
                <w:lang w:val="en-GB"/>
              </w:rPr>
              <w:t>Adherence to policies and procedures</w:t>
            </w:r>
            <w:r w:rsidRPr="004F3F60">
              <w:rPr>
                <w:rFonts w:ascii="Arial" w:hAnsi="Arial" w:cs="Arial"/>
                <w:b/>
                <w:sz w:val="20"/>
                <w:szCs w:val="20"/>
              </w:rPr>
              <w:t xml:space="preserve"> </w:t>
            </w:r>
          </w:p>
          <w:p w14:paraId="5E658BDD" w14:textId="77777777" w:rsidR="004F3F60" w:rsidRPr="004F3F60" w:rsidRDefault="004F3F60" w:rsidP="004F3F60">
            <w:pPr>
              <w:spacing w:after="0" w:line="240" w:lineRule="auto"/>
              <w:contextualSpacing/>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8B39132" w14:textId="77777777" w:rsidR="004F3F60" w:rsidRPr="004F3F60" w:rsidRDefault="004F3F60" w:rsidP="004F3F60">
            <w:pPr>
              <w:rPr>
                <w:rFonts w:ascii="Arial" w:hAnsi="Arial" w:cs="Arial"/>
                <w:sz w:val="20"/>
                <w:szCs w:val="20"/>
              </w:rPr>
            </w:pPr>
            <w:r w:rsidRPr="004F3F60">
              <w:rPr>
                <w:rFonts w:ascii="Arial" w:hAnsi="Arial" w:cs="Arial"/>
                <w:sz w:val="20"/>
                <w:szCs w:val="20"/>
              </w:rPr>
              <w:t>Monitoring and improving academic standards in all associated courses</w:t>
            </w:r>
          </w:p>
          <w:p w14:paraId="1BD62B4B" w14:textId="77777777" w:rsidR="004F3F60" w:rsidRPr="004F3F60" w:rsidRDefault="004F3F60" w:rsidP="004F3F60">
            <w:pPr>
              <w:rPr>
                <w:rFonts w:ascii="Arial" w:hAnsi="Arial" w:cs="Arial"/>
                <w:sz w:val="20"/>
                <w:szCs w:val="20"/>
              </w:rPr>
            </w:pPr>
            <w:r w:rsidRPr="004F3F60">
              <w:rPr>
                <w:rFonts w:ascii="Arial" w:hAnsi="Arial" w:cs="Arial"/>
                <w:sz w:val="20"/>
                <w:szCs w:val="20"/>
              </w:rPr>
              <w:t>Carrying out student assessments in line with Programme/Course requirements and taking appropriate action to improve effectiveness</w:t>
            </w:r>
          </w:p>
          <w:p w14:paraId="0247A71B" w14:textId="77777777" w:rsidR="004F3F60" w:rsidRPr="004F3F60" w:rsidRDefault="004F3F60" w:rsidP="004F3F60">
            <w:pPr>
              <w:rPr>
                <w:rFonts w:ascii="Arial" w:hAnsi="Arial" w:cs="Arial"/>
                <w:sz w:val="20"/>
                <w:szCs w:val="20"/>
              </w:rPr>
            </w:pPr>
            <w:r w:rsidRPr="004F3F60">
              <w:rPr>
                <w:rFonts w:ascii="Arial" w:hAnsi="Arial" w:cs="Arial"/>
                <w:sz w:val="20"/>
                <w:szCs w:val="20"/>
              </w:rPr>
              <w:t>Meeting academic quality and administration deadlines</w:t>
            </w:r>
          </w:p>
          <w:p w14:paraId="11E25588" w14:textId="77777777" w:rsidR="004F3F60" w:rsidRPr="004F3F60" w:rsidRDefault="004F3F60" w:rsidP="004F3F60">
            <w:pPr>
              <w:rPr>
                <w:rFonts w:ascii="Arial" w:hAnsi="Arial" w:cs="Arial"/>
                <w:sz w:val="20"/>
                <w:szCs w:val="20"/>
              </w:rPr>
            </w:pPr>
            <w:r w:rsidRPr="004F3F60">
              <w:rPr>
                <w:rFonts w:ascii="Arial" w:hAnsi="Arial" w:cs="Arial"/>
                <w:sz w:val="20"/>
                <w:szCs w:val="20"/>
              </w:rPr>
              <w:t>Contributing to the Pathway’s ongoing evaluation and improvement of curriculum and Teaching and Learning practices</w:t>
            </w:r>
          </w:p>
        </w:tc>
        <w:tc>
          <w:tcPr>
            <w:tcW w:w="3260" w:type="dxa"/>
            <w:tcBorders>
              <w:top w:val="single" w:sz="4" w:space="0" w:color="auto"/>
              <w:left w:val="single" w:sz="4" w:space="0" w:color="auto"/>
              <w:bottom w:val="single" w:sz="4" w:space="0" w:color="auto"/>
              <w:right w:val="single" w:sz="4" w:space="0" w:color="auto"/>
            </w:tcBorders>
          </w:tcPr>
          <w:p w14:paraId="32F80805" w14:textId="77777777" w:rsidR="004F3F60" w:rsidRPr="004F3F60" w:rsidRDefault="004F3F60" w:rsidP="004F3F60">
            <w:pPr>
              <w:pStyle w:val="TableParagraph"/>
              <w:spacing w:before="67" w:line="264" w:lineRule="auto"/>
              <w:ind w:left="0" w:right="2"/>
              <w:rPr>
                <w:rFonts w:ascii="Arial" w:hAnsi="Arial" w:cs="Arial"/>
                <w:sz w:val="20"/>
                <w:szCs w:val="20"/>
              </w:rPr>
            </w:pPr>
            <w:r>
              <w:rPr>
                <w:rFonts w:ascii="Arial" w:hAnsi="Arial" w:cs="Arial"/>
                <w:sz w:val="20"/>
                <w:szCs w:val="20"/>
              </w:rPr>
              <w:t xml:space="preserve">All </w:t>
            </w:r>
            <w:r w:rsidRPr="004F3F60">
              <w:rPr>
                <w:rFonts w:ascii="Arial" w:hAnsi="Arial" w:cs="Arial"/>
                <w:sz w:val="20"/>
                <w:szCs w:val="20"/>
              </w:rPr>
              <w:t>Unitec policies and procedures are adhered to</w:t>
            </w:r>
          </w:p>
        </w:tc>
      </w:tr>
      <w:tr w:rsidR="004F3F60" w:rsidRPr="003305FB" w14:paraId="4517EA46" w14:textId="77777777" w:rsidTr="004F3F60">
        <w:trPr>
          <w:cantSplit/>
        </w:trPr>
        <w:tc>
          <w:tcPr>
            <w:tcW w:w="3114" w:type="dxa"/>
            <w:tcBorders>
              <w:top w:val="single" w:sz="4" w:space="0" w:color="auto"/>
              <w:left w:val="single" w:sz="4" w:space="0" w:color="auto"/>
              <w:bottom w:val="single" w:sz="4" w:space="0" w:color="auto"/>
              <w:right w:val="single" w:sz="4" w:space="0" w:color="auto"/>
            </w:tcBorders>
          </w:tcPr>
          <w:p w14:paraId="0AAD0729" w14:textId="77777777" w:rsidR="004F3F60" w:rsidRPr="004F3F60" w:rsidRDefault="004F3F60" w:rsidP="004F3F60">
            <w:pPr>
              <w:spacing w:after="0" w:line="240" w:lineRule="auto"/>
              <w:contextualSpacing/>
              <w:rPr>
                <w:rFonts w:ascii="Arial" w:eastAsiaTheme="minorEastAsia" w:hAnsi="Arial" w:cs="Arial"/>
                <w:sz w:val="20"/>
                <w:szCs w:val="20"/>
                <w:lang w:val="en-US" w:eastAsia="en-NZ"/>
              </w:rPr>
            </w:pPr>
            <w:r w:rsidRPr="004F3F60">
              <w:rPr>
                <w:rFonts w:ascii="Arial" w:hAnsi="Arial" w:cs="Arial"/>
                <w:b/>
                <w:sz w:val="20"/>
                <w:szCs w:val="20"/>
              </w:rPr>
              <w:t>Contribution to operation of the Pathway, Unitec and the wider community</w:t>
            </w:r>
          </w:p>
        </w:tc>
        <w:tc>
          <w:tcPr>
            <w:tcW w:w="4111" w:type="dxa"/>
            <w:tcBorders>
              <w:top w:val="single" w:sz="4" w:space="0" w:color="auto"/>
              <w:left w:val="single" w:sz="4" w:space="0" w:color="auto"/>
              <w:bottom w:val="single" w:sz="4" w:space="0" w:color="auto"/>
              <w:right w:val="single" w:sz="4" w:space="0" w:color="auto"/>
            </w:tcBorders>
          </w:tcPr>
          <w:p w14:paraId="2AF866AB" w14:textId="77777777" w:rsidR="004F3F60" w:rsidRPr="004F3F60" w:rsidRDefault="004F3F60" w:rsidP="004F3F60">
            <w:pPr>
              <w:rPr>
                <w:rFonts w:ascii="Arial" w:hAnsi="Arial" w:cs="Arial"/>
                <w:sz w:val="20"/>
                <w:szCs w:val="20"/>
              </w:rPr>
            </w:pPr>
            <w:r w:rsidRPr="004F3F60">
              <w:rPr>
                <w:rFonts w:ascii="Arial" w:hAnsi="Arial" w:cs="Arial"/>
                <w:sz w:val="20"/>
                <w:szCs w:val="20"/>
              </w:rPr>
              <w:t>Actively participating in Pathway and Network based initiatives, meetings and committees as required</w:t>
            </w:r>
          </w:p>
          <w:p w14:paraId="16877F7F" w14:textId="77777777" w:rsidR="004F3F60" w:rsidRPr="004F3F60" w:rsidRDefault="004F3F60" w:rsidP="004F3F60">
            <w:pPr>
              <w:numPr>
                <w:ilvl w:val="0"/>
                <w:numId w:val="32"/>
              </w:numPr>
              <w:spacing w:after="0" w:line="240" w:lineRule="atLeast"/>
              <w:rPr>
                <w:rFonts w:ascii="Arial" w:hAnsi="Arial" w:cs="Arial"/>
                <w:sz w:val="20"/>
                <w:szCs w:val="20"/>
              </w:rPr>
            </w:pPr>
            <w:r w:rsidRPr="004F3F60">
              <w:rPr>
                <w:rFonts w:ascii="Arial" w:hAnsi="Arial" w:cs="Arial"/>
                <w:sz w:val="20"/>
                <w:szCs w:val="20"/>
              </w:rPr>
              <w:t xml:space="preserve">Supporting and mentoring less experienced staff </w:t>
            </w:r>
          </w:p>
          <w:p w14:paraId="6732E8A7" w14:textId="77777777" w:rsidR="004F3F60" w:rsidRPr="004F3F60" w:rsidRDefault="004F3F60" w:rsidP="004F3F60">
            <w:pPr>
              <w:numPr>
                <w:ilvl w:val="0"/>
                <w:numId w:val="32"/>
              </w:numPr>
              <w:spacing w:after="0" w:line="240" w:lineRule="atLeast"/>
              <w:rPr>
                <w:rFonts w:ascii="Arial" w:hAnsi="Arial" w:cs="Arial"/>
                <w:sz w:val="20"/>
                <w:szCs w:val="20"/>
              </w:rPr>
            </w:pPr>
            <w:r w:rsidRPr="004F3F60">
              <w:rPr>
                <w:rFonts w:ascii="Arial" w:hAnsi="Arial" w:cs="Arial"/>
                <w:sz w:val="20"/>
                <w:szCs w:val="20"/>
              </w:rPr>
              <w:t>Leading by example</w:t>
            </w:r>
          </w:p>
          <w:p w14:paraId="27142D61" w14:textId="77777777" w:rsidR="004F3F60" w:rsidRPr="004F3F60" w:rsidRDefault="004F3F60" w:rsidP="004F3F60">
            <w:pPr>
              <w:numPr>
                <w:ilvl w:val="0"/>
                <w:numId w:val="32"/>
              </w:numPr>
              <w:spacing w:before="60" w:after="0" w:line="240" w:lineRule="atLeast"/>
              <w:rPr>
                <w:rFonts w:ascii="Arial" w:hAnsi="Arial" w:cs="Arial"/>
                <w:sz w:val="20"/>
                <w:szCs w:val="20"/>
              </w:rPr>
            </w:pPr>
            <w:r w:rsidRPr="004F3F60">
              <w:rPr>
                <w:rFonts w:ascii="Arial" w:hAnsi="Arial" w:cs="Arial"/>
                <w:sz w:val="20"/>
                <w:szCs w:val="20"/>
              </w:rPr>
              <w:t>Is available to provide advice, encouragement and guidance</w:t>
            </w:r>
          </w:p>
          <w:p w14:paraId="4C1DAC7E" w14:textId="77777777" w:rsidR="004F3F60" w:rsidRPr="004F3F60" w:rsidRDefault="004F3F60" w:rsidP="004F3F60">
            <w:pPr>
              <w:rPr>
                <w:rFonts w:ascii="Arial" w:hAnsi="Arial" w:cs="Arial"/>
                <w:sz w:val="20"/>
                <w:szCs w:val="20"/>
              </w:rPr>
            </w:pPr>
            <w:r w:rsidRPr="004F3F60">
              <w:rPr>
                <w:rFonts w:ascii="Arial" w:hAnsi="Arial" w:cs="Arial"/>
                <w:sz w:val="20"/>
                <w:szCs w:val="20"/>
              </w:rPr>
              <w:t>Actively participating in cross Institute initiatives and meetings</w:t>
            </w:r>
          </w:p>
          <w:p w14:paraId="296F37D7" w14:textId="77777777" w:rsidR="004F3F60" w:rsidRDefault="004F3F60" w:rsidP="004F3F60">
            <w:pPr>
              <w:spacing w:after="0" w:line="240" w:lineRule="auto"/>
              <w:contextualSpacing/>
              <w:rPr>
                <w:rFonts w:ascii="Arial" w:hAnsi="Arial" w:cs="Arial"/>
                <w:sz w:val="20"/>
                <w:szCs w:val="20"/>
              </w:rPr>
            </w:pPr>
            <w:r w:rsidRPr="004F3F60">
              <w:rPr>
                <w:rFonts w:ascii="Arial" w:hAnsi="Arial" w:cs="Arial"/>
                <w:sz w:val="20"/>
                <w:szCs w:val="20"/>
              </w:rPr>
              <w:t>Engaging in activities that support the profession, industry and community</w:t>
            </w:r>
          </w:p>
          <w:p w14:paraId="2ABDF352" w14:textId="77777777" w:rsidR="004F3F60" w:rsidRPr="004F3F60" w:rsidRDefault="004F3F60" w:rsidP="004F3F60">
            <w:pPr>
              <w:spacing w:after="0" w:line="240" w:lineRule="auto"/>
              <w:contextualSpacing/>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42C5DD0" w14:textId="77777777" w:rsidR="004F3F60" w:rsidRPr="004F3F60" w:rsidRDefault="004F3F60" w:rsidP="004F3F60">
            <w:pPr>
              <w:pStyle w:val="TableParagraph"/>
              <w:spacing w:before="67" w:line="264" w:lineRule="auto"/>
              <w:ind w:left="0" w:right="2"/>
              <w:rPr>
                <w:rFonts w:ascii="Arial" w:hAnsi="Arial" w:cs="Arial"/>
                <w:sz w:val="20"/>
                <w:szCs w:val="20"/>
              </w:rPr>
            </w:pPr>
            <w:r w:rsidRPr="004F3F60">
              <w:rPr>
                <w:rFonts w:ascii="Arial" w:hAnsi="Arial" w:cs="Arial"/>
                <w:sz w:val="20"/>
                <w:szCs w:val="20"/>
              </w:rPr>
              <w:t>Active engagement with Pathway, Network, Unitec and community initiatives</w:t>
            </w:r>
          </w:p>
        </w:tc>
      </w:tr>
      <w:tr w:rsidR="004F3F60" w:rsidRPr="003305FB" w14:paraId="6C8419C3" w14:textId="77777777" w:rsidTr="004F3F60">
        <w:trPr>
          <w:cantSplit/>
        </w:trPr>
        <w:tc>
          <w:tcPr>
            <w:tcW w:w="3114" w:type="dxa"/>
            <w:tcBorders>
              <w:top w:val="single" w:sz="4" w:space="0" w:color="auto"/>
              <w:left w:val="single" w:sz="4" w:space="0" w:color="auto"/>
              <w:bottom w:val="single" w:sz="4" w:space="0" w:color="auto"/>
              <w:right w:val="single" w:sz="4" w:space="0" w:color="auto"/>
            </w:tcBorders>
          </w:tcPr>
          <w:p w14:paraId="418366FB" w14:textId="77777777" w:rsidR="004F3F60" w:rsidRPr="004F3F60" w:rsidRDefault="004F3F60" w:rsidP="004F3F60">
            <w:pPr>
              <w:spacing w:after="0" w:line="240" w:lineRule="auto"/>
              <w:rPr>
                <w:rFonts w:ascii="Arial" w:eastAsiaTheme="minorEastAsia" w:hAnsi="Arial" w:cs="Arial"/>
                <w:b/>
                <w:sz w:val="20"/>
                <w:szCs w:val="20"/>
              </w:rPr>
            </w:pPr>
            <w:r w:rsidRPr="004F3F60">
              <w:rPr>
                <w:rFonts w:ascii="Arial" w:eastAsiaTheme="minorEastAsia" w:hAnsi="Arial" w:cs="Arial"/>
                <w:b/>
                <w:bCs/>
                <w:sz w:val="20"/>
                <w:szCs w:val="20"/>
              </w:rPr>
              <w:t>Partnership</w:t>
            </w:r>
          </w:p>
          <w:p w14:paraId="69128612" w14:textId="77777777" w:rsidR="004F3F60" w:rsidRPr="004F3F60" w:rsidRDefault="004F3F60" w:rsidP="00550F94">
            <w:pPr>
              <w:spacing w:before="120"/>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6AE470B" w14:textId="77777777" w:rsidR="004F3F60" w:rsidRPr="004F3F60" w:rsidRDefault="004F3F60" w:rsidP="004F3F60">
            <w:pPr>
              <w:spacing w:after="0" w:line="240" w:lineRule="auto"/>
              <w:contextualSpacing/>
              <w:rPr>
                <w:rFonts w:ascii="Arial" w:eastAsiaTheme="minorEastAsia" w:hAnsi="Arial" w:cs="Arial"/>
                <w:sz w:val="20"/>
                <w:szCs w:val="20"/>
              </w:rPr>
            </w:pPr>
            <w:r w:rsidRPr="004F3F60">
              <w:rPr>
                <w:rFonts w:ascii="Arial" w:eastAsiaTheme="minorEastAsia" w:hAnsi="Arial" w:cs="Arial"/>
                <w:sz w:val="20"/>
                <w:szCs w:val="20"/>
              </w:rPr>
              <w:t>Demonstrate a willingness to commit to the values of Te Noho Kotahitanga and the embedding of mātauranga Māori.</w:t>
            </w:r>
          </w:p>
          <w:p w14:paraId="66E8370D" w14:textId="77777777" w:rsidR="004F3F60" w:rsidRPr="004F3F60" w:rsidRDefault="004F3F60" w:rsidP="004F3F60">
            <w:pPr>
              <w:spacing w:after="0" w:line="240" w:lineRule="auto"/>
              <w:contextualSpacing/>
              <w:rPr>
                <w:rFonts w:ascii="Arial" w:eastAsia="Times New Roman" w:hAnsi="Arial" w:cs="Arial"/>
                <w:sz w:val="20"/>
                <w:szCs w:val="20"/>
                <w:lang w:val="en-US" w:eastAsia="en-NZ"/>
              </w:rPr>
            </w:pPr>
          </w:p>
        </w:tc>
        <w:tc>
          <w:tcPr>
            <w:tcW w:w="3260" w:type="dxa"/>
            <w:tcBorders>
              <w:top w:val="single" w:sz="4" w:space="0" w:color="auto"/>
              <w:left w:val="single" w:sz="4" w:space="0" w:color="auto"/>
              <w:bottom w:val="single" w:sz="4" w:space="0" w:color="auto"/>
              <w:right w:val="single" w:sz="4" w:space="0" w:color="auto"/>
            </w:tcBorders>
          </w:tcPr>
          <w:p w14:paraId="7594E78E" w14:textId="77777777" w:rsidR="004F3F60" w:rsidRPr="004F3F60" w:rsidRDefault="004F3F60" w:rsidP="004F3F60">
            <w:pPr>
              <w:pStyle w:val="TableParagraph"/>
              <w:spacing w:before="67" w:line="264" w:lineRule="auto"/>
              <w:ind w:left="0" w:right="2"/>
              <w:rPr>
                <w:rFonts w:ascii="Arial" w:eastAsiaTheme="minorHAnsi" w:hAnsi="Arial" w:cs="Arial"/>
                <w:sz w:val="20"/>
                <w:szCs w:val="20"/>
                <w:lang w:val="en-NZ"/>
              </w:rPr>
            </w:pPr>
            <w:r>
              <w:rPr>
                <w:rFonts w:ascii="Arial" w:eastAsiaTheme="minorHAnsi" w:hAnsi="Arial" w:cs="Arial"/>
                <w:sz w:val="20"/>
                <w:szCs w:val="20"/>
                <w:lang w:val="en-NZ"/>
              </w:rPr>
              <w:t>Evidence based partnerships</w:t>
            </w:r>
          </w:p>
        </w:tc>
      </w:tr>
    </w:tbl>
    <w:p w14:paraId="22DD2C54" w14:textId="77777777" w:rsidR="00342CB9" w:rsidRPr="003305FB" w:rsidRDefault="00342CB9" w:rsidP="005154A6">
      <w:pPr>
        <w:jc w:val="both"/>
        <w:rPr>
          <w:rFonts w:ascii="Arial" w:hAnsi="Arial" w:cs="Arial"/>
          <w:b/>
          <w:sz w:val="20"/>
          <w:szCs w:val="20"/>
        </w:rPr>
      </w:pPr>
    </w:p>
    <w:tbl>
      <w:tblPr>
        <w:tblStyle w:val="TableGrid"/>
        <w:tblW w:w="10490" w:type="dxa"/>
        <w:tblInd w:w="-5" w:type="dxa"/>
        <w:tblLook w:val="04A0" w:firstRow="1" w:lastRow="0" w:firstColumn="1" w:lastColumn="0" w:noHBand="0" w:noVBand="1"/>
      </w:tblPr>
      <w:tblGrid>
        <w:gridCol w:w="3119"/>
        <w:gridCol w:w="4111"/>
        <w:gridCol w:w="3260"/>
      </w:tblGrid>
      <w:tr w:rsidR="00533389" w:rsidRPr="003305FB" w14:paraId="7C95BBB2" w14:textId="77777777" w:rsidTr="004F3F60">
        <w:trPr>
          <w:trHeight w:val="567"/>
        </w:trPr>
        <w:tc>
          <w:tcPr>
            <w:tcW w:w="3119" w:type="dxa"/>
            <w:shd w:val="clear" w:color="auto" w:fill="auto"/>
          </w:tcPr>
          <w:p w14:paraId="19FA47F1" w14:textId="77777777" w:rsidR="00533389" w:rsidRPr="003305FB" w:rsidRDefault="00533389" w:rsidP="00533389">
            <w:pPr>
              <w:spacing w:before="120"/>
              <w:rPr>
                <w:rFonts w:ascii="Soho Gothic Pro" w:hAnsi="Soho Gothic Pro" w:cs="Tahoma"/>
                <w:b/>
              </w:rPr>
            </w:pPr>
            <w:r w:rsidRPr="003305FB">
              <w:rPr>
                <w:rFonts w:ascii="Arial" w:hAnsi="Arial" w:cs="Arial"/>
                <w:b/>
                <w:sz w:val="20"/>
                <w:szCs w:val="20"/>
              </w:rPr>
              <w:t>Health and Safety</w:t>
            </w:r>
          </w:p>
        </w:tc>
        <w:tc>
          <w:tcPr>
            <w:tcW w:w="4111" w:type="dxa"/>
            <w:shd w:val="clear" w:color="auto" w:fill="auto"/>
          </w:tcPr>
          <w:p w14:paraId="31A6AF96"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 xml:space="preserve">You will demonstrate commitment to Unitec’s health and safety rules and procedures and take reasonable care to look after your own health and safety at work, your fitness for work, and the health and safety of others. You will be required to report any potential risks, </w:t>
            </w:r>
            <w:r w:rsidRPr="003305FB">
              <w:rPr>
                <w:rFonts w:ascii="Arial" w:eastAsiaTheme="minorHAnsi" w:hAnsi="Arial" w:cs="Arial"/>
                <w:sz w:val="20"/>
                <w:szCs w:val="20"/>
                <w:lang w:val="en-NZ"/>
              </w:rPr>
              <w:lastRenderedPageBreak/>
              <w:t>incidents and near misses so the organisation can investigate, and eliminate or minimise harm or risk of harm.</w:t>
            </w:r>
          </w:p>
          <w:p w14:paraId="62AAC875"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Promotes a culture of zero harm, including safe working practices and behaviours and sustainable environmental practices.</w:t>
            </w:r>
          </w:p>
          <w:p w14:paraId="4CD92ED5"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Models zero harm behaviours.</w:t>
            </w:r>
          </w:p>
          <w:p w14:paraId="42E684A9"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Identifies and minimises business risks and compliance issues.</w:t>
            </w:r>
          </w:p>
          <w:p w14:paraId="207C14B9" w14:textId="77777777" w:rsidR="00533389" w:rsidRPr="005D1CDA" w:rsidRDefault="00533389" w:rsidP="00D75BD5">
            <w:pPr>
              <w:pStyle w:val="TableParagraph"/>
              <w:numPr>
                <w:ilvl w:val="0"/>
                <w:numId w:val="20"/>
              </w:numPr>
              <w:spacing w:before="67" w:line="264" w:lineRule="auto"/>
              <w:ind w:left="340" w:right="2"/>
              <w:rPr>
                <w:rFonts w:ascii="Arial" w:hAnsi="Arial" w:cs="Arial"/>
                <w:sz w:val="20"/>
                <w:szCs w:val="20"/>
              </w:rPr>
            </w:pPr>
            <w:r w:rsidRPr="003305FB">
              <w:rPr>
                <w:rFonts w:ascii="Arial" w:eastAsiaTheme="minorHAnsi" w:hAnsi="Arial" w:cs="Arial"/>
                <w:sz w:val="20"/>
                <w:szCs w:val="20"/>
                <w:lang w:val="en-NZ"/>
              </w:rPr>
              <w:t>Partners with the Health and Safety team to align strategies and drive a zero harm culture.</w:t>
            </w:r>
          </w:p>
          <w:p w14:paraId="03A8DD3F" w14:textId="77777777" w:rsidR="005D1CDA" w:rsidRPr="003305FB" w:rsidRDefault="005D1CDA" w:rsidP="005D1CDA">
            <w:pPr>
              <w:pStyle w:val="TableParagraph"/>
              <w:spacing w:before="67" w:line="264" w:lineRule="auto"/>
              <w:ind w:left="340" w:right="2"/>
              <w:rPr>
                <w:rFonts w:ascii="Arial" w:hAnsi="Arial" w:cs="Arial"/>
                <w:sz w:val="20"/>
                <w:szCs w:val="20"/>
              </w:rPr>
            </w:pPr>
          </w:p>
        </w:tc>
        <w:tc>
          <w:tcPr>
            <w:tcW w:w="3260" w:type="dxa"/>
            <w:shd w:val="clear" w:color="auto" w:fill="auto"/>
          </w:tcPr>
          <w:p w14:paraId="003C6FEA" w14:textId="77777777" w:rsidR="00533389" w:rsidRPr="003305FB" w:rsidRDefault="00533389" w:rsidP="00533389">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lastRenderedPageBreak/>
              <w:t>Unitec’s Health and Safety measures are met or exceeded.</w:t>
            </w:r>
          </w:p>
          <w:p w14:paraId="299E1610" w14:textId="77777777" w:rsidR="00533389" w:rsidRPr="003305FB" w:rsidRDefault="00533389" w:rsidP="00533389">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All risks effectively managed and no compliance issues.</w:t>
            </w:r>
          </w:p>
          <w:p w14:paraId="30C1242E" w14:textId="77777777" w:rsidR="00533389" w:rsidRPr="003305FB" w:rsidRDefault="00533389" w:rsidP="00D75BD5">
            <w:pPr>
              <w:pStyle w:val="TableParagraph"/>
              <w:numPr>
                <w:ilvl w:val="0"/>
                <w:numId w:val="20"/>
              </w:numPr>
              <w:spacing w:before="67" w:line="264" w:lineRule="auto"/>
              <w:ind w:left="340" w:right="2"/>
              <w:rPr>
                <w:rFonts w:ascii="Soho Gothic Pro" w:hAnsi="Soho Gothic Pro" w:cs="Tahoma"/>
              </w:rPr>
            </w:pPr>
            <w:r w:rsidRPr="003305FB">
              <w:rPr>
                <w:rFonts w:ascii="Arial" w:eastAsiaTheme="minorHAnsi" w:hAnsi="Arial" w:cs="Arial"/>
                <w:sz w:val="20"/>
                <w:szCs w:val="20"/>
                <w:lang w:val="en-NZ"/>
              </w:rPr>
              <w:t>Processes and culture reinforce Unitec Kaupapa.</w:t>
            </w:r>
          </w:p>
        </w:tc>
      </w:tr>
      <w:tr w:rsidR="0024174A" w:rsidRPr="003305FB" w14:paraId="5C984611" w14:textId="77777777" w:rsidTr="004F3F60">
        <w:trPr>
          <w:trHeight w:val="567"/>
        </w:trPr>
        <w:tc>
          <w:tcPr>
            <w:tcW w:w="3119" w:type="dxa"/>
            <w:shd w:val="clear" w:color="auto" w:fill="auto"/>
          </w:tcPr>
          <w:p w14:paraId="174E8457" w14:textId="77777777" w:rsidR="0024174A" w:rsidRPr="003305FB" w:rsidRDefault="0024174A" w:rsidP="0024174A">
            <w:pPr>
              <w:spacing w:before="120"/>
              <w:rPr>
                <w:rFonts w:ascii="Arial" w:hAnsi="Arial" w:cs="Arial"/>
                <w:b/>
                <w:sz w:val="20"/>
                <w:szCs w:val="20"/>
              </w:rPr>
            </w:pPr>
            <w:r w:rsidRPr="003305FB">
              <w:rPr>
                <w:rFonts w:ascii="Arial" w:hAnsi="Arial" w:cs="Arial"/>
                <w:b/>
                <w:sz w:val="20"/>
                <w:szCs w:val="20"/>
              </w:rPr>
              <w:lastRenderedPageBreak/>
              <w:t>Unitec Kaupapa</w:t>
            </w:r>
          </w:p>
        </w:tc>
        <w:tc>
          <w:tcPr>
            <w:tcW w:w="4111" w:type="dxa"/>
            <w:shd w:val="clear" w:color="auto" w:fill="auto"/>
            <w:vAlign w:val="center"/>
          </w:tcPr>
          <w:p w14:paraId="3A37CE01" w14:textId="77777777" w:rsidR="0024174A" w:rsidRPr="003305FB" w:rsidRDefault="0024174A" w:rsidP="0024174A">
            <w:pPr>
              <w:spacing w:before="60" w:line="240" w:lineRule="atLeast"/>
              <w:rPr>
                <w:rFonts w:ascii="Arial" w:hAnsi="Arial" w:cs="Arial"/>
                <w:sz w:val="20"/>
                <w:szCs w:val="20"/>
              </w:rPr>
            </w:pPr>
            <w:r w:rsidRPr="003305FB">
              <w:rPr>
                <w:rFonts w:ascii="Arial" w:hAnsi="Arial" w:cs="Arial"/>
                <w:sz w:val="20"/>
                <w:szCs w:val="20"/>
              </w:rPr>
              <w:t>Demonstrate leadership of the Unitec Kaupapa by articulating, reinforcing and promoting the Kaupapa on a daily basis as detailed below;</w:t>
            </w:r>
          </w:p>
          <w:p w14:paraId="09E6D262" w14:textId="77777777" w:rsidR="0024174A" w:rsidRPr="003305FB" w:rsidRDefault="0024174A" w:rsidP="0024174A">
            <w:pPr>
              <w:rPr>
                <w:rFonts w:ascii="Arial" w:hAnsi="Arial" w:cs="Arial"/>
                <w:sz w:val="20"/>
                <w:szCs w:val="20"/>
              </w:rPr>
            </w:pPr>
            <w:r w:rsidRPr="003305FB">
              <w:rPr>
                <w:rFonts w:ascii="Arial" w:hAnsi="Arial" w:cs="Arial"/>
                <w:sz w:val="20"/>
                <w:szCs w:val="20"/>
              </w:rPr>
              <w:t> </w:t>
            </w:r>
          </w:p>
          <w:p w14:paraId="7721C128" w14:textId="77777777" w:rsidR="0024174A" w:rsidRDefault="0024174A" w:rsidP="0024174A">
            <w:pPr>
              <w:rPr>
                <w:rFonts w:ascii="Arial" w:hAnsi="Arial" w:cs="Arial"/>
                <w:sz w:val="20"/>
                <w:szCs w:val="20"/>
              </w:rPr>
            </w:pPr>
            <w:r w:rsidRPr="003305FB">
              <w:rPr>
                <w:rFonts w:ascii="Arial" w:hAnsi="Arial" w:cs="Arial"/>
                <w:sz w:val="20"/>
                <w:szCs w:val="20"/>
              </w:rPr>
              <w:t>The Kaupapa sets out Unitec’s aspirations and the factors that will enable success as follows;</w:t>
            </w:r>
          </w:p>
          <w:p w14:paraId="64FC0747" w14:textId="77777777" w:rsidR="00317D19" w:rsidRPr="003305FB" w:rsidRDefault="00317D19" w:rsidP="0024174A">
            <w:pPr>
              <w:rPr>
                <w:rFonts w:ascii="Arial" w:hAnsi="Arial" w:cs="Arial"/>
                <w:sz w:val="20"/>
                <w:szCs w:val="20"/>
              </w:rPr>
            </w:pPr>
          </w:p>
          <w:p w14:paraId="33B0106D" w14:textId="77777777" w:rsidR="0024174A" w:rsidRPr="003305FB" w:rsidRDefault="0024174A" w:rsidP="0024174A">
            <w:pPr>
              <w:spacing w:before="60" w:line="240" w:lineRule="atLeast"/>
              <w:rPr>
                <w:rFonts w:ascii="Arial" w:hAnsi="Arial" w:cs="Arial"/>
                <w:b/>
                <w:sz w:val="20"/>
                <w:szCs w:val="20"/>
              </w:rPr>
            </w:pPr>
            <w:r w:rsidRPr="003305FB">
              <w:rPr>
                <w:rFonts w:ascii="Arial" w:hAnsi="Arial" w:cs="Arial"/>
                <w:b/>
                <w:sz w:val="20"/>
                <w:szCs w:val="20"/>
              </w:rPr>
              <w:t xml:space="preserve">Our Partnership </w:t>
            </w:r>
          </w:p>
          <w:p w14:paraId="0472F314" w14:textId="77777777" w:rsidR="0024174A" w:rsidRPr="003305FB" w:rsidRDefault="0024174A" w:rsidP="0024174A">
            <w:pPr>
              <w:pStyle w:val="ListParagraph0"/>
              <w:numPr>
                <w:ilvl w:val="0"/>
                <w:numId w:val="8"/>
              </w:numPr>
              <w:spacing w:before="60" w:line="240" w:lineRule="atLeast"/>
              <w:rPr>
                <w:rFonts w:ascii="Arial" w:hAnsi="Arial" w:cs="Arial"/>
                <w:sz w:val="20"/>
                <w:szCs w:val="20"/>
              </w:rPr>
            </w:pPr>
            <w:r w:rsidRPr="003305FB">
              <w:rPr>
                <w:rFonts w:ascii="Arial" w:hAnsi="Arial" w:cs="Arial"/>
                <w:sz w:val="20"/>
                <w:szCs w:val="20"/>
              </w:rPr>
              <w:t>Te Noho Kotahitanga is Unitec’s partnership between Maori and non-Maori underpinned by the principles of Rangatiratanga, Wakaritenga, Kaitiakitanga, Mahi Kotahitanga and Ngakau Mahaki.</w:t>
            </w:r>
          </w:p>
          <w:p w14:paraId="48E3F2B3" w14:textId="77777777" w:rsidR="0024174A" w:rsidRPr="003305FB" w:rsidRDefault="0024174A" w:rsidP="0024174A">
            <w:pPr>
              <w:spacing w:before="60" w:line="240" w:lineRule="atLeast"/>
              <w:rPr>
                <w:rFonts w:ascii="Arial" w:hAnsi="Arial" w:cs="Arial"/>
                <w:b/>
                <w:sz w:val="20"/>
                <w:szCs w:val="20"/>
              </w:rPr>
            </w:pPr>
            <w:r w:rsidRPr="003305FB">
              <w:rPr>
                <w:rFonts w:ascii="Arial" w:hAnsi="Arial" w:cs="Arial"/>
                <w:b/>
                <w:sz w:val="20"/>
                <w:szCs w:val="20"/>
              </w:rPr>
              <w:t>Our Purpose</w:t>
            </w:r>
          </w:p>
          <w:p w14:paraId="6BE28BD9" w14:textId="77777777" w:rsidR="0024174A" w:rsidRPr="003305FB" w:rsidRDefault="0024174A" w:rsidP="0024174A">
            <w:pPr>
              <w:pStyle w:val="ListParagraph0"/>
              <w:numPr>
                <w:ilvl w:val="0"/>
                <w:numId w:val="8"/>
              </w:numPr>
              <w:spacing w:before="60" w:line="240" w:lineRule="atLeast"/>
              <w:rPr>
                <w:rFonts w:ascii="Arial" w:hAnsi="Arial" w:cs="Arial"/>
                <w:sz w:val="20"/>
                <w:szCs w:val="20"/>
              </w:rPr>
            </w:pPr>
            <w:r w:rsidRPr="003305FB">
              <w:rPr>
                <w:rFonts w:ascii="Arial" w:hAnsi="Arial" w:cs="Arial"/>
                <w:sz w:val="20"/>
                <w:szCs w:val="20"/>
              </w:rPr>
              <w:t>We enable better futures for students, communities and public and private enterprise.</w:t>
            </w:r>
          </w:p>
          <w:p w14:paraId="6D1C0754" w14:textId="77777777" w:rsidR="0024174A" w:rsidRPr="003305FB" w:rsidRDefault="0024174A" w:rsidP="0024174A">
            <w:pPr>
              <w:spacing w:before="60" w:line="240" w:lineRule="atLeast"/>
              <w:rPr>
                <w:rFonts w:ascii="Arial" w:hAnsi="Arial" w:cs="Arial"/>
                <w:b/>
                <w:sz w:val="20"/>
                <w:szCs w:val="20"/>
              </w:rPr>
            </w:pPr>
            <w:r w:rsidRPr="003305FB">
              <w:rPr>
                <w:rFonts w:ascii="Arial" w:hAnsi="Arial" w:cs="Arial"/>
                <w:b/>
                <w:sz w:val="20"/>
                <w:szCs w:val="20"/>
              </w:rPr>
              <w:t>Our Aspiration</w:t>
            </w:r>
          </w:p>
          <w:p w14:paraId="67521953" w14:textId="77777777" w:rsidR="0024174A" w:rsidRPr="003305FB" w:rsidRDefault="0024174A" w:rsidP="0024174A">
            <w:pPr>
              <w:pStyle w:val="ListParagraph0"/>
              <w:numPr>
                <w:ilvl w:val="0"/>
                <w:numId w:val="8"/>
              </w:numPr>
              <w:spacing w:before="60" w:line="240" w:lineRule="atLeast"/>
              <w:rPr>
                <w:rFonts w:ascii="Arial" w:hAnsi="Arial" w:cs="Arial"/>
                <w:sz w:val="20"/>
                <w:szCs w:val="20"/>
              </w:rPr>
            </w:pPr>
            <w:r w:rsidRPr="003305FB">
              <w:rPr>
                <w:rFonts w:ascii="Arial" w:hAnsi="Arial" w:cs="Arial"/>
                <w:sz w:val="20"/>
                <w:szCs w:val="20"/>
              </w:rPr>
              <w:t>To be a world leader in contemporary applied learning and an agent of positive social and economic change.</w:t>
            </w:r>
          </w:p>
          <w:p w14:paraId="53A27013" w14:textId="77777777" w:rsidR="0024174A" w:rsidRPr="003305FB" w:rsidRDefault="0024174A" w:rsidP="0024174A">
            <w:pPr>
              <w:spacing w:before="60" w:line="240" w:lineRule="atLeast"/>
              <w:rPr>
                <w:rFonts w:ascii="Arial" w:hAnsi="Arial" w:cs="Arial"/>
                <w:b/>
                <w:sz w:val="20"/>
                <w:szCs w:val="20"/>
              </w:rPr>
            </w:pPr>
            <w:r w:rsidRPr="003305FB">
              <w:rPr>
                <w:rFonts w:ascii="Arial" w:hAnsi="Arial" w:cs="Arial"/>
                <w:b/>
                <w:sz w:val="20"/>
                <w:szCs w:val="20"/>
              </w:rPr>
              <w:t>Our Success</w:t>
            </w:r>
          </w:p>
          <w:p w14:paraId="19B26A76" w14:textId="77777777" w:rsidR="0024174A" w:rsidRPr="003305FB" w:rsidRDefault="0024174A" w:rsidP="0024174A">
            <w:pPr>
              <w:pStyle w:val="ListParagraph0"/>
              <w:numPr>
                <w:ilvl w:val="0"/>
                <w:numId w:val="8"/>
              </w:numPr>
              <w:spacing w:before="60" w:line="240" w:lineRule="atLeast"/>
              <w:rPr>
                <w:rFonts w:ascii="Arial" w:hAnsi="Arial" w:cs="Arial"/>
                <w:sz w:val="20"/>
                <w:szCs w:val="20"/>
              </w:rPr>
            </w:pPr>
            <w:r w:rsidRPr="003305FB">
              <w:rPr>
                <w:rFonts w:ascii="Arial" w:hAnsi="Arial" w:cs="Arial"/>
                <w:sz w:val="20"/>
                <w:szCs w:val="20"/>
              </w:rPr>
              <w:t>Highly employable and enterprising lifelong      learners.</w:t>
            </w:r>
          </w:p>
          <w:p w14:paraId="6CAAF75F" w14:textId="77777777" w:rsidR="0024174A" w:rsidRPr="003305FB" w:rsidRDefault="0024174A" w:rsidP="0024174A">
            <w:pPr>
              <w:pStyle w:val="ListParagraph0"/>
              <w:numPr>
                <w:ilvl w:val="0"/>
                <w:numId w:val="8"/>
              </w:numPr>
              <w:rPr>
                <w:rFonts w:ascii="Arial" w:hAnsi="Arial" w:cs="Arial"/>
                <w:sz w:val="20"/>
                <w:szCs w:val="20"/>
              </w:rPr>
            </w:pPr>
            <w:r w:rsidRPr="003305FB">
              <w:rPr>
                <w:rFonts w:ascii="Arial" w:hAnsi="Arial" w:cs="Arial"/>
                <w:sz w:val="20"/>
                <w:szCs w:val="20"/>
              </w:rPr>
              <w:t xml:space="preserve">A more highly skilled innovative and </w:t>
            </w:r>
            <w:r w:rsidRPr="003305FB">
              <w:rPr>
                <w:rFonts w:ascii="Arial" w:hAnsi="Arial" w:cs="Arial"/>
                <w:noProof/>
                <w:sz w:val="20"/>
                <w:szCs w:val="20"/>
              </w:rPr>
              <w:t>enterprising</w:t>
            </w:r>
            <w:r w:rsidRPr="003305FB">
              <w:rPr>
                <w:rFonts w:ascii="Arial" w:hAnsi="Arial" w:cs="Arial"/>
                <w:sz w:val="20"/>
                <w:szCs w:val="20"/>
              </w:rPr>
              <w:t xml:space="preserve"> NZ workforce.</w:t>
            </w:r>
          </w:p>
          <w:p w14:paraId="75E0F4CA" w14:textId="77777777" w:rsidR="0024174A" w:rsidRPr="003305FB" w:rsidRDefault="0024174A" w:rsidP="0024174A">
            <w:pPr>
              <w:pStyle w:val="ListParagraph0"/>
              <w:numPr>
                <w:ilvl w:val="0"/>
                <w:numId w:val="8"/>
              </w:numPr>
              <w:rPr>
                <w:rFonts w:ascii="Arial" w:hAnsi="Arial" w:cs="Arial"/>
                <w:sz w:val="20"/>
                <w:szCs w:val="20"/>
              </w:rPr>
            </w:pPr>
            <w:r w:rsidRPr="003305FB">
              <w:rPr>
                <w:rFonts w:ascii="Arial" w:hAnsi="Arial" w:cs="Arial"/>
                <w:sz w:val="20"/>
                <w:szCs w:val="20"/>
              </w:rPr>
              <w:t xml:space="preserve">Engaged and </w:t>
            </w:r>
            <w:r w:rsidRPr="003305FB">
              <w:rPr>
                <w:rFonts w:ascii="Arial" w:hAnsi="Arial" w:cs="Arial"/>
                <w:noProof/>
                <w:sz w:val="20"/>
                <w:szCs w:val="20"/>
              </w:rPr>
              <w:t>Inspired</w:t>
            </w:r>
            <w:r w:rsidRPr="003305FB">
              <w:rPr>
                <w:rFonts w:ascii="Arial" w:hAnsi="Arial" w:cs="Arial"/>
                <w:sz w:val="20"/>
                <w:szCs w:val="20"/>
              </w:rPr>
              <w:t xml:space="preserve"> staff with capabilities for our future.</w:t>
            </w:r>
          </w:p>
          <w:p w14:paraId="521BDE32" w14:textId="77777777" w:rsidR="0024174A" w:rsidRPr="003305FB" w:rsidRDefault="0024174A" w:rsidP="0024174A">
            <w:pPr>
              <w:pStyle w:val="ListParagraph0"/>
              <w:numPr>
                <w:ilvl w:val="0"/>
                <w:numId w:val="8"/>
              </w:numPr>
              <w:rPr>
                <w:rFonts w:ascii="Arial" w:hAnsi="Arial" w:cs="Arial"/>
                <w:sz w:val="20"/>
                <w:szCs w:val="20"/>
              </w:rPr>
            </w:pPr>
            <w:r w:rsidRPr="003305FB">
              <w:rPr>
                <w:rFonts w:ascii="Arial" w:hAnsi="Arial" w:cs="Arial"/>
                <w:sz w:val="20"/>
                <w:szCs w:val="20"/>
              </w:rPr>
              <w:t>A financially sustainable Unitec.</w:t>
            </w:r>
          </w:p>
          <w:p w14:paraId="122804E6" w14:textId="77777777" w:rsidR="0024174A" w:rsidRPr="003305FB" w:rsidRDefault="0024174A" w:rsidP="0024174A">
            <w:pPr>
              <w:spacing w:before="60" w:line="240" w:lineRule="atLeast"/>
              <w:rPr>
                <w:rFonts w:ascii="Arial" w:hAnsi="Arial" w:cs="Arial"/>
                <w:b/>
                <w:sz w:val="20"/>
                <w:szCs w:val="20"/>
              </w:rPr>
            </w:pPr>
            <w:r w:rsidRPr="003305FB">
              <w:rPr>
                <w:rFonts w:ascii="Arial" w:hAnsi="Arial" w:cs="Arial"/>
                <w:b/>
                <w:sz w:val="20"/>
                <w:szCs w:val="20"/>
              </w:rPr>
              <w:t>Our Values</w:t>
            </w:r>
          </w:p>
          <w:p w14:paraId="2450B224" w14:textId="77777777" w:rsidR="00317D19" w:rsidRDefault="00317D19" w:rsidP="00317D19">
            <w:pPr>
              <w:pStyle w:val="ListParagraph0"/>
              <w:numPr>
                <w:ilvl w:val="0"/>
                <w:numId w:val="8"/>
              </w:numPr>
              <w:spacing w:before="60" w:line="240" w:lineRule="atLeast"/>
              <w:rPr>
                <w:rFonts w:ascii="Arial" w:hAnsi="Arial" w:cs="Arial"/>
                <w:sz w:val="20"/>
                <w:szCs w:val="20"/>
              </w:rPr>
            </w:pPr>
            <w:r>
              <w:rPr>
                <w:rFonts w:ascii="Arial" w:hAnsi="Arial" w:cs="Arial"/>
                <w:sz w:val="20"/>
                <w:szCs w:val="20"/>
              </w:rPr>
              <w:t>Accountable</w:t>
            </w:r>
          </w:p>
          <w:p w14:paraId="46CEC69A" w14:textId="77777777" w:rsidR="00317D19" w:rsidRDefault="00317D19" w:rsidP="00317D19">
            <w:pPr>
              <w:pStyle w:val="ListParagraph0"/>
              <w:numPr>
                <w:ilvl w:val="0"/>
                <w:numId w:val="8"/>
              </w:numPr>
              <w:spacing w:before="60" w:line="240" w:lineRule="atLeast"/>
              <w:rPr>
                <w:rFonts w:ascii="Arial" w:hAnsi="Arial" w:cs="Arial"/>
                <w:sz w:val="20"/>
                <w:szCs w:val="20"/>
              </w:rPr>
            </w:pPr>
            <w:r>
              <w:rPr>
                <w:rFonts w:ascii="Arial" w:hAnsi="Arial" w:cs="Arial"/>
                <w:sz w:val="20"/>
                <w:szCs w:val="20"/>
              </w:rPr>
              <w:lastRenderedPageBreak/>
              <w:t>Being bicultural</w:t>
            </w:r>
          </w:p>
          <w:p w14:paraId="05A5CC47" w14:textId="77777777" w:rsidR="00317D19" w:rsidRDefault="00317D19" w:rsidP="00317D19">
            <w:pPr>
              <w:pStyle w:val="ListParagraph0"/>
              <w:numPr>
                <w:ilvl w:val="0"/>
                <w:numId w:val="8"/>
              </w:numPr>
              <w:spacing w:before="60" w:line="240" w:lineRule="atLeast"/>
              <w:rPr>
                <w:rFonts w:ascii="Arial" w:hAnsi="Arial" w:cs="Arial"/>
                <w:sz w:val="20"/>
                <w:szCs w:val="20"/>
              </w:rPr>
            </w:pPr>
            <w:r>
              <w:rPr>
                <w:rFonts w:ascii="Arial" w:hAnsi="Arial" w:cs="Arial"/>
                <w:sz w:val="20"/>
                <w:szCs w:val="20"/>
              </w:rPr>
              <w:t>Student and customer focus</w:t>
            </w:r>
          </w:p>
          <w:p w14:paraId="449A7A76" w14:textId="77777777" w:rsidR="0024174A" w:rsidRPr="003305FB" w:rsidRDefault="0024174A" w:rsidP="00317D19">
            <w:pPr>
              <w:pStyle w:val="ListParagraph0"/>
              <w:numPr>
                <w:ilvl w:val="0"/>
                <w:numId w:val="8"/>
              </w:numPr>
              <w:spacing w:before="60" w:line="240" w:lineRule="atLeast"/>
              <w:rPr>
                <w:rFonts w:ascii="Arial" w:hAnsi="Arial" w:cs="Arial"/>
                <w:sz w:val="20"/>
                <w:szCs w:val="20"/>
              </w:rPr>
            </w:pPr>
            <w:r w:rsidRPr="003305FB">
              <w:rPr>
                <w:rFonts w:ascii="Arial" w:hAnsi="Arial" w:cs="Arial"/>
                <w:sz w:val="20"/>
                <w:szCs w:val="20"/>
              </w:rPr>
              <w:t>Enterprising, Generosity of spirit.</w:t>
            </w:r>
          </w:p>
          <w:p w14:paraId="7558E352" w14:textId="77777777" w:rsidR="0024174A" w:rsidRPr="003305FB" w:rsidRDefault="0024174A" w:rsidP="0024174A">
            <w:pPr>
              <w:spacing w:before="60" w:line="240" w:lineRule="atLeast"/>
              <w:rPr>
                <w:rFonts w:ascii="Arial" w:hAnsi="Arial" w:cs="Arial"/>
                <w:sz w:val="20"/>
                <w:szCs w:val="20"/>
              </w:rPr>
            </w:pPr>
          </w:p>
          <w:p w14:paraId="6E15B48D" w14:textId="77777777" w:rsidR="0024174A" w:rsidRPr="003305FB" w:rsidRDefault="0024174A" w:rsidP="0024174A">
            <w:pPr>
              <w:spacing w:before="60" w:line="240" w:lineRule="atLeast"/>
              <w:rPr>
                <w:rFonts w:ascii="Arial" w:hAnsi="Arial" w:cs="Arial"/>
                <w:b/>
                <w:sz w:val="20"/>
                <w:szCs w:val="20"/>
              </w:rPr>
            </w:pPr>
            <w:r w:rsidRPr="003305FB">
              <w:rPr>
                <w:rFonts w:ascii="Arial" w:hAnsi="Arial" w:cs="Arial"/>
                <w:b/>
                <w:sz w:val="20"/>
                <w:szCs w:val="20"/>
              </w:rPr>
              <w:t>Our Way</w:t>
            </w:r>
          </w:p>
          <w:p w14:paraId="51BC777D" w14:textId="77777777" w:rsidR="0024174A" w:rsidRPr="003305FB" w:rsidRDefault="0024174A" w:rsidP="00317D19">
            <w:pPr>
              <w:pStyle w:val="ListParagraph0"/>
              <w:numPr>
                <w:ilvl w:val="0"/>
                <w:numId w:val="9"/>
              </w:numPr>
              <w:spacing w:before="60" w:line="240" w:lineRule="atLeast"/>
              <w:rPr>
                <w:rFonts w:ascii="Arial" w:hAnsi="Arial" w:cs="Arial"/>
                <w:sz w:val="20"/>
                <w:szCs w:val="20"/>
              </w:rPr>
            </w:pPr>
            <w:r w:rsidRPr="003305FB">
              <w:rPr>
                <w:rFonts w:ascii="Arial" w:hAnsi="Arial" w:cs="Arial"/>
                <w:sz w:val="20"/>
                <w:szCs w:val="20"/>
              </w:rPr>
              <w:t>A dynamic community of learners engaged in a culture of open inquiry</w:t>
            </w:r>
          </w:p>
          <w:p w14:paraId="4640D066" w14:textId="77777777" w:rsidR="0024174A" w:rsidRDefault="0024174A" w:rsidP="0024174A">
            <w:pPr>
              <w:pStyle w:val="ListParagraph0"/>
              <w:numPr>
                <w:ilvl w:val="0"/>
                <w:numId w:val="9"/>
              </w:numPr>
              <w:spacing w:before="60" w:line="240" w:lineRule="atLeast"/>
              <w:rPr>
                <w:rFonts w:ascii="Arial" w:hAnsi="Arial" w:cs="Arial"/>
                <w:sz w:val="20"/>
                <w:szCs w:val="20"/>
              </w:rPr>
            </w:pPr>
            <w:r w:rsidRPr="003305FB">
              <w:rPr>
                <w:rFonts w:ascii="Arial" w:hAnsi="Arial" w:cs="Arial"/>
                <w:sz w:val="20"/>
                <w:szCs w:val="20"/>
              </w:rPr>
              <w:t>Uphold the values of the Unitec Kaupapa.</w:t>
            </w:r>
          </w:p>
          <w:p w14:paraId="54C422E7" w14:textId="77777777" w:rsidR="00317D19" w:rsidRPr="003305FB" w:rsidRDefault="00317D19" w:rsidP="00317D19">
            <w:pPr>
              <w:pStyle w:val="ListParagraph0"/>
              <w:spacing w:before="60" w:line="240" w:lineRule="atLeast"/>
              <w:rPr>
                <w:rFonts w:ascii="Arial" w:hAnsi="Arial" w:cs="Arial"/>
                <w:sz w:val="20"/>
                <w:szCs w:val="20"/>
              </w:rPr>
            </w:pPr>
          </w:p>
        </w:tc>
        <w:tc>
          <w:tcPr>
            <w:tcW w:w="3260" w:type="dxa"/>
            <w:shd w:val="clear" w:color="auto" w:fill="auto"/>
          </w:tcPr>
          <w:p w14:paraId="037BED42" w14:textId="77777777" w:rsidR="0024174A" w:rsidRPr="003305FB" w:rsidRDefault="0024174A" w:rsidP="0024174A">
            <w:pPr>
              <w:pStyle w:val="TableParagraph"/>
              <w:numPr>
                <w:ilvl w:val="0"/>
                <w:numId w:val="20"/>
              </w:numPr>
              <w:spacing w:before="67" w:line="264" w:lineRule="auto"/>
              <w:ind w:left="340" w:right="2"/>
              <w:rPr>
                <w:rFonts w:ascii="Arial" w:hAnsi="Arial" w:cs="Arial"/>
                <w:sz w:val="20"/>
                <w:szCs w:val="20"/>
              </w:rPr>
            </w:pPr>
            <w:r w:rsidRPr="003305FB">
              <w:rPr>
                <w:rFonts w:ascii="Arial" w:hAnsi="Arial" w:cs="Arial"/>
                <w:sz w:val="20"/>
                <w:szCs w:val="20"/>
              </w:rPr>
              <w:lastRenderedPageBreak/>
              <w:t>The Unitec Kaupapa is actively articulated, reinforced and promoted.</w:t>
            </w:r>
          </w:p>
          <w:p w14:paraId="4449C1B0" w14:textId="77777777" w:rsidR="0024174A" w:rsidRPr="003305FB" w:rsidRDefault="0024174A" w:rsidP="0024174A">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hAnsi="Arial" w:cs="Arial"/>
                <w:sz w:val="20"/>
                <w:szCs w:val="20"/>
              </w:rPr>
              <w:t xml:space="preserve">Values </w:t>
            </w:r>
            <w:r w:rsidRPr="003305FB">
              <w:rPr>
                <w:rFonts w:ascii="Arial" w:hAnsi="Arial" w:cs="Arial"/>
                <w:noProof/>
                <w:sz w:val="20"/>
                <w:szCs w:val="20"/>
              </w:rPr>
              <w:t>are upheld,</w:t>
            </w:r>
            <w:r w:rsidRPr="003305FB">
              <w:rPr>
                <w:rFonts w:ascii="Arial" w:hAnsi="Arial" w:cs="Arial"/>
                <w:sz w:val="20"/>
                <w:szCs w:val="20"/>
              </w:rPr>
              <w:t xml:space="preserve"> and positive feedback </w:t>
            </w:r>
            <w:r w:rsidRPr="003305FB">
              <w:rPr>
                <w:rFonts w:ascii="Arial" w:hAnsi="Arial" w:cs="Arial"/>
                <w:noProof/>
                <w:sz w:val="20"/>
                <w:szCs w:val="20"/>
              </w:rPr>
              <w:t>is received</w:t>
            </w:r>
            <w:r w:rsidRPr="003305FB">
              <w:rPr>
                <w:rFonts w:ascii="Arial" w:hAnsi="Arial" w:cs="Arial"/>
                <w:sz w:val="20"/>
                <w:szCs w:val="20"/>
              </w:rPr>
              <w:t xml:space="preserve"> from key stakeholders.</w:t>
            </w:r>
          </w:p>
        </w:tc>
      </w:tr>
    </w:tbl>
    <w:p w14:paraId="58C4DECE" w14:textId="77777777" w:rsidR="004A0FB5" w:rsidRDefault="004A0FB5" w:rsidP="005154A6">
      <w:pPr>
        <w:jc w:val="both"/>
        <w:rPr>
          <w:rFonts w:ascii="Arial" w:hAnsi="Arial" w:cs="Arial"/>
          <w:b/>
          <w:sz w:val="20"/>
          <w:szCs w:val="20"/>
        </w:rPr>
      </w:pPr>
    </w:p>
    <w:tbl>
      <w:tblPr>
        <w:tblStyle w:val="TableGrid1"/>
        <w:tblW w:w="10539" w:type="dxa"/>
        <w:tblLook w:val="04A0" w:firstRow="1" w:lastRow="0" w:firstColumn="1" w:lastColumn="0" w:noHBand="0" w:noVBand="1"/>
      </w:tblPr>
      <w:tblGrid>
        <w:gridCol w:w="2098"/>
        <w:gridCol w:w="2098"/>
        <w:gridCol w:w="2098"/>
        <w:gridCol w:w="2146"/>
        <w:gridCol w:w="2099"/>
      </w:tblGrid>
      <w:tr w:rsidR="004F3F60" w:rsidRPr="004F3F60" w14:paraId="550F12E1" w14:textId="77777777" w:rsidTr="004F3F60">
        <w:trPr>
          <w:trHeight w:val="234"/>
        </w:trPr>
        <w:tc>
          <w:tcPr>
            <w:tcW w:w="2098" w:type="dxa"/>
            <w:shd w:val="clear" w:color="auto" w:fill="BDD6EE" w:themeFill="accent1" w:themeFillTint="66"/>
          </w:tcPr>
          <w:p w14:paraId="13A45C81" w14:textId="77777777" w:rsidR="004F3F60" w:rsidRPr="004F3F60" w:rsidRDefault="004F3F60" w:rsidP="004F3F60">
            <w:pPr>
              <w:rPr>
                <w:b/>
              </w:rPr>
            </w:pPr>
            <w:r w:rsidRPr="004F3F60">
              <w:rPr>
                <w:b/>
              </w:rPr>
              <w:t>MANA</w:t>
            </w:r>
          </w:p>
        </w:tc>
        <w:tc>
          <w:tcPr>
            <w:tcW w:w="2098" w:type="dxa"/>
            <w:shd w:val="clear" w:color="auto" w:fill="BDD6EE" w:themeFill="accent1" w:themeFillTint="66"/>
          </w:tcPr>
          <w:p w14:paraId="237D8846" w14:textId="77777777" w:rsidR="004F3F60" w:rsidRPr="004F3F60" w:rsidRDefault="004F3F60" w:rsidP="004F3F60">
            <w:pPr>
              <w:rPr>
                <w:b/>
              </w:rPr>
            </w:pPr>
            <w:r w:rsidRPr="004F3F60">
              <w:rPr>
                <w:b/>
              </w:rPr>
              <w:t>GROWTH</w:t>
            </w:r>
          </w:p>
        </w:tc>
        <w:tc>
          <w:tcPr>
            <w:tcW w:w="2098" w:type="dxa"/>
            <w:shd w:val="clear" w:color="auto" w:fill="BDD6EE" w:themeFill="accent1" w:themeFillTint="66"/>
          </w:tcPr>
          <w:p w14:paraId="21E19CE1" w14:textId="77777777" w:rsidR="004F3F60" w:rsidRPr="004F3F60" w:rsidRDefault="004F3F60" w:rsidP="004F3F60">
            <w:pPr>
              <w:rPr>
                <w:b/>
              </w:rPr>
            </w:pPr>
            <w:r w:rsidRPr="004F3F60">
              <w:rPr>
                <w:b/>
              </w:rPr>
              <w:t xml:space="preserve">DRIVE </w:t>
            </w:r>
          </w:p>
        </w:tc>
        <w:tc>
          <w:tcPr>
            <w:tcW w:w="2146" w:type="dxa"/>
            <w:shd w:val="clear" w:color="auto" w:fill="BDD6EE" w:themeFill="accent1" w:themeFillTint="66"/>
          </w:tcPr>
          <w:p w14:paraId="674C2719" w14:textId="77777777" w:rsidR="004F3F60" w:rsidRPr="004F3F60" w:rsidRDefault="004F3F60" w:rsidP="004F3F60">
            <w:pPr>
              <w:rPr>
                <w:b/>
              </w:rPr>
            </w:pPr>
            <w:r w:rsidRPr="004F3F60">
              <w:rPr>
                <w:b/>
              </w:rPr>
              <w:t>COLLABORATION</w:t>
            </w:r>
          </w:p>
        </w:tc>
        <w:tc>
          <w:tcPr>
            <w:tcW w:w="2099" w:type="dxa"/>
            <w:shd w:val="clear" w:color="auto" w:fill="BDD6EE" w:themeFill="accent1" w:themeFillTint="66"/>
          </w:tcPr>
          <w:p w14:paraId="6F84CF3C" w14:textId="77777777" w:rsidR="004F3F60" w:rsidRPr="004F3F60" w:rsidRDefault="004F3F60" w:rsidP="004F3F60">
            <w:pPr>
              <w:rPr>
                <w:b/>
              </w:rPr>
            </w:pPr>
            <w:r w:rsidRPr="004F3F60">
              <w:rPr>
                <w:b/>
              </w:rPr>
              <w:t>DIRECTION</w:t>
            </w:r>
          </w:p>
        </w:tc>
      </w:tr>
      <w:tr w:rsidR="004F3F60" w:rsidRPr="004F3F60" w14:paraId="48EF6186" w14:textId="77777777" w:rsidTr="004F3F60">
        <w:trPr>
          <w:trHeight w:val="469"/>
        </w:trPr>
        <w:tc>
          <w:tcPr>
            <w:tcW w:w="2098" w:type="dxa"/>
          </w:tcPr>
          <w:p w14:paraId="3E5412BC" w14:textId="77777777" w:rsidR="004F3F60" w:rsidRPr="004F3F60" w:rsidRDefault="004F3F60" w:rsidP="004F3F60">
            <w:pPr>
              <w:rPr>
                <w:rFonts w:ascii="Arial" w:hAnsi="Arial" w:cs="Arial"/>
                <w:sz w:val="20"/>
                <w:szCs w:val="20"/>
              </w:rPr>
            </w:pPr>
            <w:r w:rsidRPr="004F3F60">
              <w:rPr>
                <w:rFonts w:ascii="Arial" w:hAnsi="Arial" w:cs="Arial"/>
                <w:sz w:val="20"/>
                <w:szCs w:val="20"/>
              </w:rPr>
              <w:t>Passion for the Kaupapa</w:t>
            </w:r>
          </w:p>
        </w:tc>
        <w:tc>
          <w:tcPr>
            <w:tcW w:w="2098" w:type="dxa"/>
          </w:tcPr>
          <w:p w14:paraId="3A5F9DB3" w14:textId="77777777" w:rsidR="004F3F60" w:rsidRPr="004F3F60" w:rsidRDefault="004F3F60" w:rsidP="004F3F60">
            <w:pPr>
              <w:rPr>
                <w:rFonts w:ascii="Arial" w:hAnsi="Arial" w:cs="Arial"/>
                <w:sz w:val="20"/>
                <w:szCs w:val="20"/>
              </w:rPr>
            </w:pPr>
            <w:r w:rsidRPr="004F3F60">
              <w:rPr>
                <w:rFonts w:ascii="Arial" w:hAnsi="Arial" w:cs="Arial"/>
                <w:sz w:val="20"/>
                <w:szCs w:val="20"/>
              </w:rPr>
              <w:t>Credibility</w:t>
            </w:r>
          </w:p>
        </w:tc>
        <w:tc>
          <w:tcPr>
            <w:tcW w:w="2098" w:type="dxa"/>
          </w:tcPr>
          <w:p w14:paraId="0131A8FC" w14:textId="77777777" w:rsidR="004F3F60" w:rsidRPr="004F3F60" w:rsidRDefault="004F3F60" w:rsidP="004F3F60">
            <w:pPr>
              <w:rPr>
                <w:rFonts w:ascii="Arial" w:hAnsi="Arial" w:cs="Arial"/>
                <w:sz w:val="20"/>
                <w:szCs w:val="20"/>
              </w:rPr>
            </w:pPr>
            <w:r w:rsidRPr="004F3F60">
              <w:rPr>
                <w:rFonts w:ascii="Arial" w:hAnsi="Arial" w:cs="Arial"/>
                <w:sz w:val="20"/>
                <w:szCs w:val="20"/>
              </w:rPr>
              <w:t>Energy</w:t>
            </w:r>
          </w:p>
        </w:tc>
        <w:tc>
          <w:tcPr>
            <w:tcW w:w="2146" w:type="dxa"/>
          </w:tcPr>
          <w:p w14:paraId="692C6D90" w14:textId="77777777" w:rsidR="004F3F60" w:rsidRPr="004F3F60" w:rsidRDefault="004F3F60" w:rsidP="004F3F60">
            <w:pPr>
              <w:rPr>
                <w:rFonts w:ascii="Arial" w:hAnsi="Arial" w:cs="Arial"/>
                <w:sz w:val="20"/>
                <w:szCs w:val="20"/>
              </w:rPr>
            </w:pPr>
            <w:r w:rsidRPr="004F3F60">
              <w:rPr>
                <w:rFonts w:ascii="Arial" w:hAnsi="Arial" w:cs="Arial"/>
                <w:sz w:val="20"/>
                <w:szCs w:val="20"/>
              </w:rPr>
              <w:t>Relationships</w:t>
            </w:r>
          </w:p>
        </w:tc>
        <w:tc>
          <w:tcPr>
            <w:tcW w:w="2099" w:type="dxa"/>
          </w:tcPr>
          <w:p w14:paraId="687418FC" w14:textId="77777777" w:rsidR="004F3F60" w:rsidRPr="004F3F60" w:rsidRDefault="004F3F60" w:rsidP="004F3F60">
            <w:pPr>
              <w:rPr>
                <w:rFonts w:ascii="Arial" w:hAnsi="Arial" w:cs="Arial"/>
                <w:sz w:val="20"/>
                <w:szCs w:val="20"/>
              </w:rPr>
            </w:pPr>
            <w:r w:rsidRPr="004F3F60">
              <w:rPr>
                <w:rFonts w:ascii="Arial" w:hAnsi="Arial" w:cs="Arial"/>
                <w:sz w:val="20"/>
                <w:szCs w:val="20"/>
              </w:rPr>
              <w:t>Vision and Purpose</w:t>
            </w:r>
          </w:p>
        </w:tc>
      </w:tr>
      <w:tr w:rsidR="004F3F60" w:rsidRPr="004F3F60" w14:paraId="642367EF" w14:textId="77777777" w:rsidTr="004F3F60">
        <w:trPr>
          <w:trHeight w:val="461"/>
        </w:trPr>
        <w:tc>
          <w:tcPr>
            <w:tcW w:w="2098" w:type="dxa"/>
          </w:tcPr>
          <w:p w14:paraId="227D33B0" w14:textId="77777777" w:rsidR="004F3F60" w:rsidRPr="004F3F60" w:rsidRDefault="004F3F60" w:rsidP="004F3F60">
            <w:pPr>
              <w:rPr>
                <w:rFonts w:ascii="Arial" w:hAnsi="Arial" w:cs="Arial"/>
                <w:sz w:val="20"/>
                <w:szCs w:val="20"/>
              </w:rPr>
            </w:pPr>
            <w:r w:rsidRPr="004F3F60">
              <w:rPr>
                <w:rFonts w:ascii="Arial" w:hAnsi="Arial" w:cs="Arial"/>
                <w:sz w:val="20"/>
                <w:szCs w:val="20"/>
              </w:rPr>
              <w:t>Courage</w:t>
            </w:r>
          </w:p>
        </w:tc>
        <w:tc>
          <w:tcPr>
            <w:tcW w:w="2098" w:type="dxa"/>
          </w:tcPr>
          <w:p w14:paraId="3834B0E4" w14:textId="77777777" w:rsidR="004F3F60" w:rsidRPr="004F3F60" w:rsidRDefault="004F3F60" w:rsidP="004F3F60">
            <w:pPr>
              <w:rPr>
                <w:rFonts w:ascii="Arial" w:hAnsi="Arial" w:cs="Arial"/>
                <w:sz w:val="20"/>
                <w:szCs w:val="20"/>
              </w:rPr>
            </w:pPr>
            <w:r w:rsidRPr="004F3F60">
              <w:rPr>
                <w:rFonts w:ascii="Arial" w:hAnsi="Arial" w:cs="Arial"/>
                <w:sz w:val="20"/>
                <w:szCs w:val="20"/>
              </w:rPr>
              <w:t>Reflective and responsive</w:t>
            </w:r>
          </w:p>
        </w:tc>
        <w:tc>
          <w:tcPr>
            <w:tcW w:w="2098" w:type="dxa"/>
          </w:tcPr>
          <w:p w14:paraId="5872FF61" w14:textId="77777777" w:rsidR="004F3F60" w:rsidRPr="004F3F60" w:rsidRDefault="004F3F60" w:rsidP="004F3F60">
            <w:pPr>
              <w:rPr>
                <w:rFonts w:ascii="Arial" w:hAnsi="Arial" w:cs="Arial"/>
                <w:sz w:val="20"/>
                <w:szCs w:val="20"/>
              </w:rPr>
            </w:pPr>
            <w:r w:rsidRPr="004F3F60">
              <w:rPr>
                <w:rFonts w:ascii="Arial" w:hAnsi="Arial" w:cs="Arial"/>
                <w:sz w:val="20"/>
                <w:szCs w:val="20"/>
              </w:rPr>
              <w:t>Customer Centric</w:t>
            </w:r>
          </w:p>
        </w:tc>
        <w:tc>
          <w:tcPr>
            <w:tcW w:w="2146" w:type="dxa"/>
          </w:tcPr>
          <w:p w14:paraId="4EBC234C" w14:textId="77777777" w:rsidR="004F3F60" w:rsidRPr="004F3F60" w:rsidRDefault="004F3F60" w:rsidP="004F3F60">
            <w:pPr>
              <w:rPr>
                <w:rFonts w:ascii="Arial" w:hAnsi="Arial" w:cs="Arial"/>
                <w:sz w:val="20"/>
                <w:szCs w:val="20"/>
              </w:rPr>
            </w:pPr>
            <w:r w:rsidRPr="004F3F60">
              <w:rPr>
                <w:rFonts w:ascii="Arial" w:hAnsi="Arial" w:cs="Arial"/>
                <w:sz w:val="20"/>
                <w:szCs w:val="20"/>
              </w:rPr>
              <w:t>Teamwork</w:t>
            </w:r>
          </w:p>
        </w:tc>
        <w:tc>
          <w:tcPr>
            <w:tcW w:w="2099" w:type="dxa"/>
          </w:tcPr>
          <w:p w14:paraId="22A30C81" w14:textId="77777777" w:rsidR="004F3F60" w:rsidRPr="004F3F60" w:rsidRDefault="004F3F60" w:rsidP="004F3F60">
            <w:pPr>
              <w:rPr>
                <w:rFonts w:ascii="Arial" w:hAnsi="Arial" w:cs="Arial"/>
                <w:sz w:val="20"/>
                <w:szCs w:val="20"/>
              </w:rPr>
            </w:pPr>
            <w:r w:rsidRPr="004F3F60">
              <w:rPr>
                <w:rFonts w:ascii="Arial" w:hAnsi="Arial" w:cs="Arial"/>
                <w:sz w:val="20"/>
                <w:szCs w:val="20"/>
              </w:rPr>
              <w:t>Change Advocate</w:t>
            </w:r>
          </w:p>
        </w:tc>
      </w:tr>
      <w:tr w:rsidR="004F3F60" w:rsidRPr="004F3F60" w14:paraId="3DE58C28" w14:textId="77777777" w:rsidTr="004F3F60">
        <w:trPr>
          <w:trHeight w:val="469"/>
        </w:trPr>
        <w:tc>
          <w:tcPr>
            <w:tcW w:w="2098" w:type="dxa"/>
          </w:tcPr>
          <w:p w14:paraId="3D572912" w14:textId="77777777" w:rsidR="004F3F60" w:rsidRPr="004F3F60" w:rsidRDefault="004F3F60" w:rsidP="004F3F60">
            <w:pPr>
              <w:rPr>
                <w:rFonts w:ascii="Arial" w:hAnsi="Arial" w:cs="Arial"/>
                <w:sz w:val="20"/>
                <w:szCs w:val="20"/>
              </w:rPr>
            </w:pPr>
            <w:r w:rsidRPr="004F3F60">
              <w:rPr>
                <w:rFonts w:ascii="Arial" w:hAnsi="Arial" w:cs="Arial"/>
                <w:sz w:val="20"/>
                <w:szCs w:val="20"/>
              </w:rPr>
              <w:t>Honesty and Integrity</w:t>
            </w:r>
          </w:p>
        </w:tc>
        <w:tc>
          <w:tcPr>
            <w:tcW w:w="2098" w:type="dxa"/>
          </w:tcPr>
          <w:p w14:paraId="53CF6AEF" w14:textId="77777777" w:rsidR="004F3F60" w:rsidRPr="004F3F60" w:rsidRDefault="004F3F60" w:rsidP="004F3F60">
            <w:pPr>
              <w:rPr>
                <w:rFonts w:ascii="Arial" w:hAnsi="Arial" w:cs="Arial"/>
                <w:sz w:val="20"/>
                <w:szCs w:val="20"/>
              </w:rPr>
            </w:pPr>
            <w:r w:rsidRPr="004F3F60">
              <w:rPr>
                <w:rFonts w:ascii="Arial" w:hAnsi="Arial" w:cs="Arial"/>
                <w:sz w:val="20"/>
                <w:szCs w:val="20"/>
              </w:rPr>
              <w:t>Innovation and Creativity</w:t>
            </w:r>
          </w:p>
        </w:tc>
        <w:tc>
          <w:tcPr>
            <w:tcW w:w="2098" w:type="dxa"/>
          </w:tcPr>
          <w:p w14:paraId="57463308" w14:textId="77777777" w:rsidR="004F3F60" w:rsidRPr="004F3F60" w:rsidRDefault="004F3F60" w:rsidP="004F3F60">
            <w:pPr>
              <w:rPr>
                <w:rFonts w:ascii="Arial" w:hAnsi="Arial" w:cs="Arial"/>
                <w:sz w:val="20"/>
                <w:szCs w:val="20"/>
              </w:rPr>
            </w:pPr>
            <w:r w:rsidRPr="004F3F60">
              <w:rPr>
                <w:rFonts w:ascii="Arial" w:hAnsi="Arial" w:cs="Arial"/>
                <w:sz w:val="20"/>
                <w:szCs w:val="20"/>
              </w:rPr>
              <w:t>Delivery and Accountability</w:t>
            </w:r>
          </w:p>
        </w:tc>
        <w:tc>
          <w:tcPr>
            <w:tcW w:w="2146" w:type="dxa"/>
          </w:tcPr>
          <w:p w14:paraId="3B209C70" w14:textId="77777777" w:rsidR="004F3F60" w:rsidRPr="004F3F60" w:rsidRDefault="004F3F60" w:rsidP="004F3F60">
            <w:pPr>
              <w:rPr>
                <w:rFonts w:ascii="Arial" w:hAnsi="Arial" w:cs="Arial"/>
                <w:sz w:val="20"/>
                <w:szCs w:val="20"/>
              </w:rPr>
            </w:pPr>
            <w:r w:rsidRPr="004F3F60">
              <w:rPr>
                <w:rFonts w:ascii="Arial" w:hAnsi="Arial" w:cs="Arial"/>
                <w:sz w:val="20"/>
                <w:szCs w:val="20"/>
              </w:rPr>
              <w:t>Partnering</w:t>
            </w:r>
          </w:p>
        </w:tc>
        <w:tc>
          <w:tcPr>
            <w:tcW w:w="2099" w:type="dxa"/>
          </w:tcPr>
          <w:p w14:paraId="6D1E490E" w14:textId="77777777" w:rsidR="004F3F60" w:rsidRPr="004F3F60" w:rsidRDefault="004F3F60" w:rsidP="004F3F60">
            <w:pPr>
              <w:rPr>
                <w:rFonts w:ascii="Arial" w:hAnsi="Arial" w:cs="Arial"/>
                <w:sz w:val="20"/>
                <w:szCs w:val="20"/>
              </w:rPr>
            </w:pPr>
            <w:r w:rsidRPr="004F3F60">
              <w:rPr>
                <w:rFonts w:ascii="Arial" w:hAnsi="Arial" w:cs="Arial"/>
                <w:sz w:val="20"/>
                <w:szCs w:val="20"/>
              </w:rPr>
              <w:t xml:space="preserve">Inspire Others </w:t>
            </w:r>
          </w:p>
        </w:tc>
      </w:tr>
    </w:tbl>
    <w:p w14:paraId="2A3EADEE" w14:textId="77777777" w:rsidR="004F3F60" w:rsidRDefault="004F3F60" w:rsidP="005154A6">
      <w:pPr>
        <w:jc w:val="both"/>
        <w:rPr>
          <w:rFonts w:ascii="Arial" w:hAnsi="Arial" w:cs="Arial"/>
          <w:b/>
          <w:sz w:val="20"/>
          <w:szCs w:val="20"/>
        </w:rPr>
      </w:pPr>
    </w:p>
    <w:p w14:paraId="41A33D4E" w14:textId="77777777" w:rsidR="005154A6" w:rsidRPr="005D1CDA" w:rsidRDefault="005154A6" w:rsidP="005154A6">
      <w:pPr>
        <w:jc w:val="both"/>
        <w:rPr>
          <w:rFonts w:ascii="Arial" w:eastAsiaTheme="majorEastAsia" w:hAnsi="Arial" w:cs="Arial"/>
          <w:b/>
          <w:color w:val="538135" w:themeColor="accent6" w:themeShade="BF"/>
          <w:sz w:val="20"/>
          <w:szCs w:val="20"/>
        </w:rPr>
      </w:pPr>
      <w:r w:rsidRPr="005D1CDA">
        <w:rPr>
          <w:rFonts w:ascii="Arial" w:eastAsiaTheme="majorEastAsia" w:hAnsi="Arial" w:cs="Arial"/>
          <w:b/>
          <w:color w:val="538135" w:themeColor="accent6" w:themeShade="BF"/>
          <w:sz w:val="20"/>
          <w:szCs w:val="20"/>
        </w:rPr>
        <w:t>What you</w:t>
      </w:r>
      <w:r w:rsidR="00342CB9" w:rsidRPr="005D1CDA">
        <w:rPr>
          <w:rFonts w:ascii="Arial" w:eastAsiaTheme="majorEastAsia" w:hAnsi="Arial" w:cs="Arial"/>
          <w:b/>
          <w:color w:val="538135" w:themeColor="accent6" w:themeShade="BF"/>
          <w:sz w:val="20"/>
          <w:szCs w:val="20"/>
        </w:rPr>
        <w:t xml:space="preserve"> wi</w:t>
      </w:r>
      <w:r w:rsidRPr="005D1CDA">
        <w:rPr>
          <w:rFonts w:ascii="Arial" w:eastAsiaTheme="majorEastAsia" w:hAnsi="Arial" w:cs="Arial"/>
          <w:b/>
          <w:color w:val="538135" w:themeColor="accent6" w:themeShade="BF"/>
          <w:sz w:val="20"/>
          <w:szCs w:val="20"/>
        </w:rPr>
        <w:t>ll bring</w:t>
      </w:r>
    </w:p>
    <w:p w14:paraId="2E73BBDE" w14:textId="77777777" w:rsidR="005154A6" w:rsidRPr="003305FB" w:rsidRDefault="005154A6" w:rsidP="005154A6">
      <w:pPr>
        <w:jc w:val="both"/>
        <w:rPr>
          <w:rFonts w:ascii="Arial" w:hAnsi="Arial" w:cs="Arial"/>
          <w:b/>
          <w:sz w:val="20"/>
          <w:szCs w:val="20"/>
        </w:rPr>
      </w:pPr>
      <w:r w:rsidRPr="003305FB">
        <w:rPr>
          <w:rFonts w:ascii="Arial" w:hAnsi="Arial" w:cs="Arial"/>
          <w:b/>
          <w:sz w:val="20"/>
          <w:szCs w:val="20"/>
        </w:rPr>
        <w:t>Role Related Experience</w:t>
      </w:r>
    </w:p>
    <w:p w14:paraId="28FB0805" w14:textId="77777777" w:rsidR="003D3958" w:rsidRPr="004F3F60" w:rsidRDefault="00EA6BFC" w:rsidP="004F3F60">
      <w:pPr>
        <w:pStyle w:val="BodyText2"/>
        <w:tabs>
          <w:tab w:val="center" w:pos="5026"/>
        </w:tabs>
        <w:rPr>
          <w:sz w:val="20"/>
          <w:szCs w:val="20"/>
          <w:lang w:val="fr-FR"/>
        </w:rPr>
      </w:pPr>
      <w:r>
        <w:rPr>
          <w:sz w:val="20"/>
          <w:szCs w:val="20"/>
          <w:lang w:val="fr-FR"/>
        </w:rPr>
        <w:t>Essential</w:t>
      </w:r>
    </w:p>
    <w:p w14:paraId="416F6F86" w14:textId="77777777" w:rsidR="004F3F60" w:rsidRPr="004F3F60" w:rsidRDefault="004F3F60" w:rsidP="004F3F60">
      <w:pPr>
        <w:pStyle w:val="ListParagraph0"/>
        <w:numPr>
          <w:ilvl w:val="0"/>
          <w:numId w:val="29"/>
        </w:numPr>
        <w:tabs>
          <w:tab w:val="num" w:pos="357"/>
        </w:tabs>
        <w:spacing w:after="0"/>
        <w:ind w:left="360"/>
        <w:jc w:val="both"/>
        <w:rPr>
          <w:rFonts w:ascii="Arial" w:eastAsiaTheme="minorEastAsia" w:hAnsi="Arial" w:cs="Arial"/>
          <w:sz w:val="20"/>
          <w:szCs w:val="20"/>
          <w:lang w:val="en-GB" w:eastAsia="en-GB"/>
        </w:rPr>
      </w:pPr>
      <w:r w:rsidRPr="004F3F60">
        <w:rPr>
          <w:rFonts w:ascii="Arial" w:eastAsiaTheme="minorEastAsia" w:hAnsi="Arial" w:cs="Arial"/>
          <w:sz w:val="20"/>
          <w:szCs w:val="20"/>
          <w:lang w:val="en-GB" w:eastAsia="en-GB"/>
        </w:rPr>
        <w:t>Relevant tertiary qualification to a postgraduate level and is a critical thinker</w:t>
      </w:r>
    </w:p>
    <w:p w14:paraId="6B163AFF" w14:textId="77777777" w:rsidR="004F3F60" w:rsidRPr="004F3F60" w:rsidRDefault="004F3F60" w:rsidP="004F3F60">
      <w:pPr>
        <w:pStyle w:val="ListParagraph0"/>
        <w:numPr>
          <w:ilvl w:val="0"/>
          <w:numId w:val="29"/>
        </w:numPr>
        <w:tabs>
          <w:tab w:val="num" w:pos="357"/>
        </w:tabs>
        <w:spacing w:after="0"/>
        <w:ind w:left="360"/>
        <w:jc w:val="both"/>
        <w:rPr>
          <w:rFonts w:ascii="Arial" w:eastAsiaTheme="minorEastAsia" w:hAnsi="Arial" w:cs="Arial"/>
          <w:sz w:val="20"/>
          <w:szCs w:val="20"/>
          <w:lang w:val="en-GB" w:eastAsia="en-GB"/>
        </w:rPr>
      </w:pPr>
      <w:r w:rsidRPr="004F3F60">
        <w:rPr>
          <w:rFonts w:ascii="Arial" w:eastAsiaTheme="minorEastAsia" w:hAnsi="Arial" w:cs="Arial"/>
          <w:sz w:val="20"/>
          <w:szCs w:val="20"/>
          <w:lang w:val="en-GB" w:eastAsia="en-GB"/>
        </w:rPr>
        <w:t>Senior management experience and proven capacity to work effectively and collaboratively as part of a senior team</w:t>
      </w:r>
    </w:p>
    <w:p w14:paraId="4EE2483D" w14:textId="77777777" w:rsidR="004F3F60" w:rsidRPr="004F3F60" w:rsidRDefault="004F3F60" w:rsidP="004F3F60">
      <w:pPr>
        <w:pStyle w:val="ListParagraph0"/>
        <w:numPr>
          <w:ilvl w:val="0"/>
          <w:numId w:val="29"/>
        </w:numPr>
        <w:tabs>
          <w:tab w:val="num" w:pos="357"/>
        </w:tabs>
        <w:spacing w:after="0"/>
        <w:ind w:left="360"/>
        <w:jc w:val="both"/>
        <w:rPr>
          <w:rFonts w:ascii="Arial" w:eastAsiaTheme="minorEastAsia" w:hAnsi="Arial" w:cs="Arial"/>
          <w:sz w:val="20"/>
          <w:szCs w:val="20"/>
          <w:lang w:val="en-GB" w:eastAsia="en-GB"/>
        </w:rPr>
      </w:pPr>
      <w:r w:rsidRPr="004F3F60">
        <w:rPr>
          <w:rFonts w:ascii="Arial" w:eastAsiaTheme="minorEastAsia" w:hAnsi="Arial" w:cs="Arial"/>
          <w:sz w:val="20"/>
          <w:szCs w:val="20"/>
          <w:lang w:val="en-GB" w:eastAsia="en-GB"/>
        </w:rPr>
        <w:t>Demonstrated experience in successfully managing and leading a team supported by strong leadership skills</w:t>
      </w:r>
    </w:p>
    <w:p w14:paraId="59FA32E3" w14:textId="77777777" w:rsidR="004F3F60" w:rsidRPr="004F3F60" w:rsidRDefault="004F3F60" w:rsidP="004F3F60">
      <w:pPr>
        <w:pStyle w:val="ListParagraph0"/>
        <w:numPr>
          <w:ilvl w:val="0"/>
          <w:numId w:val="29"/>
        </w:numPr>
        <w:tabs>
          <w:tab w:val="num" w:pos="357"/>
        </w:tabs>
        <w:spacing w:after="0"/>
        <w:ind w:left="360"/>
        <w:jc w:val="both"/>
        <w:rPr>
          <w:rFonts w:ascii="Arial" w:eastAsiaTheme="minorEastAsia" w:hAnsi="Arial" w:cs="Arial"/>
          <w:sz w:val="20"/>
          <w:szCs w:val="20"/>
          <w:lang w:val="en-GB" w:eastAsia="en-GB"/>
        </w:rPr>
      </w:pPr>
      <w:r w:rsidRPr="004F3F60">
        <w:rPr>
          <w:rFonts w:ascii="Arial" w:eastAsiaTheme="minorEastAsia" w:hAnsi="Arial" w:cs="Arial"/>
          <w:sz w:val="20"/>
          <w:szCs w:val="20"/>
          <w:lang w:val="en-GB" w:eastAsia="en-GB"/>
        </w:rPr>
        <w:t>Deep working knowledge of quality systems and the life cycles of academic programmes</w:t>
      </w:r>
    </w:p>
    <w:p w14:paraId="6E7F096D" w14:textId="77777777" w:rsidR="004F3F60" w:rsidRPr="004F3F60" w:rsidRDefault="004F3F60" w:rsidP="004F3F60">
      <w:pPr>
        <w:pStyle w:val="ListParagraph0"/>
        <w:numPr>
          <w:ilvl w:val="0"/>
          <w:numId w:val="29"/>
        </w:numPr>
        <w:tabs>
          <w:tab w:val="num" w:pos="357"/>
        </w:tabs>
        <w:spacing w:after="0"/>
        <w:ind w:left="360"/>
        <w:jc w:val="both"/>
        <w:rPr>
          <w:rFonts w:ascii="Arial" w:eastAsiaTheme="minorEastAsia" w:hAnsi="Arial" w:cs="Arial"/>
          <w:sz w:val="20"/>
          <w:szCs w:val="20"/>
          <w:lang w:val="en-GB" w:eastAsia="en-GB"/>
        </w:rPr>
      </w:pPr>
      <w:r w:rsidRPr="004F3F60">
        <w:rPr>
          <w:rFonts w:ascii="Arial" w:eastAsiaTheme="minorEastAsia" w:hAnsi="Arial" w:cs="Arial"/>
          <w:sz w:val="20"/>
          <w:szCs w:val="20"/>
          <w:lang w:val="en-GB" w:eastAsia="en-GB"/>
        </w:rPr>
        <w:t>Demonstrated innovator</w:t>
      </w:r>
    </w:p>
    <w:p w14:paraId="1A998812" w14:textId="77777777" w:rsidR="004F3F60" w:rsidRPr="004F3F60" w:rsidRDefault="004F3F60" w:rsidP="004F3F60">
      <w:pPr>
        <w:pStyle w:val="ListParagraph0"/>
        <w:numPr>
          <w:ilvl w:val="0"/>
          <w:numId w:val="29"/>
        </w:numPr>
        <w:tabs>
          <w:tab w:val="num" w:pos="357"/>
        </w:tabs>
        <w:spacing w:after="0"/>
        <w:ind w:left="360"/>
        <w:jc w:val="both"/>
        <w:rPr>
          <w:rFonts w:ascii="Arial" w:eastAsiaTheme="minorEastAsia" w:hAnsi="Arial" w:cs="Arial"/>
          <w:sz w:val="20"/>
          <w:szCs w:val="20"/>
          <w:lang w:val="en-GB" w:eastAsia="en-GB"/>
        </w:rPr>
      </w:pPr>
      <w:r w:rsidRPr="004F3F60">
        <w:rPr>
          <w:rFonts w:ascii="Arial" w:eastAsiaTheme="minorEastAsia" w:hAnsi="Arial" w:cs="Arial"/>
          <w:sz w:val="20"/>
          <w:szCs w:val="20"/>
          <w:lang w:val="en-GB" w:eastAsia="en-GB"/>
        </w:rPr>
        <w:t>High digital literacy</w:t>
      </w:r>
    </w:p>
    <w:p w14:paraId="0F05DC8E" w14:textId="77777777" w:rsidR="004F3F60" w:rsidRPr="004F3F60" w:rsidRDefault="004F3F60" w:rsidP="004F3F60">
      <w:pPr>
        <w:pStyle w:val="ListParagraph0"/>
        <w:numPr>
          <w:ilvl w:val="0"/>
          <w:numId w:val="29"/>
        </w:numPr>
        <w:tabs>
          <w:tab w:val="num" w:pos="357"/>
        </w:tabs>
        <w:spacing w:after="0"/>
        <w:ind w:left="360"/>
        <w:jc w:val="both"/>
        <w:rPr>
          <w:rFonts w:ascii="Arial" w:eastAsiaTheme="minorEastAsia" w:hAnsi="Arial" w:cs="Arial"/>
          <w:sz w:val="20"/>
          <w:szCs w:val="20"/>
          <w:lang w:val="en-GB" w:eastAsia="en-GB"/>
        </w:rPr>
      </w:pPr>
      <w:r w:rsidRPr="004F3F60">
        <w:rPr>
          <w:rFonts w:ascii="Arial" w:eastAsiaTheme="minorEastAsia" w:hAnsi="Arial" w:cs="Arial"/>
          <w:sz w:val="20"/>
          <w:szCs w:val="20"/>
          <w:lang w:val="en-GB" w:eastAsia="en-GB"/>
        </w:rPr>
        <w:t>A track record in all or most of the following:</w:t>
      </w:r>
    </w:p>
    <w:p w14:paraId="6EEAE809" w14:textId="77777777" w:rsidR="004F3F60" w:rsidRPr="004F3F60" w:rsidRDefault="004F3F60" w:rsidP="004F3F60">
      <w:pPr>
        <w:pStyle w:val="Bulletssublist"/>
        <w:ind w:left="717"/>
        <w:jc w:val="both"/>
        <w:rPr>
          <w:rFonts w:ascii="Arial" w:hAnsi="Arial" w:cs="Arial"/>
          <w:sz w:val="20"/>
          <w:szCs w:val="20"/>
          <w:lang w:val="en-GB" w:eastAsia="en-GB"/>
        </w:rPr>
      </w:pPr>
      <w:r w:rsidRPr="004F3F60">
        <w:rPr>
          <w:rFonts w:ascii="Arial" w:hAnsi="Arial" w:cs="Arial"/>
          <w:sz w:val="20"/>
          <w:szCs w:val="20"/>
          <w:lang w:val="en-GB" w:eastAsia="en-GB"/>
        </w:rPr>
        <w:t>Academic credibility in a discipline area relevant to the learning pathway</w:t>
      </w:r>
    </w:p>
    <w:p w14:paraId="44D480CE" w14:textId="77777777" w:rsidR="004F3F60" w:rsidRPr="004F3F60" w:rsidRDefault="004F3F60" w:rsidP="004F3F60">
      <w:pPr>
        <w:pStyle w:val="Bulletssublist"/>
        <w:ind w:left="717"/>
        <w:jc w:val="both"/>
        <w:rPr>
          <w:rFonts w:ascii="Arial" w:hAnsi="Arial" w:cs="Arial"/>
          <w:sz w:val="20"/>
          <w:szCs w:val="20"/>
          <w:lang w:val="en-GB" w:eastAsia="en-GB"/>
        </w:rPr>
      </w:pPr>
      <w:r w:rsidRPr="004F3F60">
        <w:rPr>
          <w:rFonts w:ascii="Arial" w:hAnsi="Arial" w:cs="Arial"/>
          <w:sz w:val="20"/>
          <w:szCs w:val="20"/>
          <w:lang w:val="en-GB" w:eastAsia="en-GB"/>
        </w:rPr>
        <w:t>Academic quality management</w:t>
      </w:r>
    </w:p>
    <w:p w14:paraId="275E2917" w14:textId="77777777" w:rsidR="004F3F60" w:rsidRPr="004F3F60" w:rsidRDefault="004F3F60" w:rsidP="004F3F60">
      <w:pPr>
        <w:pStyle w:val="Bulletssublist"/>
        <w:ind w:left="717"/>
        <w:jc w:val="both"/>
        <w:rPr>
          <w:rFonts w:ascii="Arial" w:hAnsi="Arial" w:cs="Arial"/>
          <w:sz w:val="20"/>
          <w:szCs w:val="20"/>
          <w:lang w:val="en-GB" w:eastAsia="en-GB"/>
        </w:rPr>
      </w:pPr>
      <w:r w:rsidRPr="004F3F60">
        <w:rPr>
          <w:rFonts w:ascii="Arial" w:hAnsi="Arial" w:cs="Arial"/>
          <w:sz w:val="20"/>
          <w:szCs w:val="20"/>
          <w:lang w:val="en-GB" w:eastAsia="en-GB"/>
        </w:rPr>
        <w:t>Scholarly research in at least one of the relevant discipline areas</w:t>
      </w:r>
    </w:p>
    <w:p w14:paraId="625B316B" w14:textId="77777777" w:rsidR="004F3F60" w:rsidRPr="004F3F60" w:rsidRDefault="004F3F60" w:rsidP="004F3F60">
      <w:pPr>
        <w:pStyle w:val="Bulletssublist"/>
        <w:ind w:left="717"/>
        <w:jc w:val="both"/>
        <w:rPr>
          <w:rFonts w:ascii="Arial" w:hAnsi="Arial" w:cs="Arial"/>
          <w:sz w:val="20"/>
          <w:szCs w:val="20"/>
          <w:lang w:val="en-GB" w:eastAsia="en-GB"/>
        </w:rPr>
      </w:pPr>
      <w:r w:rsidRPr="004F3F60">
        <w:rPr>
          <w:rFonts w:ascii="Arial" w:hAnsi="Arial" w:cs="Arial"/>
          <w:sz w:val="20"/>
          <w:szCs w:val="20"/>
          <w:lang w:val="en-GB" w:eastAsia="en-GB"/>
        </w:rPr>
        <w:t>Teaching excellence</w:t>
      </w:r>
    </w:p>
    <w:p w14:paraId="5F83BC72" w14:textId="77777777" w:rsidR="004F3F60" w:rsidRPr="004F3F60" w:rsidRDefault="004F3F60" w:rsidP="004F3F60">
      <w:pPr>
        <w:pStyle w:val="Bulletssublist"/>
        <w:ind w:left="717"/>
        <w:jc w:val="both"/>
        <w:rPr>
          <w:rFonts w:ascii="Arial" w:hAnsi="Arial" w:cs="Arial"/>
          <w:sz w:val="20"/>
          <w:szCs w:val="20"/>
          <w:lang w:val="en-GB" w:eastAsia="en-GB"/>
        </w:rPr>
      </w:pPr>
      <w:r w:rsidRPr="004F3F60">
        <w:rPr>
          <w:rFonts w:ascii="Arial" w:hAnsi="Arial" w:cs="Arial"/>
          <w:sz w:val="20"/>
          <w:szCs w:val="20"/>
          <w:lang w:val="en-GB" w:eastAsia="en-GB"/>
        </w:rPr>
        <w:t>Staff management</w:t>
      </w:r>
    </w:p>
    <w:p w14:paraId="5BE154CD" w14:textId="77777777" w:rsidR="004F3F60" w:rsidRPr="004F3F60" w:rsidRDefault="004F3F60" w:rsidP="004F3F60">
      <w:pPr>
        <w:pStyle w:val="Bulletssublist"/>
        <w:ind w:left="717"/>
        <w:jc w:val="both"/>
        <w:rPr>
          <w:rFonts w:ascii="Arial" w:hAnsi="Arial" w:cs="Arial"/>
          <w:sz w:val="20"/>
          <w:szCs w:val="20"/>
          <w:lang w:val="en-GB" w:eastAsia="en-GB"/>
        </w:rPr>
      </w:pPr>
      <w:r w:rsidRPr="004F3F60">
        <w:rPr>
          <w:rFonts w:ascii="Arial" w:hAnsi="Arial" w:cs="Arial"/>
          <w:sz w:val="20"/>
          <w:szCs w:val="20"/>
          <w:lang w:val="en-GB" w:eastAsia="en-GB"/>
        </w:rPr>
        <w:t>Effective leadership and management of change</w:t>
      </w:r>
    </w:p>
    <w:p w14:paraId="6E7F322F" w14:textId="77777777" w:rsidR="004F3F60" w:rsidRPr="004F3F60" w:rsidRDefault="004F3F60" w:rsidP="004F3F60">
      <w:pPr>
        <w:pStyle w:val="Bulletssublist"/>
        <w:ind w:left="717"/>
        <w:jc w:val="both"/>
        <w:rPr>
          <w:rFonts w:ascii="Arial" w:hAnsi="Arial" w:cs="Arial"/>
          <w:sz w:val="20"/>
          <w:szCs w:val="20"/>
          <w:lang w:val="en-GB" w:eastAsia="en-GB"/>
        </w:rPr>
      </w:pPr>
      <w:r w:rsidRPr="004F3F60">
        <w:rPr>
          <w:rFonts w:ascii="Arial" w:hAnsi="Arial" w:cs="Arial"/>
          <w:sz w:val="20"/>
          <w:szCs w:val="20"/>
          <w:lang w:val="en-GB" w:eastAsia="en-GB"/>
        </w:rPr>
        <w:t>Establishment and maintenance of industry and professional partnerships</w:t>
      </w:r>
    </w:p>
    <w:p w14:paraId="20B51CA1" w14:textId="77777777" w:rsidR="004F3F60" w:rsidRPr="004F3F60" w:rsidRDefault="004F3F60" w:rsidP="004F3F60">
      <w:pPr>
        <w:pStyle w:val="Bulletssublist"/>
        <w:ind w:left="717"/>
        <w:jc w:val="both"/>
        <w:rPr>
          <w:rFonts w:ascii="Arial" w:hAnsi="Arial" w:cs="Arial"/>
          <w:sz w:val="20"/>
          <w:szCs w:val="20"/>
          <w:lang w:val="en-GB" w:eastAsia="en-GB"/>
        </w:rPr>
      </w:pPr>
      <w:r w:rsidRPr="004F3F60">
        <w:rPr>
          <w:rFonts w:ascii="Arial" w:hAnsi="Arial" w:cs="Arial"/>
          <w:sz w:val="20"/>
          <w:szCs w:val="20"/>
          <w:lang w:val="en-GB" w:eastAsia="en-GB"/>
        </w:rPr>
        <w:t>Successful knowledge transfer</w:t>
      </w:r>
    </w:p>
    <w:p w14:paraId="5F180129" w14:textId="77777777" w:rsidR="004F3F60" w:rsidRPr="004F3F60" w:rsidRDefault="004F3F60" w:rsidP="004F3F60">
      <w:pPr>
        <w:pStyle w:val="Bulletssublist"/>
        <w:ind w:left="717"/>
        <w:jc w:val="both"/>
        <w:rPr>
          <w:rFonts w:ascii="Arial" w:hAnsi="Arial" w:cs="Arial"/>
          <w:sz w:val="20"/>
          <w:szCs w:val="20"/>
          <w:lang w:val="en-GB" w:eastAsia="en-GB"/>
        </w:rPr>
      </w:pPr>
      <w:r w:rsidRPr="004F3F60">
        <w:rPr>
          <w:rFonts w:ascii="Arial" w:hAnsi="Arial" w:cs="Arial"/>
          <w:sz w:val="20"/>
          <w:szCs w:val="20"/>
          <w:lang w:val="en-GB" w:eastAsia="en-GB"/>
        </w:rPr>
        <w:t>Successful development of a strong research culture and of teaching excellence in relevant disciplines</w:t>
      </w:r>
    </w:p>
    <w:p w14:paraId="36F17655" w14:textId="77777777" w:rsidR="004F3F60" w:rsidRPr="004F3F60" w:rsidRDefault="004F3F60" w:rsidP="004F3F60">
      <w:pPr>
        <w:pStyle w:val="Bulletssublist"/>
        <w:ind w:left="717"/>
        <w:jc w:val="both"/>
        <w:rPr>
          <w:rFonts w:ascii="Arial" w:hAnsi="Arial" w:cs="Arial"/>
          <w:sz w:val="20"/>
          <w:szCs w:val="20"/>
          <w:lang w:val="en-GB" w:eastAsia="en-GB"/>
        </w:rPr>
      </w:pPr>
      <w:r w:rsidRPr="004F3F60">
        <w:rPr>
          <w:rFonts w:ascii="Arial" w:hAnsi="Arial" w:cs="Arial"/>
          <w:sz w:val="20"/>
          <w:szCs w:val="20"/>
          <w:lang w:val="en-GB" w:eastAsia="en-GB"/>
        </w:rPr>
        <w:t>Sound financial management including financial literacy and strong budgeting capability</w:t>
      </w:r>
    </w:p>
    <w:p w14:paraId="68557F0E" w14:textId="77777777" w:rsidR="004F3F60" w:rsidRPr="004F3F60" w:rsidRDefault="004F3F60" w:rsidP="004F3F60">
      <w:pPr>
        <w:pStyle w:val="Bulletssublist"/>
        <w:ind w:left="717"/>
        <w:jc w:val="both"/>
        <w:rPr>
          <w:rFonts w:ascii="Arial" w:hAnsi="Arial" w:cs="Arial"/>
          <w:sz w:val="20"/>
          <w:szCs w:val="20"/>
          <w:lang w:val="en-GB" w:eastAsia="en-GB"/>
        </w:rPr>
      </w:pPr>
      <w:r w:rsidRPr="004F3F60">
        <w:rPr>
          <w:rFonts w:ascii="Arial" w:hAnsi="Arial" w:cs="Arial"/>
          <w:sz w:val="20"/>
          <w:szCs w:val="20"/>
          <w:lang w:val="en-GB" w:eastAsia="en-GB"/>
        </w:rPr>
        <w:t>Engagement with and understanding of tertiary funding systems.</w:t>
      </w:r>
    </w:p>
    <w:p w14:paraId="32F836AB" w14:textId="77777777" w:rsidR="00387C55" w:rsidRPr="003305FB" w:rsidRDefault="00502205" w:rsidP="007847C6">
      <w:pPr>
        <w:jc w:val="both"/>
        <w:rPr>
          <w:rFonts w:ascii="Arial" w:hAnsi="Arial" w:cs="Arial"/>
          <w:b/>
          <w:sz w:val="20"/>
          <w:szCs w:val="20"/>
        </w:rPr>
      </w:pPr>
      <w:r w:rsidRPr="003305FB">
        <w:rPr>
          <w:rFonts w:ascii="Arial" w:hAnsi="Arial" w:cs="Arial"/>
          <w:b/>
          <w:sz w:val="20"/>
          <w:szCs w:val="20"/>
        </w:rPr>
        <w:t>Desirable</w:t>
      </w:r>
    </w:p>
    <w:p w14:paraId="77561E40" w14:textId="77777777" w:rsidR="00710405" w:rsidRPr="004F3F60" w:rsidRDefault="004F3F60" w:rsidP="00710405">
      <w:pPr>
        <w:numPr>
          <w:ilvl w:val="0"/>
          <w:numId w:val="2"/>
        </w:numPr>
        <w:spacing w:before="60" w:after="0" w:line="240" w:lineRule="atLeast"/>
        <w:jc w:val="both"/>
        <w:rPr>
          <w:rFonts w:ascii="Arial" w:hAnsi="Arial" w:cs="Arial"/>
          <w:sz w:val="20"/>
          <w:szCs w:val="20"/>
        </w:rPr>
      </w:pPr>
      <w:r w:rsidRPr="004F3F60">
        <w:rPr>
          <w:rFonts w:ascii="Arial" w:hAnsi="Arial" w:cs="Arial"/>
          <w:sz w:val="20"/>
          <w:szCs w:val="20"/>
        </w:rPr>
        <w:t>Experienced in tertiary training institution models</w:t>
      </w:r>
    </w:p>
    <w:p w14:paraId="3DD37F2D" w14:textId="77777777" w:rsidR="004F3F60" w:rsidRPr="004F3F60" w:rsidRDefault="004F3F60" w:rsidP="00710405">
      <w:pPr>
        <w:numPr>
          <w:ilvl w:val="0"/>
          <w:numId w:val="2"/>
        </w:numPr>
        <w:spacing w:before="60" w:after="0" w:line="240" w:lineRule="atLeast"/>
        <w:jc w:val="both"/>
        <w:rPr>
          <w:rFonts w:ascii="Arial" w:hAnsi="Arial" w:cs="Arial"/>
          <w:sz w:val="20"/>
          <w:szCs w:val="20"/>
        </w:rPr>
      </w:pPr>
      <w:r w:rsidRPr="004F3F60">
        <w:rPr>
          <w:rFonts w:ascii="Arial" w:hAnsi="Arial" w:cs="Arial"/>
          <w:sz w:val="20"/>
          <w:szCs w:val="20"/>
        </w:rPr>
        <w:t>Strong commercial acumen</w:t>
      </w:r>
    </w:p>
    <w:p w14:paraId="75C2B9FC" w14:textId="5F6B883A" w:rsidR="00387C55" w:rsidRDefault="00387C55" w:rsidP="007847C6">
      <w:pPr>
        <w:jc w:val="both"/>
        <w:rPr>
          <w:rFonts w:ascii="Arial" w:hAnsi="Arial" w:cs="Arial"/>
          <w:b/>
          <w:sz w:val="20"/>
          <w:szCs w:val="20"/>
        </w:rPr>
      </w:pPr>
    </w:p>
    <w:p w14:paraId="3B55F0D0" w14:textId="77777777" w:rsidR="00AC0CBE" w:rsidRPr="003305FB" w:rsidRDefault="00AC0CBE" w:rsidP="007847C6">
      <w:pPr>
        <w:jc w:val="both"/>
        <w:rPr>
          <w:rFonts w:ascii="Arial" w:hAnsi="Arial" w:cs="Arial"/>
          <w:b/>
          <w:sz w:val="20"/>
          <w:szCs w:val="20"/>
        </w:rPr>
      </w:pPr>
    </w:p>
    <w:p w14:paraId="4A65F42E" w14:textId="77777777" w:rsidR="00C1381E" w:rsidRPr="005D1CDA" w:rsidRDefault="003412B2" w:rsidP="005D1CDA">
      <w:pPr>
        <w:rPr>
          <w:rFonts w:ascii="Arial" w:eastAsiaTheme="majorEastAsia" w:hAnsi="Arial" w:cs="Arial"/>
          <w:b/>
          <w:color w:val="538135" w:themeColor="accent6" w:themeShade="BF"/>
          <w:sz w:val="20"/>
          <w:szCs w:val="20"/>
        </w:rPr>
      </w:pPr>
      <w:r w:rsidRPr="005D1CDA">
        <w:rPr>
          <w:rFonts w:ascii="Arial" w:eastAsiaTheme="majorEastAsia" w:hAnsi="Arial" w:cs="Arial"/>
          <w:b/>
          <w:color w:val="538135" w:themeColor="accent6" w:themeShade="BF"/>
          <w:sz w:val="20"/>
          <w:szCs w:val="20"/>
        </w:rPr>
        <w:lastRenderedPageBreak/>
        <w:t>Leadership competencies r</w:t>
      </w:r>
      <w:r w:rsidR="005D1CDA" w:rsidRPr="005D1CDA">
        <w:rPr>
          <w:rFonts w:ascii="Arial" w:eastAsiaTheme="majorEastAsia" w:hAnsi="Arial" w:cs="Arial"/>
          <w:b/>
          <w:color w:val="538135" w:themeColor="accent6" w:themeShade="BF"/>
          <w:sz w:val="20"/>
          <w:szCs w:val="20"/>
        </w:rPr>
        <w:t>equired</w:t>
      </w:r>
    </w:p>
    <w:p w14:paraId="44555776" w14:textId="77777777" w:rsidR="00C1381E" w:rsidRPr="003305FB" w:rsidRDefault="00C1381E" w:rsidP="00C1381E">
      <w:pPr>
        <w:pStyle w:val="ListParagraph0"/>
        <w:numPr>
          <w:ilvl w:val="0"/>
          <w:numId w:val="25"/>
        </w:numPr>
        <w:spacing w:line="240" w:lineRule="auto"/>
        <w:jc w:val="both"/>
        <w:rPr>
          <w:rFonts w:ascii="Arial" w:hAnsi="Arial" w:cs="Arial"/>
          <w:b/>
          <w:sz w:val="20"/>
          <w:szCs w:val="20"/>
        </w:rPr>
      </w:pPr>
      <w:r w:rsidRPr="003305FB">
        <w:rPr>
          <w:rFonts w:ascii="Arial" w:hAnsi="Arial" w:cs="Arial"/>
          <w:b/>
          <w:bCs/>
          <w:sz w:val="20"/>
          <w:szCs w:val="20"/>
        </w:rPr>
        <w:t>Fosters a Student-Centred Whānau</w:t>
      </w:r>
    </w:p>
    <w:p w14:paraId="1909200A" w14:textId="77777777"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Building strong customer and student relationships and delivering solutions to the Unitec whanau</w:t>
      </w:r>
    </w:p>
    <w:p w14:paraId="0E1ECEC4" w14:textId="77777777" w:rsidR="00EA6BFC" w:rsidRPr="00EA6BFC" w:rsidRDefault="00EA6BFC" w:rsidP="00EA6BFC">
      <w:pPr>
        <w:pStyle w:val="ListParagraph0"/>
        <w:spacing w:line="240" w:lineRule="auto"/>
        <w:jc w:val="both"/>
        <w:rPr>
          <w:rFonts w:ascii="Arial" w:hAnsi="Arial" w:cs="Arial"/>
          <w:bCs/>
          <w:sz w:val="20"/>
          <w:szCs w:val="20"/>
        </w:rPr>
      </w:pPr>
    </w:p>
    <w:p w14:paraId="4EEEF258" w14:textId="77777777" w:rsidR="00C1381E" w:rsidRPr="003305FB" w:rsidRDefault="00C1381E" w:rsidP="00C1381E">
      <w:pPr>
        <w:pStyle w:val="ListParagraph0"/>
        <w:numPr>
          <w:ilvl w:val="0"/>
          <w:numId w:val="25"/>
        </w:numPr>
        <w:spacing w:line="240" w:lineRule="auto"/>
        <w:jc w:val="both"/>
        <w:rPr>
          <w:rFonts w:ascii="Arial" w:hAnsi="Arial" w:cs="Arial"/>
          <w:bCs/>
          <w:sz w:val="20"/>
          <w:szCs w:val="20"/>
        </w:rPr>
      </w:pPr>
      <w:r w:rsidRPr="003305FB">
        <w:rPr>
          <w:rFonts w:ascii="Arial" w:hAnsi="Arial" w:cs="Arial"/>
          <w:b/>
          <w:bCs/>
          <w:sz w:val="20"/>
          <w:szCs w:val="20"/>
        </w:rPr>
        <w:t>Engages with Difference</w:t>
      </w:r>
    </w:p>
    <w:p w14:paraId="3FD3FC33" w14:textId="77777777"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Harnesses the value that different perspectives and cultures bring to Unitec</w:t>
      </w:r>
    </w:p>
    <w:p w14:paraId="427F0F63" w14:textId="77777777" w:rsidR="00EA6BFC" w:rsidRPr="003305FB" w:rsidRDefault="00EA6BFC" w:rsidP="00C1381E">
      <w:pPr>
        <w:pStyle w:val="ListParagraph0"/>
        <w:spacing w:line="240" w:lineRule="auto"/>
        <w:jc w:val="both"/>
        <w:rPr>
          <w:rFonts w:ascii="Arial" w:hAnsi="Arial" w:cs="Arial"/>
          <w:bCs/>
          <w:sz w:val="20"/>
          <w:szCs w:val="20"/>
        </w:rPr>
      </w:pPr>
    </w:p>
    <w:p w14:paraId="1F7E2128"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Collaborates</w:t>
      </w:r>
    </w:p>
    <w:p w14:paraId="44CACD5A" w14:textId="77777777"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Building partnerships and working collaboratively with others to meet shared objectives</w:t>
      </w:r>
    </w:p>
    <w:p w14:paraId="3334DD06" w14:textId="77777777" w:rsidR="00EA6BFC" w:rsidRPr="003305FB" w:rsidRDefault="00EA6BFC" w:rsidP="00C1381E">
      <w:pPr>
        <w:pStyle w:val="ListParagraph0"/>
        <w:spacing w:line="240" w:lineRule="auto"/>
        <w:jc w:val="both"/>
        <w:rPr>
          <w:rFonts w:ascii="Arial" w:hAnsi="Arial" w:cs="Arial"/>
          <w:sz w:val="20"/>
          <w:szCs w:val="20"/>
        </w:rPr>
      </w:pPr>
    </w:p>
    <w:p w14:paraId="0E0FF52B"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Builds Trust</w:t>
      </w:r>
    </w:p>
    <w:p w14:paraId="153D18C3" w14:textId="77777777"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Gaining the confidence and trust of others through honesty, integrity, and authenticity</w:t>
      </w:r>
    </w:p>
    <w:p w14:paraId="63EBB5C6" w14:textId="77777777" w:rsidR="00EA6BFC" w:rsidRPr="003305FB" w:rsidRDefault="00EA6BFC" w:rsidP="00C1381E">
      <w:pPr>
        <w:pStyle w:val="ListParagraph0"/>
        <w:spacing w:line="240" w:lineRule="auto"/>
        <w:jc w:val="both"/>
        <w:rPr>
          <w:rFonts w:ascii="Arial" w:hAnsi="Arial" w:cs="Arial"/>
          <w:sz w:val="20"/>
          <w:szCs w:val="20"/>
        </w:rPr>
      </w:pPr>
    </w:p>
    <w:p w14:paraId="64A94AF6"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Ensures Accountability</w:t>
      </w:r>
    </w:p>
    <w:p w14:paraId="4DADBDFF" w14:textId="77777777"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Holding self and others accountable to meet commitments</w:t>
      </w:r>
    </w:p>
    <w:p w14:paraId="1D5EB86E" w14:textId="77777777" w:rsidR="00EA6BFC" w:rsidRPr="003305FB" w:rsidRDefault="00EA6BFC" w:rsidP="00C1381E">
      <w:pPr>
        <w:pStyle w:val="ListParagraph0"/>
        <w:spacing w:line="240" w:lineRule="auto"/>
        <w:jc w:val="both"/>
        <w:rPr>
          <w:rFonts w:ascii="Arial" w:hAnsi="Arial" w:cs="Arial"/>
          <w:bCs/>
          <w:sz w:val="20"/>
          <w:szCs w:val="20"/>
        </w:rPr>
      </w:pPr>
    </w:p>
    <w:p w14:paraId="55D610CD" w14:textId="77777777" w:rsidR="00C1381E" w:rsidRPr="003305FB" w:rsidRDefault="00B650A2" w:rsidP="00C1381E">
      <w:pPr>
        <w:pStyle w:val="ListParagraph0"/>
        <w:numPr>
          <w:ilvl w:val="0"/>
          <w:numId w:val="25"/>
        </w:numPr>
        <w:spacing w:line="240" w:lineRule="auto"/>
        <w:jc w:val="both"/>
        <w:rPr>
          <w:rFonts w:ascii="Arial" w:hAnsi="Arial" w:cs="Arial"/>
          <w:sz w:val="20"/>
          <w:szCs w:val="20"/>
        </w:rPr>
      </w:pPr>
      <w:r>
        <w:rPr>
          <w:rFonts w:ascii="Arial" w:hAnsi="Arial" w:cs="Arial"/>
          <w:b/>
          <w:bCs/>
          <w:sz w:val="20"/>
          <w:szCs w:val="20"/>
        </w:rPr>
        <w:t xml:space="preserve">Develops </w:t>
      </w:r>
      <w:r w:rsidR="00C1381E" w:rsidRPr="003305FB">
        <w:rPr>
          <w:rFonts w:ascii="Arial" w:hAnsi="Arial" w:cs="Arial"/>
          <w:b/>
          <w:bCs/>
          <w:sz w:val="20"/>
          <w:szCs w:val="20"/>
        </w:rPr>
        <w:t>Self-Awareness and Reflective Practice</w:t>
      </w:r>
    </w:p>
    <w:p w14:paraId="104F7532" w14:textId="77777777"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Using a combination of feedback and reflection to gain productive insight into personal strengths and weaknesses</w:t>
      </w:r>
    </w:p>
    <w:p w14:paraId="534FC825" w14:textId="77777777" w:rsidR="00EA6BFC" w:rsidRPr="003305FB" w:rsidRDefault="00EA6BFC" w:rsidP="00C1381E">
      <w:pPr>
        <w:pStyle w:val="ListParagraph0"/>
        <w:spacing w:line="240" w:lineRule="auto"/>
        <w:jc w:val="both"/>
        <w:rPr>
          <w:rFonts w:ascii="Arial" w:hAnsi="Arial" w:cs="Arial"/>
          <w:sz w:val="20"/>
          <w:szCs w:val="20"/>
        </w:rPr>
      </w:pPr>
    </w:p>
    <w:p w14:paraId="36BE0A22"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Demonstrates Ongoing Commitment to Engaging in Treaty-Based Partnership</w:t>
      </w:r>
    </w:p>
    <w:p w14:paraId="33979A43" w14:textId="77777777"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Takes responsibility as a partner in living Te Noho Kotahitanga</w:t>
      </w:r>
    </w:p>
    <w:p w14:paraId="5A05C2FF" w14:textId="77777777" w:rsidR="00EA6BFC" w:rsidRPr="003305FB" w:rsidRDefault="00EA6BFC" w:rsidP="00C1381E">
      <w:pPr>
        <w:pStyle w:val="ListParagraph0"/>
        <w:spacing w:line="240" w:lineRule="auto"/>
        <w:jc w:val="both"/>
        <w:rPr>
          <w:rFonts w:ascii="Arial" w:hAnsi="Arial" w:cs="Arial"/>
          <w:sz w:val="20"/>
          <w:szCs w:val="20"/>
        </w:rPr>
      </w:pPr>
    </w:p>
    <w:p w14:paraId="2A16957E" w14:textId="77777777" w:rsidR="00F917F9" w:rsidRPr="00F917F9" w:rsidRDefault="00B650A2" w:rsidP="00F917F9">
      <w:pPr>
        <w:pStyle w:val="ListParagraph0"/>
        <w:numPr>
          <w:ilvl w:val="0"/>
          <w:numId w:val="25"/>
        </w:numPr>
        <w:spacing w:line="240" w:lineRule="auto"/>
        <w:jc w:val="both"/>
        <w:rPr>
          <w:rFonts w:ascii="Arial" w:hAnsi="Arial" w:cs="Arial"/>
          <w:sz w:val="20"/>
          <w:szCs w:val="20"/>
        </w:rPr>
      </w:pPr>
      <w:r>
        <w:rPr>
          <w:rFonts w:ascii="Arial" w:hAnsi="Arial" w:cs="Arial"/>
          <w:b/>
          <w:bCs/>
          <w:sz w:val="20"/>
          <w:szCs w:val="20"/>
        </w:rPr>
        <w:t xml:space="preserve">Cultivates </w:t>
      </w:r>
      <w:r w:rsidR="00C1381E" w:rsidRPr="003305FB">
        <w:rPr>
          <w:rFonts w:ascii="Arial" w:hAnsi="Arial" w:cs="Arial"/>
          <w:b/>
          <w:bCs/>
          <w:sz w:val="20"/>
          <w:szCs w:val="20"/>
        </w:rPr>
        <w:t>Curiosity and Innovation</w:t>
      </w:r>
    </w:p>
    <w:p w14:paraId="3F71C8FB" w14:textId="77777777" w:rsidR="00F917F9" w:rsidRPr="00F917F9" w:rsidRDefault="00F917F9" w:rsidP="00F917F9">
      <w:pPr>
        <w:pStyle w:val="ListParagraph0"/>
        <w:spacing w:line="240" w:lineRule="auto"/>
        <w:jc w:val="both"/>
        <w:rPr>
          <w:rFonts w:ascii="Arial" w:hAnsi="Arial" w:cs="Arial"/>
          <w:bCs/>
          <w:sz w:val="20"/>
          <w:szCs w:val="20"/>
        </w:rPr>
      </w:pPr>
      <w:r>
        <w:rPr>
          <w:rFonts w:ascii="Arial" w:hAnsi="Arial" w:cs="Arial"/>
          <w:bCs/>
          <w:sz w:val="20"/>
          <w:szCs w:val="20"/>
        </w:rPr>
        <w:t xml:space="preserve">Examining the status quo, </w:t>
      </w:r>
      <w:r w:rsidRPr="00F917F9">
        <w:rPr>
          <w:rFonts w:ascii="Arial" w:hAnsi="Arial" w:cs="Arial"/>
          <w:bCs/>
          <w:sz w:val="20"/>
          <w:szCs w:val="20"/>
        </w:rPr>
        <w:t>identifying opportunities and introducing real world solutions for improvement</w:t>
      </w:r>
    </w:p>
    <w:p w14:paraId="0B382698" w14:textId="77777777" w:rsidR="00803C10" w:rsidRDefault="00803C10">
      <w:pPr>
        <w:rPr>
          <w:rFonts w:ascii="Arial" w:hAnsi="Arial" w:cs="Arial"/>
          <w:b/>
          <w:bCs/>
          <w:sz w:val="20"/>
          <w:szCs w:val="20"/>
        </w:rPr>
      </w:pPr>
    </w:p>
    <w:p w14:paraId="042D4DCB" w14:textId="77777777" w:rsidR="00BE4955" w:rsidRDefault="00BE49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Financial Authority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60"/>
      </w:tblGrid>
      <w:tr w:rsidR="00BE4955" w:rsidRPr="003305FB" w14:paraId="6ED604DD"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590E1D8A" w14:textId="77777777" w:rsidR="00BE4955" w:rsidRPr="003305FB" w:rsidRDefault="00BE4955" w:rsidP="000F72B9">
            <w:pPr>
              <w:spacing w:before="120"/>
              <w:rPr>
                <w:rFonts w:ascii="Arial" w:hAnsi="Arial" w:cs="Arial"/>
                <w:sz w:val="20"/>
                <w:szCs w:val="20"/>
              </w:rPr>
            </w:pPr>
            <w:r w:rsidRPr="003305FB">
              <w:rPr>
                <w:rFonts w:ascii="Arial" w:hAnsi="Arial" w:cs="Arial"/>
                <w:sz w:val="20"/>
                <w:szCs w:val="20"/>
              </w:rPr>
              <w:t xml:space="preserve">Budget owner </w:t>
            </w:r>
          </w:p>
        </w:tc>
        <w:tc>
          <w:tcPr>
            <w:tcW w:w="3260" w:type="dxa"/>
            <w:tcBorders>
              <w:top w:val="single" w:sz="4" w:space="0" w:color="auto"/>
              <w:left w:val="single" w:sz="4" w:space="0" w:color="auto"/>
              <w:bottom w:val="single" w:sz="4" w:space="0" w:color="auto"/>
              <w:right w:val="single" w:sz="4" w:space="0" w:color="auto"/>
            </w:tcBorders>
            <w:vAlign w:val="center"/>
          </w:tcPr>
          <w:p w14:paraId="0D902B33" w14:textId="77777777" w:rsidR="00BE4955" w:rsidRPr="003305FB" w:rsidRDefault="005149EE" w:rsidP="000F72B9">
            <w:pPr>
              <w:spacing w:before="120"/>
              <w:rPr>
                <w:rFonts w:ascii="Arial" w:hAnsi="Arial" w:cs="Arial"/>
                <w:iCs/>
                <w:sz w:val="20"/>
                <w:szCs w:val="20"/>
              </w:rPr>
            </w:pPr>
            <w:r>
              <w:rPr>
                <w:rFonts w:ascii="Arial" w:hAnsi="Arial" w:cs="Arial"/>
                <w:iCs/>
                <w:sz w:val="20"/>
                <w:szCs w:val="20"/>
              </w:rPr>
              <w:t>Yes</w:t>
            </w:r>
          </w:p>
        </w:tc>
      </w:tr>
      <w:tr w:rsidR="00BE4955" w:rsidRPr="003305FB" w14:paraId="2D4FAC01"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23857B1D" w14:textId="77777777" w:rsidR="00BE4955" w:rsidRPr="003305FB" w:rsidRDefault="00BE4955" w:rsidP="000F72B9">
            <w:pPr>
              <w:spacing w:before="120"/>
              <w:rPr>
                <w:rFonts w:ascii="Arial" w:hAnsi="Arial" w:cs="Arial"/>
                <w:sz w:val="20"/>
                <w:szCs w:val="20"/>
              </w:rPr>
            </w:pPr>
            <w:r w:rsidRPr="003305FB">
              <w:rPr>
                <w:rFonts w:ascii="Arial" w:hAnsi="Arial" w:cs="Arial"/>
                <w:sz w:val="20"/>
                <w:szCs w:val="20"/>
              </w:rPr>
              <w:t>Delegated Financial Authority as per Unitec’s Delegations Policy</w:t>
            </w:r>
          </w:p>
        </w:tc>
        <w:tc>
          <w:tcPr>
            <w:tcW w:w="3260" w:type="dxa"/>
            <w:tcBorders>
              <w:top w:val="single" w:sz="4" w:space="0" w:color="auto"/>
              <w:left w:val="single" w:sz="4" w:space="0" w:color="auto"/>
              <w:bottom w:val="single" w:sz="4" w:space="0" w:color="auto"/>
              <w:right w:val="single" w:sz="4" w:space="0" w:color="auto"/>
            </w:tcBorders>
            <w:vAlign w:val="center"/>
          </w:tcPr>
          <w:p w14:paraId="52D0BF81" w14:textId="77777777" w:rsidR="00BE4955" w:rsidRPr="003305FB" w:rsidRDefault="005149EE" w:rsidP="000F72B9">
            <w:pPr>
              <w:spacing w:before="120"/>
              <w:rPr>
                <w:rFonts w:ascii="Arial" w:hAnsi="Arial" w:cs="Arial"/>
                <w:iCs/>
                <w:sz w:val="20"/>
                <w:szCs w:val="20"/>
              </w:rPr>
            </w:pPr>
            <w:r>
              <w:rPr>
                <w:rFonts w:ascii="Arial" w:hAnsi="Arial" w:cs="Arial"/>
                <w:iCs/>
                <w:sz w:val="20"/>
                <w:szCs w:val="20"/>
              </w:rPr>
              <w:t>Yes</w:t>
            </w:r>
          </w:p>
        </w:tc>
      </w:tr>
      <w:tr w:rsidR="00BE4955" w:rsidRPr="003305FB" w14:paraId="6F8DAB49"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64866AAB" w14:textId="77777777" w:rsidR="00BE4955" w:rsidRPr="003305FB" w:rsidRDefault="00BE4955" w:rsidP="000F72B9">
            <w:pPr>
              <w:spacing w:before="120"/>
              <w:rPr>
                <w:rFonts w:ascii="Arial" w:hAnsi="Arial" w:cs="Arial"/>
                <w:sz w:val="20"/>
                <w:szCs w:val="20"/>
              </w:rPr>
            </w:pPr>
            <w:r w:rsidRPr="003305FB">
              <w:rPr>
                <w:rFonts w:ascii="Arial" w:hAnsi="Arial" w:cs="Arial"/>
                <w:sz w:val="20"/>
                <w:szCs w:val="20"/>
              </w:rPr>
              <w:t>Responsible for new employee hire</w:t>
            </w:r>
          </w:p>
        </w:tc>
        <w:tc>
          <w:tcPr>
            <w:tcW w:w="3260" w:type="dxa"/>
            <w:tcBorders>
              <w:top w:val="single" w:sz="4" w:space="0" w:color="auto"/>
              <w:left w:val="single" w:sz="4" w:space="0" w:color="auto"/>
              <w:bottom w:val="single" w:sz="4" w:space="0" w:color="auto"/>
              <w:right w:val="single" w:sz="4" w:space="0" w:color="auto"/>
            </w:tcBorders>
            <w:vAlign w:val="center"/>
          </w:tcPr>
          <w:p w14:paraId="13B706D4" w14:textId="77777777" w:rsidR="00BE4955" w:rsidRPr="003305FB" w:rsidRDefault="005149EE" w:rsidP="000F72B9">
            <w:pPr>
              <w:spacing w:before="120"/>
              <w:rPr>
                <w:rFonts w:ascii="Arial" w:hAnsi="Arial" w:cs="Arial"/>
                <w:iCs/>
                <w:sz w:val="20"/>
                <w:szCs w:val="20"/>
              </w:rPr>
            </w:pPr>
            <w:r>
              <w:rPr>
                <w:rFonts w:ascii="Arial" w:hAnsi="Arial" w:cs="Arial"/>
                <w:iCs/>
                <w:sz w:val="20"/>
                <w:szCs w:val="20"/>
              </w:rPr>
              <w:t>Yes</w:t>
            </w:r>
          </w:p>
        </w:tc>
      </w:tr>
    </w:tbl>
    <w:p w14:paraId="28F0F92C" w14:textId="77777777" w:rsidR="00BE4955" w:rsidRPr="003305FB" w:rsidRDefault="00BE4955" w:rsidP="00BE4955">
      <w:pPr>
        <w:pStyle w:val="Heading3"/>
        <w:rPr>
          <w:rFonts w:ascii="Arial" w:hAnsi="Arial" w:cs="Arial"/>
          <w:sz w:val="20"/>
          <w:szCs w:val="20"/>
        </w:rPr>
      </w:pPr>
    </w:p>
    <w:p w14:paraId="3F93C4F5" w14:textId="77777777" w:rsidR="00BE4955" w:rsidRDefault="00BE49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People Management</w:t>
      </w:r>
      <w:r w:rsidR="008E73C9" w:rsidRPr="003305FB">
        <w:rPr>
          <w:rFonts w:ascii="Arial" w:hAnsi="Arial" w:cs="Arial"/>
          <w:b/>
          <w:color w:val="538135" w:themeColor="accent6" w:themeShade="BF"/>
          <w:sz w:val="20"/>
          <w:szCs w:val="20"/>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60"/>
      </w:tblGrid>
      <w:tr w:rsidR="00BE4955" w:rsidRPr="003305FB" w14:paraId="7190FA11"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22F7B8C8" w14:textId="77777777" w:rsidR="00BE4955" w:rsidRPr="003305FB" w:rsidRDefault="00BE4955" w:rsidP="000F72B9">
            <w:pPr>
              <w:spacing w:before="120" w:line="240" w:lineRule="auto"/>
              <w:rPr>
                <w:rFonts w:ascii="Arial" w:hAnsi="Arial" w:cs="Arial"/>
                <w:sz w:val="20"/>
                <w:szCs w:val="20"/>
              </w:rPr>
            </w:pPr>
            <w:r w:rsidRPr="003305FB">
              <w:rPr>
                <w:rFonts w:ascii="Arial" w:hAnsi="Arial" w:cs="Arial"/>
                <w:noProof/>
                <w:sz w:val="20"/>
                <w:szCs w:val="20"/>
              </w:rPr>
              <w:t>Number</w:t>
            </w:r>
            <w:r w:rsidRPr="003305FB">
              <w:rPr>
                <w:rFonts w:ascii="Arial" w:hAnsi="Arial" w:cs="Arial"/>
                <w:sz w:val="20"/>
                <w:szCs w:val="20"/>
              </w:rPr>
              <w:t xml:space="preserve"> of Direct Reports:</w:t>
            </w:r>
          </w:p>
        </w:tc>
        <w:tc>
          <w:tcPr>
            <w:tcW w:w="3260" w:type="dxa"/>
            <w:tcBorders>
              <w:top w:val="single" w:sz="4" w:space="0" w:color="auto"/>
              <w:left w:val="single" w:sz="4" w:space="0" w:color="auto"/>
              <w:bottom w:val="single" w:sz="4" w:space="0" w:color="auto"/>
              <w:right w:val="single" w:sz="4" w:space="0" w:color="auto"/>
            </w:tcBorders>
            <w:vAlign w:val="center"/>
          </w:tcPr>
          <w:p w14:paraId="147898F7" w14:textId="77777777" w:rsidR="00BE4955" w:rsidRPr="003305FB" w:rsidRDefault="005149EE" w:rsidP="000F72B9">
            <w:pPr>
              <w:spacing w:before="120" w:line="240" w:lineRule="auto"/>
              <w:rPr>
                <w:rFonts w:ascii="Arial" w:hAnsi="Arial" w:cs="Arial"/>
                <w:vanish/>
                <w:sz w:val="20"/>
                <w:szCs w:val="20"/>
              </w:rPr>
            </w:pPr>
            <w:r>
              <w:rPr>
                <w:rFonts w:ascii="Arial" w:hAnsi="Arial" w:cs="Arial"/>
                <w:iCs/>
                <w:sz w:val="20"/>
                <w:szCs w:val="20"/>
              </w:rPr>
              <w:t>Network related</w:t>
            </w:r>
          </w:p>
        </w:tc>
      </w:tr>
      <w:tr w:rsidR="00BE4955" w:rsidRPr="003305FB" w14:paraId="4BCE9CE8"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61D6632C" w14:textId="77777777" w:rsidR="00BE4955" w:rsidRPr="003305FB" w:rsidRDefault="00BE4955" w:rsidP="000F72B9">
            <w:pPr>
              <w:spacing w:before="120" w:line="240" w:lineRule="auto"/>
              <w:rPr>
                <w:rFonts w:ascii="Arial" w:hAnsi="Arial" w:cs="Arial"/>
                <w:sz w:val="20"/>
                <w:szCs w:val="20"/>
              </w:rPr>
            </w:pPr>
            <w:r w:rsidRPr="003305FB">
              <w:rPr>
                <w:rFonts w:ascii="Arial" w:hAnsi="Arial" w:cs="Arial"/>
                <w:sz w:val="20"/>
                <w:szCs w:val="20"/>
              </w:rPr>
              <w:t>Number of Indirect Reports</w:t>
            </w:r>
          </w:p>
        </w:tc>
        <w:tc>
          <w:tcPr>
            <w:tcW w:w="3260" w:type="dxa"/>
            <w:tcBorders>
              <w:top w:val="single" w:sz="4" w:space="0" w:color="auto"/>
              <w:left w:val="single" w:sz="4" w:space="0" w:color="auto"/>
              <w:bottom w:val="single" w:sz="4" w:space="0" w:color="auto"/>
              <w:right w:val="single" w:sz="4" w:space="0" w:color="auto"/>
            </w:tcBorders>
            <w:vAlign w:val="center"/>
          </w:tcPr>
          <w:p w14:paraId="78A778B4" w14:textId="77777777" w:rsidR="00BE4955" w:rsidRPr="003305FB" w:rsidRDefault="005149EE" w:rsidP="000F72B9">
            <w:pPr>
              <w:spacing w:before="120" w:line="240" w:lineRule="auto"/>
              <w:rPr>
                <w:rFonts w:ascii="Arial" w:hAnsi="Arial" w:cs="Arial"/>
                <w:sz w:val="20"/>
                <w:szCs w:val="20"/>
              </w:rPr>
            </w:pPr>
            <w:r>
              <w:rPr>
                <w:rFonts w:ascii="Arial" w:hAnsi="Arial" w:cs="Arial"/>
                <w:iCs/>
                <w:sz w:val="20"/>
                <w:szCs w:val="20"/>
              </w:rPr>
              <w:t>Network related</w:t>
            </w:r>
          </w:p>
        </w:tc>
      </w:tr>
      <w:tr w:rsidR="00BE4955" w:rsidRPr="003305FB" w14:paraId="21CCF5F8"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50665283" w14:textId="77777777" w:rsidR="00BE4955" w:rsidRPr="003305FB" w:rsidRDefault="00BE4955" w:rsidP="000F72B9">
            <w:pPr>
              <w:spacing w:before="120" w:line="240" w:lineRule="auto"/>
              <w:rPr>
                <w:rFonts w:ascii="Arial" w:hAnsi="Arial" w:cs="Arial"/>
                <w:sz w:val="20"/>
                <w:szCs w:val="20"/>
              </w:rPr>
            </w:pPr>
            <w:r w:rsidRPr="003305FB">
              <w:rPr>
                <w:rFonts w:ascii="Arial" w:hAnsi="Arial" w:cs="Arial"/>
                <w:sz w:val="20"/>
                <w:szCs w:val="20"/>
              </w:rPr>
              <w:t xml:space="preserve">Responsible for contract staff, </w:t>
            </w:r>
            <w:r w:rsidRPr="003305FB">
              <w:rPr>
                <w:rFonts w:ascii="Arial" w:hAnsi="Arial" w:cs="Arial"/>
                <w:noProof/>
                <w:sz w:val="20"/>
                <w:szCs w:val="20"/>
              </w:rPr>
              <w:t>and/or</w:t>
            </w:r>
            <w:r w:rsidRPr="003305FB">
              <w:rPr>
                <w:rFonts w:ascii="Arial" w:hAnsi="Arial" w:cs="Arial"/>
                <w:sz w:val="20"/>
                <w:szCs w:val="20"/>
              </w:rPr>
              <w:t xml:space="preserve"> coaching, training of others</w:t>
            </w:r>
          </w:p>
        </w:tc>
        <w:tc>
          <w:tcPr>
            <w:tcW w:w="3260" w:type="dxa"/>
            <w:tcBorders>
              <w:top w:val="single" w:sz="4" w:space="0" w:color="auto"/>
              <w:left w:val="single" w:sz="4" w:space="0" w:color="auto"/>
              <w:bottom w:val="single" w:sz="4" w:space="0" w:color="auto"/>
              <w:right w:val="single" w:sz="4" w:space="0" w:color="auto"/>
            </w:tcBorders>
            <w:vAlign w:val="center"/>
          </w:tcPr>
          <w:p w14:paraId="00784A74" w14:textId="77777777" w:rsidR="00BE4955" w:rsidRPr="003305FB" w:rsidRDefault="005149EE" w:rsidP="000F72B9">
            <w:pPr>
              <w:pStyle w:val="Heading1"/>
              <w:spacing w:before="120"/>
              <w:rPr>
                <w:iCs/>
              </w:rPr>
            </w:pPr>
            <w:r>
              <w:rPr>
                <w:iCs/>
              </w:rPr>
              <w:t>Yes</w:t>
            </w:r>
          </w:p>
        </w:tc>
      </w:tr>
    </w:tbl>
    <w:p w14:paraId="4F04FCEB" w14:textId="77777777" w:rsidR="003412B2" w:rsidRDefault="003412B2" w:rsidP="00BE4955">
      <w:pPr>
        <w:pStyle w:val="Heading3"/>
        <w:rPr>
          <w:rFonts w:ascii="Arial" w:hAnsi="Arial" w:cs="Arial"/>
          <w:b/>
          <w:color w:val="538135" w:themeColor="accent6" w:themeShade="BF"/>
          <w:sz w:val="20"/>
          <w:szCs w:val="20"/>
        </w:rPr>
      </w:pPr>
    </w:p>
    <w:p w14:paraId="0D678FD7" w14:textId="77777777" w:rsidR="00BE4955" w:rsidRPr="003305FB" w:rsidRDefault="00387C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Dimensions of the position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60"/>
      </w:tblGrid>
      <w:tr w:rsidR="00387C55" w:rsidRPr="003305FB" w14:paraId="51F4C668"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5905D969" w14:textId="77777777" w:rsidR="00387C55" w:rsidRPr="003305FB" w:rsidRDefault="00387C55" w:rsidP="005149EE">
            <w:pPr>
              <w:spacing w:before="120" w:line="240" w:lineRule="auto"/>
              <w:rPr>
                <w:rFonts w:ascii="Arial" w:hAnsi="Arial" w:cs="Arial"/>
                <w:sz w:val="20"/>
                <w:szCs w:val="20"/>
              </w:rPr>
            </w:pPr>
            <w:r w:rsidRPr="003305FB">
              <w:rPr>
                <w:rFonts w:ascii="Arial" w:hAnsi="Arial" w:cs="Arial"/>
                <w:sz w:val="20"/>
                <w:szCs w:val="20"/>
              </w:rPr>
              <w:t xml:space="preserve">Network code: </w:t>
            </w:r>
          </w:p>
        </w:tc>
        <w:tc>
          <w:tcPr>
            <w:tcW w:w="3260" w:type="dxa"/>
            <w:tcBorders>
              <w:top w:val="single" w:sz="4" w:space="0" w:color="auto"/>
              <w:left w:val="single" w:sz="4" w:space="0" w:color="auto"/>
              <w:bottom w:val="single" w:sz="4" w:space="0" w:color="auto"/>
              <w:right w:val="single" w:sz="4" w:space="0" w:color="auto"/>
            </w:tcBorders>
            <w:vAlign w:val="center"/>
          </w:tcPr>
          <w:p w14:paraId="507274B9" w14:textId="77777777" w:rsidR="00387C55" w:rsidRPr="003305FB" w:rsidRDefault="00387C55" w:rsidP="005149EE">
            <w:pPr>
              <w:spacing w:before="120" w:line="240" w:lineRule="auto"/>
              <w:rPr>
                <w:rFonts w:ascii="Arial" w:hAnsi="Arial" w:cs="Arial"/>
                <w:sz w:val="20"/>
                <w:szCs w:val="20"/>
              </w:rPr>
            </w:pPr>
          </w:p>
        </w:tc>
      </w:tr>
      <w:tr w:rsidR="00387C55" w:rsidRPr="003305FB" w14:paraId="31F66867"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366C5E85" w14:textId="77777777" w:rsidR="00387C55" w:rsidRPr="003305FB" w:rsidRDefault="00387C55" w:rsidP="005149EE">
            <w:pPr>
              <w:spacing w:before="120" w:line="240" w:lineRule="auto"/>
              <w:rPr>
                <w:rFonts w:ascii="Arial" w:hAnsi="Arial" w:cs="Arial"/>
                <w:sz w:val="20"/>
                <w:szCs w:val="20"/>
              </w:rPr>
            </w:pPr>
            <w:r w:rsidRPr="003305FB">
              <w:rPr>
                <w:rFonts w:ascii="Arial" w:hAnsi="Arial" w:cs="Arial"/>
                <w:sz w:val="20"/>
                <w:szCs w:val="20"/>
              </w:rPr>
              <w:t xml:space="preserve">Safety sensitive role: </w:t>
            </w:r>
          </w:p>
        </w:tc>
        <w:tc>
          <w:tcPr>
            <w:tcW w:w="3260" w:type="dxa"/>
            <w:tcBorders>
              <w:top w:val="single" w:sz="4" w:space="0" w:color="auto"/>
              <w:left w:val="single" w:sz="4" w:space="0" w:color="auto"/>
              <w:bottom w:val="single" w:sz="4" w:space="0" w:color="auto"/>
              <w:right w:val="single" w:sz="4" w:space="0" w:color="auto"/>
            </w:tcBorders>
            <w:vAlign w:val="center"/>
          </w:tcPr>
          <w:p w14:paraId="7672ECE1" w14:textId="77777777" w:rsidR="00387C55" w:rsidRPr="003305FB" w:rsidRDefault="005149EE" w:rsidP="005149EE">
            <w:pPr>
              <w:pStyle w:val="Heading1"/>
              <w:spacing w:before="120"/>
              <w:rPr>
                <w:iCs/>
              </w:rPr>
            </w:pPr>
            <w:r>
              <w:rPr>
                <w:iCs/>
              </w:rPr>
              <w:t>No</w:t>
            </w:r>
          </w:p>
        </w:tc>
      </w:tr>
      <w:tr w:rsidR="00387C55" w:rsidRPr="003305FB" w14:paraId="2892F1F9"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55100A36" w14:textId="77777777" w:rsidR="00387C55" w:rsidRPr="003305FB" w:rsidRDefault="00387C55" w:rsidP="005149EE">
            <w:pPr>
              <w:spacing w:before="120" w:line="240" w:lineRule="auto"/>
              <w:rPr>
                <w:rFonts w:ascii="Arial" w:hAnsi="Arial" w:cs="Arial"/>
                <w:sz w:val="20"/>
                <w:szCs w:val="20"/>
              </w:rPr>
            </w:pPr>
            <w:r w:rsidRPr="003305FB">
              <w:rPr>
                <w:rFonts w:ascii="Arial" w:hAnsi="Arial" w:cs="Arial"/>
                <w:sz w:val="20"/>
                <w:szCs w:val="20"/>
              </w:rPr>
              <w:t>Vulnerable Children Act applicable:</w:t>
            </w:r>
          </w:p>
        </w:tc>
        <w:tc>
          <w:tcPr>
            <w:tcW w:w="3260" w:type="dxa"/>
            <w:tcBorders>
              <w:top w:val="single" w:sz="4" w:space="0" w:color="auto"/>
              <w:left w:val="single" w:sz="4" w:space="0" w:color="auto"/>
              <w:bottom w:val="single" w:sz="4" w:space="0" w:color="auto"/>
              <w:right w:val="single" w:sz="4" w:space="0" w:color="auto"/>
            </w:tcBorders>
            <w:vAlign w:val="center"/>
          </w:tcPr>
          <w:p w14:paraId="6364AECE" w14:textId="77777777" w:rsidR="00387C55" w:rsidRPr="003305FB" w:rsidRDefault="005149EE" w:rsidP="005149EE">
            <w:pPr>
              <w:pStyle w:val="Heading1"/>
              <w:spacing w:before="120"/>
              <w:rPr>
                <w:iCs/>
              </w:rPr>
            </w:pPr>
            <w:r>
              <w:rPr>
                <w:iCs/>
              </w:rPr>
              <w:t>Yes</w:t>
            </w:r>
          </w:p>
        </w:tc>
      </w:tr>
    </w:tbl>
    <w:p w14:paraId="2859AED5" w14:textId="77777777" w:rsidR="00387C55" w:rsidRDefault="00387C55" w:rsidP="00387C55"/>
    <w:p w14:paraId="1394DEE6" w14:textId="61875152" w:rsidR="00BE4955" w:rsidRDefault="00BE49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lastRenderedPageBreak/>
        <w:t>Position Contacts and Relationships</w:t>
      </w:r>
    </w:p>
    <w:p w14:paraId="1F47B20C" w14:textId="77777777" w:rsidR="00AC0CBE" w:rsidRPr="00AC0CBE" w:rsidRDefault="00AC0CBE" w:rsidP="00AC0CBE"/>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3402"/>
        <w:gridCol w:w="3260"/>
      </w:tblGrid>
      <w:tr w:rsidR="00BE4955" w:rsidRPr="003305FB" w14:paraId="078AEDF1" w14:textId="77777777" w:rsidTr="003042FF">
        <w:trPr>
          <w:cantSplit/>
        </w:trPr>
        <w:tc>
          <w:tcPr>
            <w:tcW w:w="325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137D5E6" w14:textId="77777777" w:rsidR="00BE4955" w:rsidRPr="003305FB" w:rsidRDefault="00BE4955" w:rsidP="005149EE">
            <w:pPr>
              <w:pStyle w:val="BodyText2"/>
              <w:rPr>
                <w:sz w:val="20"/>
                <w:szCs w:val="20"/>
              </w:rPr>
            </w:pPr>
            <w:r w:rsidRPr="003305FB">
              <w:rPr>
                <w:sz w:val="20"/>
                <w:szCs w:val="20"/>
              </w:rPr>
              <w:t>Internal</w:t>
            </w:r>
          </w:p>
        </w:tc>
        <w:tc>
          <w:tcPr>
            <w:tcW w:w="340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615C92B" w14:textId="77777777" w:rsidR="00BE4955" w:rsidRPr="003305FB" w:rsidRDefault="00BE4955" w:rsidP="005149EE">
            <w:pPr>
              <w:pStyle w:val="BodyText2"/>
              <w:rPr>
                <w:sz w:val="20"/>
                <w:szCs w:val="20"/>
              </w:rPr>
            </w:pPr>
            <w:r w:rsidRPr="003305FB">
              <w:rPr>
                <w:sz w:val="20"/>
                <w:szCs w:val="20"/>
              </w:rPr>
              <w:t>External</w:t>
            </w:r>
          </w:p>
        </w:tc>
        <w:tc>
          <w:tcPr>
            <w:tcW w:w="326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CD3770C" w14:textId="77777777" w:rsidR="00BE4955" w:rsidRPr="003305FB" w:rsidRDefault="00BE4955" w:rsidP="005149EE">
            <w:pPr>
              <w:pStyle w:val="BodyText2"/>
              <w:rPr>
                <w:sz w:val="20"/>
                <w:szCs w:val="20"/>
              </w:rPr>
            </w:pPr>
            <w:r w:rsidRPr="003305FB">
              <w:rPr>
                <w:sz w:val="20"/>
                <w:szCs w:val="20"/>
              </w:rPr>
              <w:t>Committees/Groups</w:t>
            </w:r>
          </w:p>
        </w:tc>
      </w:tr>
      <w:tr w:rsidR="00BE4955" w:rsidRPr="003305FB" w14:paraId="1B4D0345"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77D6DD49" w14:textId="77777777" w:rsidR="00BE4955" w:rsidRPr="003305FB" w:rsidRDefault="005149EE" w:rsidP="004A011B">
            <w:pPr>
              <w:pStyle w:val="BodyText"/>
              <w:spacing w:before="120" w:after="120" w:line="240" w:lineRule="atLeast"/>
            </w:pPr>
            <w:r>
              <w:rPr>
                <w:iCs/>
              </w:rPr>
              <w:t>Academic Leaders</w:t>
            </w:r>
          </w:p>
        </w:tc>
        <w:tc>
          <w:tcPr>
            <w:tcW w:w="3402" w:type="dxa"/>
            <w:tcBorders>
              <w:top w:val="single" w:sz="4" w:space="0" w:color="auto"/>
              <w:left w:val="single" w:sz="4" w:space="0" w:color="auto"/>
              <w:bottom w:val="single" w:sz="4" w:space="0" w:color="auto"/>
              <w:right w:val="single" w:sz="4" w:space="0" w:color="auto"/>
            </w:tcBorders>
          </w:tcPr>
          <w:p w14:paraId="08F43634" w14:textId="77777777" w:rsidR="00BE4955" w:rsidRPr="003305FB" w:rsidRDefault="004F3F60" w:rsidP="000F72B9">
            <w:pPr>
              <w:spacing w:before="120"/>
              <w:rPr>
                <w:rFonts w:ascii="Arial" w:hAnsi="Arial" w:cs="Arial"/>
                <w:sz w:val="20"/>
                <w:szCs w:val="20"/>
              </w:rPr>
            </w:pPr>
            <w:r>
              <w:rPr>
                <w:rFonts w:ascii="Arial" w:hAnsi="Arial" w:cs="Arial"/>
                <w:iCs/>
                <w:sz w:val="20"/>
                <w:szCs w:val="20"/>
              </w:rPr>
              <w:t>Industry</w:t>
            </w:r>
          </w:p>
        </w:tc>
        <w:tc>
          <w:tcPr>
            <w:tcW w:w="3260" w:type="dxa"/>
            <w:tcBorders>
              <w:top w:val="single" w:sz="4" w:space="0" w:color="auto"/>
              <w:left w:val="single" w:sz="4" w:space="0" w:color="auto"/>
              <w:bottom w:val="single" w:sz="4" w:space="0" w:color="auto"/>
              <w:right w:val="single" w:sz="4" w:space="0" w:color="auto"/>
            </w:tcBorders>
          </w:tcPr>
          <w:p w14:paraId="1BD025F6" w14:textId="77777777" w:rsidR="00BE4955" w:rsidRPr="003305FB" w:rsidRDefault="004F3F60" w:rsidP="000F72B9">
            <w:pPr>
              <w:spacing w:before="120"/>
              <w:rPr>
                <w:rFonts w:ascii="Arial" w:hAnsi="Arial" w:cs="Arial"/>
                <w:bCs/>
                <w:sz w:val="20"/>
                <w:szCs w:val="20"/>
              </w:rPr>
            </w:pPr>
            <w:r>
              <w:rPr>
                <w:rFonts w:ascii="Arial" w:hAnsi="Arial" w:cs="Arial"/>
                <w:iCs/>
                <w:sz w:val="20"/>
                <w:szCs w:val="20"/>
              </w:rPr>
              <w:t>All relevant bodies and groups</w:t>
            </w:r>
          </w:p>
        </w:tc>
      </w:tr>
      <w:tr w:rsidR="00BE4955" w:rsidRPr="003305FB" w14:paraId="4AE0B40D"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74832AAE" w14:textId="77777777" w:rsidR="00BE4955" w:rsidRPr="003305FB" w:rsidRDefault="005149EE" w:rsidP="00683474">
            <w:pPr>
              <w:spacing w:before="120"/>
              <w:rPr>
                <w:rFonts w:ascii="Arial" w:hAnsi="Arial" w:cs="Arial"/>
                <w:sz w:val="20"/>
                <w:szCs w:val="20"/>
              </w:rPr>
            </w:pPr>
            <w:r>
              <w:rPr>
                <w:rFonts w:ascii="Arial" w:hAnsi="Arial" w:cs="Arial"/>
                <w:sz w:val="20"/>
                <w:szCs w:val="20"/>
              </w:rPr>
              <w:t>People &amp; Safety</w:t>
            </w:r>
          </w:p>
        </w:tc>
        <w:tc>
          <w:tcPr>
            <w:tcW w:w="3402" w:type="dxa"/>
            <w:tcBorders>
              <w:top w:val="single" w:sz="4" w:space="0" w:color="auto"/>
              <w:left w:val="single" w:sz="4" w:space="0" w:color="auto"/>
              <w:bottom w:val="single" w:sz="4" w:space="0" w:color="auto"/>
              <w:right w:val="single" w:sz="4" w:space="0" w:color="auto"/>
            </w:tcBorders>
          </w:tcPr>
          <w:p w14:paraId="67095363" w14:textId="77777777" w:rsidR="00BE4955" w:rsidRPr="003305FB" w:rsidRDefault="004F3F60" w:rsidP="000F72B9">
            <w:pPr>
              <w:spacing w:before="120"/>
              <w:rPr>
                <w:rFonts w:ascii="Arial" w:hAnsi="Arial" w:cs="Arial"/>
                <w:sz w:val="20"/>
                <w:szCs w:val="20"/>
              </w:rPr>
            </w:pPr>
            <w:r>
              <w:rPr>
                <w:rFonts w:ascii="Arial" w:hAnsi="Arial" w:cs="Arial"/>
                <w:sz w:val="20"/>
                <w:szCs w:val="20"/>
              </w:rPr>
              <w:t>Registration bodies</w:t>
            </w:r>
          </w:p>
        </w:tc>
        <w:tc>
          <w:tcPr>
            <w:tcW w:w="3260" w:type="dxa"/>
            <w:tcBorders>
              <w:top w:val="single" w:sz="4" w:space="0" w:color="auto"/>
              <w:left w:val="single" w:sz="4" w:space="0" w:color="auto"/>
              <w:bottom w:val="single" w:sz="4" w:space="0" w:color="auto"/>
              <w:right w:val="single" w:sz="4" w:space="0" w:color="auto"/>
            </w:tcBorders>
          </w:tcPr>
          <w:p w14:paraId="6BD0F8AB" w14:textId="77777777" w:rsidR="00BE4955" w:rsidRPr="003305FB" w:rsidRDefault="00BE4955" w:rsidP="000F72B9">
            <w:pPr>
              <w:spacing w:before="120"/>
              <w:rPr>
                <w:rFonts w:ascii="Arial" w:hAnsi="Arial" w:cs="Arial"/>
                <w:sz w:val="20"/>
                <w:szCs w:val="20"/>
              </w:rPr>
            </w:pPr>
          </w:p>
        </w:tc>
      </w:tr>
      <w:tr w:rsidR="00BE4955" w:rsidRPr="003305FB" w14:paraId="349CDBD5"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29684159" w14:textId="77777777" w:rsidR="00BE4955" w:rsidRPr="003305FB" w:rsidRDefault="005149EE" w:rsidP="000F72B9">
            <w:pPr>
              <w:spacing w:before="120"/>
              <w:rPr>
                <w:rFonts w:ascii="Arial" w:hAnsi="Arial" w:cs="Arial"/>
                <w:sz w:val="20"/>
                <w:szCs w:val="20"/>
              </w:rPr>
            </w:pPr>
            <w:r>
              <w:rPr>
                <w:rFonts w:ascii="Arial" w:hAnsi="Arial" w:cs="Arial"/>
                <w:sz w:val="20"/>
                <w:szCs w:val="20"/>
              </w:rPr>
              <w:t>Research &amp; Enterprise</w:t>
            </w:r>
          </w:p>
        </w:tc>
        <w:tc>
          <w:tcPr>
            <w:tcW w:w="3402" w:type="dxa"/>
            <w:tcBorders>
              <w:top w:val="single" w:sz="4" w:space="0" w:color="auto"/>
              <w:left w:val="single" w:sz="4" w:space="0" w:color="auto"/>
              <w:bottom w:val="single" w:sz="4" w:space="0" w:color="auto"/>
              <w:right w:val="single" w:sz="4" w:space="0" w:color="auto"/>
            </w:tcBorders>
          </w:tcPr>
          <w:p w14:paraId="1F9FB905" w14:textId="77777777" w:rsidR="00BE4955" w:rsidRPr="003305FB" w:rsidRDefault="004F3F60" w:rsidP="000F72B9">
            <w:pPr>
              <w:spacing w:before="120"/>
              <w:rPr>
                <w:rFonts w:ascii="Arial" w:hAnsi="Arial" w:cs="Arial"/>
                <w:sz w:val="20"/>
                <w:szCs w:val="20"/>
              </w:rPr>
            </w:pPr>
            <w:r>
              <w:rPr>
                <w:rFonts w:ascii="Arial" w:hAnsi="Arial" w:cs="Arial"/>
                <w:sz w:val="20"/>
                <w:szCs w:val="20"/>
              </w:rPr>
              <w:t>Institutional relationships</w:t>
            </w:r>
          </w:p>
        </w:tc>
        <w:tc>
          <w:tcPr>
            <w:tcW w:w="3260" w:type="dxa"/>
            <w:tcBorders>
              <w:top w:val="single" w:sz="4" w:space="0" w:color="auto"/>
              <w:left w:val="single" w:sz="4" w:space="0" w:color="auto"/>
              <w:bottom w:val="single" w:sz="4" w:space="0" w:color="auto"/>
              <w:right w:val="single" w:sz="4" w:space="0" w:color="auto"/>
            </w:tcBorders>
          </w:tcPr>
          <w:p w14:paraId="4D89A572" w14:textId="77777777" w:rsidR="00BE4955" w:rsidRPr="003305FB" w:rsidRDefault="00BE4955" w:rsidP="000F72B9">
            <w:pPr>
              <w:spacing w:before="120"/>
              <w:rPr>
                <w:rFonts w:ascii="Arial" w:hAnsi="Arial" w:cs="Arial"/>
                <w:b/>
                <w:bCs/>
                <w:sz w:val="20"/>
                <w:szCs w:val="20"/>
              </w:rPr>
            </w:pPr>
          </w:p>
        </w:tc>
      </w:tr>
      <w:tr w:rsidR="00BE4955" w:rsidRPr="003305FB" w14:paraId="6C2FF37E"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00AA56EB" w14:textId="77777777" w:rsidR="00BE4955" w:rsidRPr="003305FB" w:rsidRDefault="004F3F60" w:rsidP="008B2537">
            <w:pPr>
              <w:spacing w:before="120"/>
              <w:rPr>
                <w:rFonts w:ascii="Arial" w:hAnsi="Arial" w:cs="Arial"/>
                <w:sz w:val="20"/>
                <w:szCs w:val="20"/>
              </w:rPr>
            </w:pPr>
            <w:r>
              <w:rPr>
                <w:rFonts w:ascii="Arial" w:hAnsi="Arial" w:cs="Arial"/>
                <w:sz w:val="20"/>
                <w:szCs w:val="20"/>
              </w:rPr>
              <w:t>Professional Support services</w:t>
            </w:r>
          </w:p>
        </w:tc>
        <w:tc>
          <w:tcPr>
            <w:tcW w:w="3402" w:type="dxa"/>
            <w:tcBorders>
              <w:top w:val="single" w:sz="4" w:space="0" w:color="auto"/>
              <w:left w:val="single" w:sz="4" w:space="0" w:color="auto"/>
              <w:bottom w:val="single" w:sz="4" w:space="0" w:color="auto"/>
              <w:right w:val="single" w:sz="4" w:space="0" w:color="auto"/>
            </w:tcBorders>
          </w:tcPr>
          <w:p w14:paraId="21D5355D" w14:textId="77777777" w:rsidR="00BE4955" w:rsidRPr="003305FB" w:rsidRDefault="004F3F60" w:rsidP="000F72B9">
            <w:pPr>
              <w:spacing w:before="120"/>
              <w:rPr>
                <w:rFonts w:ascii="Arial" w:hAnsi="Arial" w:cs="Arial"/>
                <w:sz w:val="20"/>
                <w:szCs w:val="20"/>
              </w:rPr>
            </w:pPr>
            <w:r>
              <w:rPr>
                <w:rFonts w:ascii="Arial" w:hAnsi="Arial" w:cs="Arial"/>
                <w:sz w:val="20"/>
                <w:szCs w:val="20"/>
              </w:rPr>
              <w:t>Research output relations</w:t>
            </w:r>
          </w:p>
        </w:tc>
        <w:tc>
          <w:tcPr>
            <w:tcW w:w="3260" w:type="dxa"/>
            <w:tcBorders>
              <w:top w:val="single" w:sz="4" w:space="0" w:color="auto"/>
              <w:left w:val="single" w:sz="4" w:space="0" w:color="auto"/>
              <w:bottom w:val="single" w:sz="4" w:space="0" w:color="auto"/>
              <w:right w:val="single" w:sz="4" w:space="0" w:color="auto"/>
            </w:tcBorders>
          </w:tcPr>
          <w:p w14:paraId="0B6CE8E9" w14:textId="77777777" w:rsidR="00BE4955" w:rsidRPr="003305FB" w:rsidRDefault="00BE4955" w:rsidP="000F72B9">
            <w:pPr>
              <w:spacing w:before="120"/>
              <w:rPr>
                <w:rFonts w:ascii="Arial" w:hAnsi="Arial" w:cs="Arial"/>
                <w:b/>
                <w:bCs/>
                <w:sz w:val="20"/>
                <w:szCs w:val="20"/>
              </w:rPr>
            </w:pPr>
          </w:p>
        </w:tc>
      </w:tr>
      <w:tr w:rsidR="00E347C3" w:rsidRPr="00944AF4" w14:paraId="0B2C2E35" w14:textId="77777777" w:rsidTr="003412B2">
        <w:trPr>
          <w:cantSplit/>
          <w:trHeight w:val="680"/>
        </w:trPr>
        <w:tc>
          <w:tcPr>
            <w:tcW w:w="9918" w:type="dxa"/>
            <w:gridSpan w:val="3"/>
            <w:tcBorders>
              <w:top w:val="single" w:sz="4" w:space="0" w:color="auto"/>
              <w:left w:val="single" w:sz="4" w:space="0" w:color="auto"/>
              <w:bottom w:val="single" w:sz="4" w:space="0" w:color="auto"/>
              <w:right w:val="single" w:sz="4" w:space="0" w:color="auto"/>
            </w:tcBorders>
          </w:tcPr>
          <w:p w14:paraId="548EF3CF" w14:textId="510A70AD" w:rsidR="00E347C3" w:rsidRPr="00944AF4" w:rsidRDefault="00E347C3" w:rsidP="00AC0CBE">
            <w:pPr>
              <w:spacing w:before="120" w:line="40" w:lineRule="atLeast"/>
              <w:rPr>
                <w:rFonts w:ascii="Arial" w:hAnsi="Arial" w:cs="Arial"/>
                <w:b/>
                <w:bCs/>
                <w:sz w:val="20"/>
                <w:szCs w:val="20"/>
              </w:rPr>
            </w:pPr>
            <w:r w:rsidRPr="003305FB">
              <w:rPr>
                <w:rFonts w:ascii="Arial" w:hAnsi="Arial" w:cs="Arial"/>
                <w:bCs/>
                <w:sz w:val="20"/>
                <w:szCs w:val="20"/>
              </w:rPr>
              <w:t>Th</w:t>
            </w:r>
            <w:r w:rsidR="000959C8" w:rsidRPr="003305FB">
              <w:rPr>
                <w:rFonts w:ascii="Arial" w:hAnsi="Arial" w:cs="Arial"/>
                <w:bCs/>
                <w:sz w:val="20"/>
                <w:szCs w:val="20"/>
              </w:rPr>
              <w:t xml:space="preserve">e role reports to the </w:t>
            </w:r>
            <w:r w:rsidR="005149EE" w:rsidRPr="005149EE">
              <w:rPr>
                <w:rFonts w:ascii="Arial" w:hAnsi="Arial" w:cs="Arial"/>
                <w:b/>
                <w:bCs/>
                <w:sz w:val="20"/>
                <w:szCs w:val="20"/>
              </w:rPr>
              <w:t>Dean – Innovation and Development</w:t>
            </w:r>
            <w:r w:rsidR="005149EE">
              <w:rPr>
                <w:rFonts w:ascii="Arial" w:hAnsi="Arial" w:cs="Arial"/>
                <w:bCs/>
                <w:sz w:val="20"/>
                <w:szCs w:val="20"/>
              </w:rPr>
              <w:t xml:space="preserve"> </w:t>
            </w:r>
            <w:r w:rsidR="0057170C">
              <w:rPr>
                <w:rFonts w:ascii="Arial" w:hAnsi="Arial" w:cs="Arial"/>
                <w:bCs/>
                <w:sz w:val="20"/>
                <w:szCs w:val="20"/>
              </w:rPr>
              <w:t xml:space="preserve"> </w:t>
            </w:r>
            <w:bookmarkStart w:id="0" w:name="_GoBack"/>
            <w:bookmarkEnd w:id="0"/>
          </w:p>
        </w:tc>
      </w:tr>
    </w:tbl>
    <w:p w14:paraId="38F57135" w14:textId="77777777" w:rsidR="00D13D96" w:rsidRPr="00944AF4" w:rsidRDefault="00D13D96" w:rsidP="00BE4955">
      <w:pPr>
        <w:jc w:val="both"/>
        <w:rPr>
          <w:rFonts w:ascii="Arial" w:hAnsi="Arial" w:cs="Arial"/>
          <w:b/>
          <w:sz w:val="20"/>
          <w:szCs w:val="20"/>
        </w:rPr>
      </w:pPr>
    </w:p>
    <w:sectPr w:rsidR="00D13D96" w:rsidRPr="00944AF4" w:rsidSect="004A0FB5">
      <w:headerReference w:type="default" r:id="rId8"/>
      <w:footerReference w:type="default" r:id="rId9"/>
      <w:type w:val="continuous"/>
      <w:pgSz w:w="11906" w:h="16838"/>
      <w:pgMar w:top="2552" w:right="1133" w:bottom="720" w:left="72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7C25D" w14:textId="77777777" w:rsidR="00F81ADC" w:rsidRDefault="00F81ADC" w:rsidP="00277EE1">
      <w:pPr>
        <w:spacing w:after="0" w:line="240" w:lineRule="auto"/>
      </w:pPr>
      <w:r>
        <w:separator/>
      </w:r>
    </w:p>
  </w:endnote>
  <w:endnote w:type="continuationSeparator" w:id="0">
    <w:p w14:paraId="37CD4A1D" w14:textId="77777777" w:rsidR="00F81ADC" w:rsidRDefault="00F81ADC" w:rsidP="0027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oho Gothic Pro">
    <w:altName w:val="Corbel"/>
    <w:panose1 w:val="00000000000000000000"/>
    <w:charset w:val="00"/>
    <w:family w:val="swiss"/>
    <w:notTrueType/>
    <w:pitch w:val="variable"/>
    <w:sig w:usb0="00000001" w:usb1="4000205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66535" w14:textId="58BA3CA5" w:rsidR="005149EE" w:rsidRDefault="005149EE">
    <w:pPr>
      <w:pStyle w:val="Footer"/>
    </w:pPr>
    <w:r>
      <w:t>Head of Practice Pathway</w:t>
    </w:r>
    <w:r>
      <w:tab/>
      <w:t xml:space="preserve">December 2017 </w:t>
    </w:r>
    <w:r>
      <w:tab/>
    </w:r>
    <w:r>
      <w:tab/>
      <w:t xml:space="preserve"> </w:t>
    </w:r>
    <w:r>
      <w:rPr>
        <w:b/>
        <w:bCs/>
      </w:rPr>
      <w:fldChar w:fldCharType="begin"/>
    </w:r>
    <w:r>
      <w:rPr>
        <w:b/>
        <w:bCs/>
      </w:rPr>
      <w:instrText xml:space="preserve"> PAGE  \* Arabic  \* MERGEFORMAT </w:instrText>
    </w:r>
    <w:r>
      <w:rPr>
        <w:b/>
        <w:bCs/>
      </w:rPr>
      <w:fldChar w:fldCharType="separate"/>
    </w:r>
    <w:r w:rsidR="001C48CB">
      <w:rPr>
        <w:b/>
        <w:bCs/>
        <w:noProof/>
      </w:rPr>
      <w:t>7</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C48CB">
      <w:rPr>
        <w:b/>
        <w:bCs/>
        <w:noProof/>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3A82C" w14:textId="77777777" w:rsidR="00F81ADC" w:rsidRDefault="00F81ADC" w:rsidP="00277EE1">
      <w:pPr>
        <w:spacing w:after="0" w:line="240" w:lineRule="auto"/>
      </w:pPr>
      <w:r>
        <w:separator/>
      </w:r>
    </w:p>
  </w:footnote>
  <w:footnote w:type="continuationSeparator" w:id="0">
    <w:p w14:paraId="67742E43" w14:textId="77777777" w:rsidR="00F81ADC" w:rsidRDefault="00F81ADC" w:rsidP="00277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9079A" w14:textId="77777777" w:rsidR="005149EE" w:rsidRPr="00A45733" w:rsidRDefault="005149EE" w:rsidP="007748A8">
    <w:pPr>
      <w:pStyle w:val="Header"/>
      <w:tabs>
        <w:tab w:val="clear" w:pos="4513"/>
        <w:tab w:val="clear" w:pos="9026"/>
        <w:tab w:val="left" w:pos="3240"/>
      </w:tabs>
      <w:ind w:left="284" w:right="1110"/>
      <w:rPr>
        <w:b/>
        <w:noProof/>
        <w:sz w:val="36"/>
        <w:szCs w:val="36"/>
        <w:lang w:eastAsia="en-NZ"/>
      </w:rPr>
    </w:pPr>
    <w:r w:rsidRPr="002825D1">
      <w:rPr>
        <w:noProof/>
        <w:color w:val="FFFFFF" w:themeColor="background1"/>
        <w:lang w:eastAsia="en-NZ"/>
      </w:rPr>
      <w:drawing>
        <wp:anchor distT="0" distB="0" distL="114300" distR="114300" simplePos="0" relativeHeight="251657216" behindDoc="1" locked="0" layoutInCell="1" allowOverlap="1" wp14:anchorId="11504799" wp14:editId="4FD76A69">
          <wp:simplePos x="0" y="0"/>
          <wp:positionH relativeFrom="page">
            <wp:posOffset>0</wp:posOffset>
          </wp:positionH>
          <wp:positionV relativeFrom="paragraph">
            <wp:posOffset>-445135</wp:posOffset>
          </wp:positionV>
          <wp:extent cx="7590790" cy="1463040"/>
          <wp:effectExtent l="0" t="0" r="0" b="38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PD Blank.PNG"/>
                  <pic:cNvPicPr/>
                </pic:nvPicPr>
                <pic:blipFill>
                  <a:blip r:embed="rId1">
                    <a:extLst>
                      <a:ext uri="{28A0092B-C50C-407E-A947-70E740481C1C}">
                        <a14:useLocalDpi xmlns:a14="http://schemas.microsoft.com/office/drawing/2010/main" val="0"/>
                      </a:ext>
                    </a:extLst>
                  </a:blip>
                  <a:stretch>
                    <a:fillRect/>
                  </a:stretch>
                </pic:blipFill>
                <pic:spPr>
                  <a:xfrm>
                    <a:off x="0" y="0"/>
                    <a:ext cx="7590790" cy="1463040"/>
                  </a:xfrm>
                  <a:prstGeom prst="rect">
                    <a:avLst/>
                  </a:prstGeom>
                </pic:spPr>
              </pic:pic>
            </a:graphicData>
          </a:graphic>
          <wp14:sizeRelH relativeFrom="margin">
            <wp14:pctWidth>0</wp14:pctWidth>
          </wp14:sizeRelH>
          <wp14:sizeRelV relativeFrom="margin">
            <wp14:pctHeight>0</wp14:pctHeight>
          </wp14:sizeRelV>
        </wp:anchor>
      </w:drawing>
    </w:r>
    <w:r>
      <w:rPr>
        <w:b/>
        <w:noProof/>
        <w:color w:val="FFFFFF" w:themeColor="background1"/>
        <w:sz w:val="36"/>
        <w:szCs w:val="36"/>
        <w:lang w:eastAsia="en-NZ"/>
      </w:rPr>
      <w:t>Head of Pratice Pathway</w:t>
    </w:r>
    <w:r w:rsidRPr="002825D1">
      <w:rPr>
        <w:b/>
        <w:noProof/>
        <w:color w:val="FFFFFF" w:themeColor="background1"/>
        <w:sz w:val="36"/>
        <w:szCs w:val="36"/>
        <w:lang w:eastAsia="en-NZ"/>
      </w:rPr>
      <w:t xml:space="preserve"> </w:t>
    </w:r>
    <w:r>
      <w:rPr>
        <w:b/>
        <w:noProof/>
        <w:sz w:val="36"/>
        <w:szCs w:val="36"/>
        <w:lang w:eastAsia="en-NZ"/>
      </w:rPr>
      <w:tab/>
    </w:r>
  </w:p>
  <w:p w14:paraId="5BF56334" w14:textId="77777777" w:rsidR="005149EE" w:rsidRDefault="005149EE" w:rsidP="005154A6">
    <w:pPr>
      <w:pStyle w:val="Header"/>
      <w:ind w:left="284" w:right="1110"/>
      <w:rPr>
        <w:noProof/>
        <w:color w:val="FFFFFF" w:themeColor="background1"/>
        <w:lang w:eastAsia="en-NZ"/>
      </w:rPr>
    </w:pPr>
    <w:r>
      <w:rPr>
        <w:noProof/>
        <w:color w:val="FFFFFF" w:themeColor="background1"/>
        <w:lang w:eastAsia="en-NZ"/>
      </w:rPr>
      <w:t>Every day, people across Unitec are working with our students,</w:t>
    </w:r>
  </w:p>
  <w:p w14:paraId="6FEBADEF" w14:textId="77777777" w:rsidR="005149EE" w:rsidRPr="005154A6" w:rsidRDefault="005149EE" w:rsidP="005154A6">
    <w:pPr>
      <w:pStyle w:val="Header"/>
      <w:ind w:left="284" w:right="1110"/>
      <w:rPr>
        <w:color w:val="FFFFFF" w:themeColor="background1"/>
      </w:rPr>
    </w:pPr>
    <w:r>
      <w:rPr>
        <w:noProof/>
        <w:color w:val="FFFFFF" w:themeColor="background1"/>
        <w:lang w:eastAsia="en-NZ"/>
      </w:rPr>
      <w:t>enterprises and communities because we care about making lives better.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8C5"/>
    <w:multiLevelType w:val="multilevel"/>
    <w:tmpl w:val="11C64328"/>
    <w:styleLink w:val="ListParagraph"/>
    <w:lvl w:ilvl="0">
      <w:start w:val="1"/>
      <w:numFmt w:val="none"/>
      <w:suff w:val="nothing"/>
      <w:lvlText w:val=""/>
      <w:lvlJc w:val="left"/>
      <w:pPr>
        <w:ind w:left="284" w:firstLine="0"/>
      </w:pPr>
      <w:rPr>
        <w:rFonts w:ascii="Arial" w:hAnsi="Arial" w:hint="default"/>
        <w:color w:val="auto"/>
      </w:rPr>
    </w:lvl>
    <w:lvl w:ilvl="1">
      <w:start w:val="1"/>
      <w:numFmt w:val="none"/>
      <w:suff w:val="nothing"/>
      <w:lvlText w:val=""/>
      <w:lvlJc w:val="left"/>
      <w:pPr>
        <w:ind w:left="567" w:firstLine="0"/>
      </w:pPr>
      <w:rPr>
        <w:rFonts w:ascii="Arial" w:hAnsi="Arial" w:hint="default"/>
        <w:color w:val="auto"/>
      </w:rPr>
    </w:lvl>
    <w:lvl w:ilvl="2">
      <w:start w:val="1"/>
      <w:numFmt w:val="none"/>
      <w:suff w:val="nothing"/>
      <w:lvlText w:val=""/>
      <w:lvlJc w:val="left"/>
      <w:pPr>
        <w:ind w:left="851" w:firstLine="0"/>
      </w:pPr>
      <w:rPr>
        <w:rFonts w:ascii="Arial" w:hAnsi="Arial" w:hint="default"/>
        <w:color w:val="auto"/>
      </w:rPr>
    </w:lvl>
    <w:lvl w:ilvl="3">
      <w:start w:val="1"/>
      <w:numFmt w:val="none"/>
      <w:suff w:val="nothing"/>
      <w:lvlText w:val=""/>
      <w:lvlJc w:val="left"/>
      <w:pPr>
        <w:ind w:left="1134" w:firstLine="0"/>
      </w:pPr>
      <w:rPr>
        <w:rFonts w:ascii="Arial" w:hAnsi="Arial" w:hint="default"/>
        <w:color w:val="auto"/>
      </w:rPr>
    </w:lvl>
    <w:lvl w:ilvl="4">
      <w:start w:val="1"/>
      <w:numFmt w:val="none"/>
      <w:suff w:val="nothing"/>
      <w:lvlText w:val=""/>
      <w:lvlJc w:val="left"/>
      <w:pPr>
        <w:ind w:left="1418" w:firstLine="0"/>
      </w:pPr>
      <w:rPr>
        <w:rFonts w:ascii="Arial" w:hAnsi="Arial" w:hint="default"/>
        <w:color w:val="auto"/>
      </w:rPr>
    </w:lvl>
    <w:lvl w:ilvl="5">
      <w:start w:val="1"/>
      <w:numFmt w:val="none"/>
      <w:suff w:val="nothing"/>
      <w:lvlText w:val=""/>
      <w:lvlJc w:val="left"/>
      <w:pPr>
        <w:ind w:left="1701" w:firstLine="0"/>
      </w:pPr>
      <w:rPr>
        <w:rFonts w:ascii="Arial" w:hAnsi="Arial"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4706204"/>
    <w:multiLevelType w:val="hybridMultilevel"/>
    <w:tmpl w:val="EF36B4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F55E9A"/>
    <w:multiLevelType w:val="hybridMultilevel"/>
    <w:tmpl w:val="F10E4136"/>
    <w:lvl w:ilvl="0" w:tplc="34A286D8">
      <w:start w:val="2"/>
      <w:numFmt w:val="bullet"/>
      <w:lvlText w:val="-"/>
      <w:lvlJc w:val="left"/>
      <w:pPr>
        <w:ind w:left="720" w:hanging="360"/>
      </w:pPr>
      <w:rPr>
        <w:rFonts w:ascii="Arial" w:eastAsia="Times New Roman" w:hAnsi="Arial" w:hint="default"/>
      </w:rPr>
    </w:lvl>
    <w:lvl w:ilvl="1" w:tplc="10249004">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7512C8"/>
    <w:multiLevelType w:val="hybridMultilevel"/>
    <w:tmpl w:val="5AA4B056"/>
    <w:lvl w:ilvl="0" w:tplc="8A044AB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D313DB8"/>
    <w:multiLevelType w:val="hybridMultilevel"/>
    <w:tmpl w:val="B0F64B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ED94106"/>
    <w:multiLevelType w:val="hybridMultilevel"/>
    <w:tmpl w:val="8FD8ED1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2527C99"/>
    <w:multiLevelType w:val="hybridMultilevel"/>
    <w:tmpl w:val="7DF81DC8"/>
    <w:lvl w:ilvl="0" w:tplc="4C5CF9E4">
      <w:start w:val="1"/>
      <w:numFmt w:val="bullet"/>
      <w:pStyle w:val="BulletTextStyle"/>
      <w:lvlText w:val=""/>
      <w:lvlJc w:val="left"/>
      <w:pPr>
        <w:tabs>
          <w:tab w:val="num" w:pos="360"/>
        </w:tabs>
        <w:ind w:left="360" w:hanging="360"/>
      </w:pPr>
      <w:rPr>
        <w:rFonts w:ascii="Symbol" w:hAnsi="Symbol" w:hint="default"/>
      </w:rPr>
    </w:lvl>
    <w:lvl w:ilvl="1" w:tplc="14090005">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043608"/>
    <w:multiLevelType w:val="hybridMultilevel"/>
    <w:tmpl w:val="2362B4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F9B39DE"/>
    <w:multiLevelType w:val="hybridMultilevel"/>
    <w:tmpl w:val="957ACC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0B5D77"/>
    <w:multiLevelType w:val="hybridMultilevel"/>
    <w:tmpl w:val="6DC23D52"/>
    <w:lvl w:ilvl="0" w:tplc="A9F81166">
      <w:start w:val="1"/>
      <w:numFmt w:val="bullet"/>
      <w:lvlText w:val=""/>
      <w:lvlJc w:val="left"/>
      <w:pPr>
        <w:tabs>
          <w:tab w:val="num" w:pos="720"/>
        </w:tabs>
        <w:ind w:left="720" w:hanging="360"/>
      </w:pPr>
      <w:rPr>
        <w:rFonts w:ascii="Symbol" w:hAnsi="Symbol" w:hint="default"/>
        <w:sz w:val="22"/>
        <w:szCs w:val="2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6C1423"/>
    <w:multiLevelType w:val="hybridMultilevel"/>
    <w:tmpl w:val="5E1E236A"/>
    <w:lvl w:ilvl="0" w:tplc="06F08764">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45B420D"/>
    <w:multiLevelType w:val="hybridMultilevel"/>
    <w:tmpl w:val="60040318"/>
    <w:lvl w:ilvl="0" w:tplc="AF42EC36">
      <w:start w:val="1"/>
      <w:numFmt w:val="bullet"/>
      <w:pStyle w:val="Bulletssublist"/>
      <w:lvlText w:val="–"/>
      <w:lvlJc w:val="left"/>
      <w:pPr>
        <w:ind w:left="1516" w:hanging="360"/>
      </w:pPr>
      <w:rPr>
        <w:rFonts w:ascii="Calibri" w:eastAsiaTheme="minorHAnsi" w:hAnsi="Calibri" w:cstheme="minorBidi" w:hint="default"/>
      </w:rPr>
    </w:lvl>
    <w:lvl w:ilvl="1" w:tplc="14090003" w:tentative="1">
      <w:start w:val="1"/>
      <w:numFmt w:val="bullet"/>
      <w:lvlText w:val="o"/>
      <w:lvlJc w:val="left"/>
      <w:pPr>
        <w:ind w:left="2236" w:hanging="360"/>
      </w:pPr>
      <w:rPr>
        <w:rFonts w:ascii="Courier New" w:hAnsi="Courier New" w:cs="Courier New" w:hint="default"/>
      </w:rPr>
    </w:lvl>
    <w:lvl w:ilvl="2" w:tplc="14090005" w:tentative="1">
      <w:start w:val="1"/>
      <w:numFmt w:val="bullet"/>
      <w:lvlText w:val=""/>
      <w:lvlJc w:val="left"/>
      <w:pPr>
        <w:ind w:left="2956" w:hanging="360"/>
      </w:pPr>
      <w:rPr>
        <w:rFonts w:ascii="Wingdings" w:hAnsi="Wingdings" w:hint="default"/>
      </w:rPr>
    </w:lvl>
    <w:lvl w:ilvl="3" w:tplc="14090001" w:tentative="1">
      <w:start w:val="1"/>
      <w:numFmt w:val="bullet"/>
      <w:lvlText w:val=""/>
      <w:lvlJc w:val="left"/>
      <w:pPr>
        <w:ind w:left="3676" w:hanging="360"/>
      </w:pPr>
      <w:rPr>
        <w:rFonts w:ascii="Symbol" w:hAnsi="Symbol" w:hint="default"/>
      </w:rPr>
    </w:lvl>
    <w:lvl w:ilvl="4" w:tplc="14090003" w:tentative="1">
      <w:start w:val="1"/>
      <w:numFmt w:val="bullet"/>
      <w:lvlText w:val="o"/>
      <w:lvlJc w:val="left"/>
      <w:pPr>
        <w:ind w:left="4396" w:hanging="360"/>
      </w:pPr>
      <w:rPr>
        <w:rFonts w:ascii="Courier New" w:hAnsi="Courier New" w:cs="Courier New" w:hint="default"/>
      </w:rPr>
    </w:lvl>
    <w:lvl w:ilvl="5" w:tplc="14090005" w:tentative="1">
      <w:start w:val="1"/>
      <w:numFmt w:val="bullet"/>
      <w:lvlText w:val=""/>
      <w:lvlJc w:val="left"/>
      <w:pPr>
        <w:ind w:left="5116" w:hanging="360"/>
      </w:pPr>
      <w:rPr>
        <w:rFonts w:ascii="Wingdings" w:hAnsi="Wingdings" w:hint="default"/>
      </w:rPr>
    </w:lvl>
    <w:lvl w:ilvl="6" w:tplc="14090001" w:tentative="1">
      <w:start w:val="1"/>
      <w:numFmt w:val="bullet"/>
      <w:lvlText w:val=""/>
      <w:lvlJc w:val="left"/>
      <w:pPr>
        <w:ind w:left="5836" w:hanging="360"/>
      </w:pPr>
      <w:rPr>
        <w:rFonts w:ascii="Symbol" w:hAnsi="Symbol" w:hint="default"/>
      </w:rPr>
    </w:lvl>
    <w:lvl w:ilvl="7" w:tplc="14090003" w:tentative="1">
      <w:start w:val="1"/>
      <w:numFmt w:val="bullet"/>
      <w:lvlText w:val="o"/>
      <w:lvlJc w:val="left"/>
      <w:pPr>
        <w:ind w:left="6556" w:hanging="360"/>
      </w:pPr>
      <w:rPr>
        <w:rFonts w:ascii="Courier New" w:hAnsi="Courier New" w:cs="Courier New" w:hint="default"/>
      </w:rPr>
    </w:lvl>
    <w:lvl w:ilvl="8" w:tplc="14090005" w:tentative="1">
      <w:start w:val="1"/>
      <w:numFmt w:val="bullet"/>
      <w:lvlText w:val=""/>
      <w:lvlJc w:val="left"/>
      <w:pPr>
        <w:ind w:left="7276" w:hanging="360"/>
      </w:pPr>
      <w:rPr>
        <w:rFonts w:ascii="Wingdings" w:hAnsi="Wingdings" w:hint="default"/>
      </w:rPr>
    </w:lvl>
  </w:abstractNum>
  <w:abstractNum w:abstractNumId="12" w15:restartNumberingAfterBreak="0">
    <w:nsid w:val="349A2ABD"/>
    <w:multiLevelType w:val="hybridMultilevel"/>
    <w:tmpl w:val="BF40ABAC"/>
    <w:lvl w:ilvl="0" w:tplc="74323ABA">
      <w:start w:val="1"/>
      <w:numFmt w:val="bullet"/>
      <w:lvlText w:val=""/>
      <w:lvlJc w:val="left"/>
      <w:pPr>
        <w:ind w:left="720" w:hanging="360"/>
      </w:pPr>
      <w:rPr>
        <w:rFonts w:ascii="Symbol" w:hAnsi="Symbol" w:hint="default"/>
      </w:rPr>
    </w:lvl>
    <w:lvl w:ilvl="1" w:tplc="3D76401E">
      <w:start w:val="1"/>
      <w:numFmt w:val="bullet"/>
      <w:lvlText w:val="o"/>
      <w:lvlJc w:val="left"/>
      <w:pPr>
        <w:ind w:left="1440" w:hanging="360"/>
      </w:pPr>
      <w:rPr>
        <w:rFonts w:ascii="Courier New" w:hAnsi="Courier New" w:hint="default"/>
      </w:rPr>
    </w:lvl>
    <w:lvl w:ilvl="2" w:tplc="1FDEE2EA">
      <w:start w:val="1"/>
      <w:numFmt w:val="bullet"/>
      <w:lvlText w:val=""/>
      <w:lvlJc w:val="left"/>
      <w:pPr>
        <w:ind w:left="2160" w:hanging="360"/>
      </w:pPr>
      <w:rPr>
        <w:rFonts w:ascii="Wingdings" w:hAnsi="Wingdings" w:hint="default"/>
      </w:rPr>
    </w:lvl>
    <w:lvl w:ilvl="3" w:tplc="F036F73A">
      <w:start w:val="1"/>
      <w:numFmt w:val="bullet"/>
      <w:lvlText w:val=""/>
      <w:lvlJc w:val="left"/>
      <w:pPr>
        <w:ind w:left="2880" w:hanging="360"/>
      </w:pPr>
      <w:rPr>
        <w:rFonts w:ascii="Symbol" w:hAnsi="Symbol" w:hint="default"/>
      </w:rPr>
    </w:lvl>
    <w:lvl w:ilvl="4" w:tplc="FE1645EE">
      <w:start w:val="1"/>
      <w:numFmt w:val="bullet"/>
      <w:lvlText w:val="o"/>
      <w:lvlJc w:val="left"/>
      <w:pPr>
        <w:ind w:left="3600" w:hanging="360"/>
      </w:pPr>
      <w:rPr>
        <w:rFonts w:ascii="Courier New" w:hAnsi="Courier New" w:hint="default"/>
      </w:rPr>
    </w:lvl>
    <w:lvl w:ilvl="5" w:tplc="13E48042">
      <w:start w:val="1"/>
      <w:numFmt w:val="bullet"/>
      <w:lvlText w:val=""/>
      <w:lvlJc w:val="left"/>
      <w:pPr>
        <w:ind w:left="4320" w:hanging="360"/>
      </w:pPr>
      <w:rPr>
        <w:rFonts w:ascii="Wingdings" w:hAnsi="Wingdings" w:hint="default"/>
      </w:rPr>
    </w:lvl>
    <w:lvl w:ilvl="6" w:tplc="FF82C9B0">
      <w:start w:val="1"/>
      <w:numFmt w:val="bullet"/>
      <w:lvlText w:val=""/>
      <w:lvlJc w:val="left"/>
      <w:pPr>
        <w:ind w:left="5040" w:hanging="360"/>
      </w:pPr>
      <w:rPr>
        <w:rFonts w:ascii="Symbol" w:hAnsi="Symbol" w:hint="default"/>
      </w:rPr>
    </w:lvl>
    <w:lvl w:ilvl="7" w:tplc="F162CA72">
      <w:start w:val="1"/>
      <w:numFmt w:val="bullet"/>
      <w:lvlText w:val="o"/>
      <w:lvlJc w:val="left"/>
      <w:pPr>
        <w:ind w:left="5760" w:hanging="360"/>
      </w:pPr>
      <w:rPr>
        <w:rFonts w:ascii="Courier New" w:hAnsi="Courier New" w:hint="default"/>
      </w:rPr>
    </w:lvl>
    <w:lvl w:ilvl="8" w:tplc="1BE45E1E">
      <w:start w:val="1"/>
      <w:numFmt w:val="bullet"/>
      <w:lvlText w:val=""/>
      <w:lvlJc w:val="left"/>
      <w:pPr>
        <w:ind w:left="6480" w:hanging="360"/>
      </w:pPr>
      <w:rPr>
        <w:rFonts w:ascii="Wingdings" w:hAnsi="Wingdings" w:hint="default"/>
      </w:rPr>
    </w:lvl>
  </w:abstractNum>
  <w:abstractNum w:abstractNumId="13" w15:restartNumberingAfterBreak="0">
    <w:nsid w:val="34C81520"/>
    <w:multiLevelType w:val="hybridMultilevel"/>
    <w:tmpl w:val="44500028"/>
    <w:lvl w:ilvl="0" w:tplc="36D0114A">
      <w:start w:val="1"/>
      <w:numFmt w:val="bullet"/>
      <w:lvlText w:val="•"/>
      <w:lvlJc w:val="left"/>
      <w:pPr>
        <w:ind w:left="361" w:hanging="284"/>
      </w:pPr>
      <w:rPr>
        <w:rFonts w:ascii="Verdana" w:eastAsia="Verdana" w:hAnsi="Verdana" w:cs="Verdana" w:hint="default"/>
        <w:color w:val="5F5E5E"/>
        <w:w w:val="99"/>
        <w:sz w:val="18"/>
        <w:szCs w:val="18"/>
      </w:rPr>
    </w:lvl>
    <w:lvl w:ilvl="1" w:tplc="C012FE7C">
      <w:start w:val="1"/>
      <w:numFmt w:val="bullet"/>
      <w:lvlText w:val="•"/>
      <w:lvlJc w:val="left"/>
      <w:pPr>
        <w:ind w:left="862" w:hanging="284"/>
      </w:pPr>
      <w:rPr>
        <w:rFonts w:hint="default"/>
      </w:rPr>
    </w:lvl>
    <w:lvl w:ilvl="2" w:tplc="5FFEEE04">
      <w:start w:val="1"/>
      <w:numFmt w:val="bullet"/>
      <w:lvlText w:val="•"/>
      <w:lvlJc w:val="left"/>
      <w:pPr>
        <w:ind w:left="1364" w:hanging="284"/>
      </w:pPr>
      <w:rPr>
        <w:rFonts w:hint="default"/>
      </w:rPr>
    </w:lvl>
    <w:lvl w:ilvl="3" w:tplc="95A6A244">
      <w:start w:val="1"/>
      <w:numFmt w:val="bullet"/>
      <w:lvlText w:val="•"/>
      <w:lvlJc w:val="left"/>
      <w:pPr>
        <w:ind w:left="1866" w:hanging="284"/>
      </w:pPr>
      <w:rPr>
        <w:rFonts w:hint="default"/>
      </w:rPr>
    </w:lvl>
    <w:lvl w:ilvl="4" w:tplc="AE8CB226">
      <w:start w:val="1"/>
      <w:numFmt w:val="bullet"/>
      <w:lvlText w:val="•"/>
      <w:lvlJc w:val="left"/>
      <w:pPr>
        <w:ind w:left="2368" w:hanging="284"/>
      </w:pPr>
      <w:rPr>
        <w:rFonts w:hint="default"/>
      </w:rPr>
    </w:lvl>
    <w:lvl w:ilvl="5" w:tplc="043A997A">
      <w:start w:val="1"/>
      <w:numFmt w:val="bullet"/>
      <w:lvlText w:val="•"/>
      <w:lvlJc w:val="left"/>
      <w:pPr>
        <w:ind w:left="2870" w:hanging="284"/>
      </w:pPr>
      <w:rPr>
        <w:rFonts w:hint="default"/>
      </w:rPr>
    </w:lvl>
    <w:lvl w:ilvl="6" w:tplc="679054AA">
      <w:start w:val="1"/>
      <w:numFmt w:val="bullet"/>
      <w:lvlText w:val="•"/>
      <w:lvlJc w:val="left"/>
      <w:pPr>
        <w:ind w:left="3372" w:hanging="284"/>
      </w:pPr>
      <w:rPr>
        <w:rFonts w:hint="default"/>
      </w:rPr>
    </w:lvl>
    <w:lvl w:ilvl="7" w:tplc="8C7881C8">
      <w:start w:val="1"/>
      <w:numFmt w:val="bullet"/>
      <w:lvlText w:val="•"/>
      <w:lvlJc w:val="left"/>
      <w:pPr>
        <w:ind w:left="3874" w:hanging="284"/>
      </w:pPr>
      <w:rPr>
        <w:rFonts w:hint="default"/>
      </w:rPr>
    </w:lvl>
    <w:lvl w:ilvl="8" w:tplc="4642A37E">
      <w:start w:val="1"/>
      <w:numFmt w:val="bullet"/>
      <w:lvlText w:val="•"/>
      <w:lvlJc w:val="left"/>
      <w:pPr>
        <w:ind w:left="4376" w:hanging="284"/>
      </w:pPr>
      <w:rPr>
        <w:rFonts w:hint="default"/>
      </w:rPr>
    </w:lvl>
  </w:abstractNum>
  <w:abstractNum w:abstractNumId="14" w15:restartNumberingAfterBreak="0">
    <w:nsid w:val="37557D1C"/>
    <w:multiLevelType w:val="hybridMultilevel"/>
    <w:tmpl w:val="E410F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B9928C7"/>
    <w:multiLevelType w:val="hybridMultilevel"/>
    <w:tmpl w:val="3092D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D8E3FDE"/>
    <w:multiLevelType w:val="hybridMultilevel"/>
    <w:tmpl w:val="D34ECCDE"/>
    <w:lvl w:ilvl="0" w:tplc="04E2C3FC">
      <w:start w:val="1"/>
      <w:numFmt w:val="bullet"/>
      <w:lvlText w:val=""/>
      <w:lvlJc w:val="left"/>
      <w:pPr>
        <w:ind w:left="720" w:hanging="360"/>
      </w:pPr>
      <w:rPr>
        <w:rFonts w:ascii="Symbol" w:hAnsi="Symbol" w:hint="default"/>
      </w:rPr>
    </w:lvl>
    <w:lvl w:ilvl="1" w:tplc="469056A6">
      <w:start w:val="1"/>
      <w:numFmt w:val="bullet"/>
      <w:lvlText w:val="o"/>
      <w:lvlJc w:val="left"/>
      <w:pPr>
        <w:ind w:left="1440" w:hanging="360"/>
      </w:pPr>
      <w:rPr>
        <w:rFonts w:ascii="Courier New" w:hAnsi="Courier New" w:hint="default"/>
      </w:rPr>
    </w:lvl>
    <w:lvl w:ilvl="2" w:tplc="9D4C157E">
      <w:start w:val="1"/>
      <w:numFmt w:val="bullet"/>
      <w:lvlText w:val=""/>
      <w:lvlJc w:val="left"/>
      <w:pPr>
        <w:ind w:left="2160" w:hanging="360"/>
      </w:pPr>
      <w:rPr>
        <w:rFonts w:ascii="Wingdings" w:hAnsi="Wingdings" w:hint="default"/>
      </w:rPr>
    </w:lvl>
    <w:lvl w:ilvl="3" w:tplc="F1FACA26">
      <w:start w:val="1"/>
      <w:numFmt w:val="bullet"/>
      <w:lvlText w:val=""/>
      <w:lvlJc w:val="left"/>
      <w:pPr>
        <w:ind w:left="2880" w:hanging="360"/>
      </w:pPr>
      <w:rPr>
        <w:rFonts w:ascii="Symbol" w:hAnsi="Symbol" w:hint="default"/>
      </w:rPr>
    </w:lvl>
    <w:lvl w:ilvl="4" w:tplc="9BE2A02C">
      <w:start w:val="1"/>
      <w:numFmt w:val="bullet"/>
      <w:lvlText w:val="o"/>
      <w:lvlJc w:val="left"/>
      <w:pPr>
        <w:ind w:left="3600" w:hanging="360"/>
      </w:pPr>
      <w:rPr>
        <w:rFonts w:ascii="Courier New" w:hAnsi="Courier New" w:hint="default"/>
      </w:rPr>
    </w:lvl>
    <w:lvl w:ilvl="5" w:tplc="3104C7E0">
      <w:start w:val="1"/>
      <w:numFmt w:val="bullet"/>
      <w:lvlText w:val=""/>
      <w:lvlJc w:val="left"/>
      <w:pPr>
        <w:ind w:left="4320" w:hanging="360"/>
      </w:pPr>
      <w:rPr>
        <w:rFonts w:ascii="Wingdings" w:hAnsi="Wingdings" w:hint="default"/>
      </w:rPr>
    </w:lvl>
    <w:lvl w:ilvl="6" w:tplc="752A3236">
      <w:start w:val="1"/>
      <w:numFmt w:val="bullet"/>
      <w:lvlText w:val=""/>
      <w:lvlJc w:val="left"/>
      <w:pPr>
        <w:ind w:left="5040" w:hanging="360"/>
      </w:pPr>
      <w:rPr>
        <w:rFonts w:ascii="Symbol" w:hAnsi="Symbol" w:hint="default"/>
      </w:rPr>
    </w:lvl>
    <w:lvl w:ilvl="7" w:tplc="B24A52F6">
      <w:start w:val="1"/>
      <w:numFmt w:val="bullet"/>
      <w:lvlText w:val="o"/>
      <w:lvlJc w:val="left"/>
      <w:pPr>
        <w:ind w:left="5760" w:hanging="360"/>
      </w:pPr>
      <w:rPr>
        <w:rFonts w:ascii="Courier New" w:hAnsi="Courier New" w:hint="default"/>
      </w:rPr>
    </w:lvl>
    <w:lvl w:ilvl="8" w:tplc="045A713A">
      <w:start w:val="1"/>
      <w:numFmt w:val="bullet"/>
      <w:lvlText w:val=""/>
      <w:lvlJc w:val="left"/>
      <w:pPr>
        <w:ind w:left="6480" w:hanging="360"/>
      </w:pPr>
      <w:rPr>
        <w:rFonts w:ascii="Wingdings" w:hAnsi="Wingdings" w:hint="default"/>
      </w:rPr>
    </w:lvl>
  </w:abstractNum>
  <w:abstractNum w:abstractNumId="17" w15:restartNumberingAfterBreak="0">
    <w:nsid w:val="40071FAE"/>
    <w:multiLevelType w:val="multilevel"/>
    <w:tmpl w:val="951E0D6C"/>
    <w:styleLink w:val="ListNumberedHeadings"/>
    <w:lvl w:ilvl="0">
      <w:start w:val="1"/>
      <w:numFmt w:val="decimal"/>
      <w:pStyle w:val="AltHeading1"/>
      <w:lvlText w:val="%1"/>
      <w:lvlJc w:val="left"/>
      <w:pPr>
        <w:tabs>
          <w:tab w:val="num" w:pos="851"/>
        </w:tabs>
        <w:ind w:left="851" w:hanging="851"/>
      </w:pPr>
      <w:rPr>
        <w:rFonts w:ascii="Arial Black" w:hAnsi="Arial Black" w:hint="default"/>
        <w:color w:val="auto"/>
      </w:rPr>
    </w:lvl>
    <w:lvl w:ilvl="1">
      <w:start w:val="1"/>
      <w:numFmt w:val="decimal"/>
      <w:pStyle w:val="AltHeading2"/>
      <w:lvlText w:val="%1.%2"/>
      <w:lvlJc w:val="left"/>
      <w:pPr>
        <w:tabs>
          <w:tab w:val="num" w:pos="851"/>
        </w:tabs>
        <w:ind w:left="851" w:hanging="851"/>
      </w:pPr>
      <w:rPr>
        <w:rFonts w:ascii="Arial" w:hAnsi="Arial" w:hint="default"/>
        <w:color w:val="auto"/>
      </w:rPr>
    </w:lvl>
    <w:lvl w:ilvl="2">
      <w:start w:val="1"/>
      <w:numFmt w:val="decimal"/>
      <w:pStyle w:val="AltHeading3"/>
      <w:lvlText w:val="%1.%2.%3"/>
      <w:lvlJc w:val="left"/>
      <w:pPr>
        <w:tabs>
          <w:tab w:val="num" w:pos="851"/>
        </w:tabs>
        <w:ind w:left="851" w:hanging="851"/>
      </w:pPr>
      <w:rPr>
        <w:rFonts w:ascii="Arial" w:hAnsi="Arial" w:hint="default"/>
        <w:color w:val="auto"/>
      </w:rPr>
    </w:lvl>
    <w:lvl w:ilvl="3">
      <w:start w:val="1"/>
      <w:numFmt w:val="decimal"/>
      <w:pStyle w:val="AltHeading4"/>
      <w:lvlText w:val="%1.%2.%3.%4"/>
      <w:lvlJc w:val="left"/>
      <w:pPr>
        <w:tabs>
          <w:tab w:val="num" w:pos="851"/>
        </w:tabs>
        <w:ind w:left="851" w:hanging="851"/>
      </w:pPr>
      <w:rPr>
        <w:rFonts w:ascii="Arial" w:hAnsi="Arial" w:hint="default"/>
        <w:color w:val="auto"/>
        <w:sz w:val="20"/>
      </w:rPr>
    </w:lvl>
    <w:lvl w:ilvl="4">
      <w:start w:val="1"/>
      <w:numFmt w:val="decimal"/>
      <w:pStyle w:val="AltHeading5"/>
      <w:lvlText w:val="%1.%2.%3.%4.%5"/>
      <w:lvlJc w:val="left"/>
      <w:pPr>
        <w:tabs>
          <w:tab w:val="num" w:pos="1134"/>
        </w:tabs>
        <w:ind w:left="1134" w:hanging="1134"/>
      </w:pPr>
      <w:rPr>
        <w:rFonts w:ascii="Arial" w:hAnsi="Arial"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8" w15:restartNumberingAfterBreak="0">
    <w:nsid w:val="47250B2A"/>
    <w:multiLevelType w:val="hybridMultilevel"/>
    <w:tmpl w:val="C8A01A2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9" w15:restartNumberingAfterBreak="0">
    <w:nsid w:val="48F52B79"/>
    <w:multiLevelType w:val="hybridMultilevel"/>
    <w:tmpl w:val="1AF23E26"/>
    <w:lvl w:ilvl="0" w:tplc="10249004">
      <w:start w:val="1"/>
      <w:numFmt w:val="bullet"/>
      <w:lvlText w:val="-"/>
      <w:lvlJc w:val="left"/>
      <w:pPr>
        <w:ind w:left="1080" w:hanging="360"/>
      </w:pPr>
      <w:rPr>
        <w:rFonts w:ascii="Courier New" w:hAnsi="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52E320C6"/>
    <w:multiLevelType w:val="hybridMultilevel"/>
    <w:tmpl w:val="16700C98"/>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5F267031"/>
    <w:multiLevelType w:val="hybridMultilevel"/>
    <w:tmpl w:val="D3B0A6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60B66370"/>
    <w:multiLevelType w:val="hybridMultilevel"/>
    <w:tmpl w:val="69E886F8"/>
    <w:lvl w:ilvl="0" w:tplc="BBD69A12">
      <w:start w:val="1"/>
      <w:numFmt w:val="bullet"/>
      <w:lvlText w:val="•"/>
      <w:lvlJc w:val="left"/>
      <w:pPr>
        <w:ind w:left="361" w:hanging="284"/>
      </w:pPr>
      <w:rPr>
        <w:rFonts w:ascii="Verdana" w:eastAsia="Verdana" w:hAnsi="Verdana" w:cs="Verdana" w:hint="default"/>
        <w:color w:val="5F5E5E"/>
        <w:w w:val="99"/>
        <w:sz w:val="18"/>
        <w:szCs w:val="18"/>
      </w:rPr>
    </w:lvl>
    <w:lvl w:ilvl="1" w:tplc="0DD4F4EC">
      <w:start w:val="1"/>
      <w:numFmt w:val="bullet"/>
      <w:lvlText w:val="•"/>
      <w:lvlJc w:val="left"/>
      <w:pPr>
        <w:ind w:left="862" w:hanging="284"/>
      </w:pPr>
      <w:rPr>
        <w:rFonts w:hint="default"/>
      </w:rPr>
    </w:lvl>
    <w:lvl w:ilvl="2" w:tplc="9C3AF104">
      <w:start w:val="1"/>
      <w:numFmt w:val="bullet"/>
      <w:lvlText w:val="•"/>
      <w:lvlJc w:val="left"/>
      <w:pPr>
        <w:ind w:left="1364" w:hanging="284"/>
      </w:pPr>
      <w:rPr>
        <w:rFonts w:hint="default"/>
      </w:rPr>
    </w:lvl>
    <w:lvl w:ilvl="3" w:tplc="AFFAB92A">
      <w:start w:val="1"/>
      <w:numFmt w:val="bullet"/>
      <w:lvlText w:val="•"/>
      <w:lvlJc w:val="left"/>
      <w:pPr>
        <w:ind w:left="1866" w:hanging="284"/>
      </w:pPr>
      <w:rPr>
        <w:rFonts w:hint="default"/>
      </w:rPr>
    </w:lvl>
    <w:lvl w:ilvl="4" w:tplc="F642E79E">
      <w:start w:val="1"/>
      <w:numFmt w:val="bullet"/>
      <w:lvlText w:val="•"/>
      <w:lvlJc w:val="left"/>
      <w:pPr>
        <w:ind w:left="2368" w:hanging="284"/>
      </w:pPr>
      <w:rPr>
        <w:rFonts w:hint="default"/>
      </w:rPr>
    </w:lvl>
    <w:lvl w:ilvl="5" w:tplc="599414E0">
      <w:start w:val="1"/>
      <w:numFmt w:val="bullet"/>
      <w:lvlText w:val="•"/>
      <w:lvlJc w:val="left"/>
      <w:pPr>
        <w:ind w:left="2870" w:hanging="284"/>
      </w:pPr>
      <w:rPr>
        <w:rFonts w:hint="default"/>
      </w:rPr>
    </w:lvl>
    <w:lvl w:ilvl="6" w:tplc="3B684D20">
      <w:start w:val="1"/>
      <w:numFmt w:val="bullet"/>
      <w:lvlText w:val="•"/>
      <w:lvlJc w:val="left"/>
      <w:pPr>
        <w:ind w:left="3372" w:hanging="284"/>
      </w:pPr>
      <w:rPr>
        <w:rFonts w:hint="default"/>
      </w:rPr>
    </w:lvl>
    <w:lvl w:ilvl="7" w:tplc="2876B0DA">
      <w:start w:val="1"/>
      <w:numFmt w:val="bullet"/>
      <w:lvlText w:val="•"/>
      <w:lvlJc w:val="left"/>
      <w:pPr>
        <w:ind w:left="3874" w:hanging="284"/>
      </w:pPr>
      <w:rPr>
        <w:rFonts w:hint="default"/>
      </w:rPr>
    </w:lvl>
    <w:lvl w:ilvl="8" w:tplc="2FFAEADA">
      <w:start w:val="1"/>
      <w:numFmt w:val="bullet"/>
      <w:lvlText w:val="•"/>
      <w:lvlJc w:val="left"/>
      <w:pPr>
        <w:ind w:left="4376" w:hanging="284"/>
      </w:pPr>
      <w:rPr>
        <w:rFonts w:hint="default"/>
      </w:rPr>
    </w:lvl>
  </w:abstractNum>
  <w:abstractNum w:abstractNumId="23" w15:restartNumberingAfterBreak="0">
    <w:nsid w:val="61915072"/>
    <w:multiLevelType w:val="hybridMultilevel"/>
    <w:tmpl w:val="226830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Aria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9082A29"/>
    <w:multiLevelType w:val="hybridMultilevel"/>
    <w:tmpl w:val="335A5902"/>
    <w:lvl w:ilvl="0" w:tplc="14090005">
      <w:start w:val="1"/>
      <w:numFmt w:val="bullet"/>
      <w:lvlText w:val=""/>
      <w:lvlJc w:val="left"/>
      <w:pPr>
        <w:tabs>
          <w:tab w:val="num" w:pos="680"/>
        </w:tabs>
        <w:ind w:left="680" w:hanging="396"/>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CA1185D"/>
    <w:multiLevelType w:val="hybridMultilevel"/>
    <w:tmpl w:val="36A009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F6D69C7"/>
    <w:multiLevelType w:val="multilevel"/>
    <w:tmpl w:val="951E0D6C"/>
    <w:numStyleLink w:val="ListNumberedHeadings"/>
  </w:abstractNum>
  <w:abstractNum w:abstractNumId="27" w15:restartNumberingAfterBreak="0">
    <w:nsid w:val="7139706E"/>
    <w:multiLevelType w:val="multilevel"/>
    <w:tmpl w:val="11C64328"/>
    <w:lvl w:ilvl="0">
      <w:start w:val="1"/>
      <w:numFmt w:val="none"/>
      <w:suff w:val="nothing"/>
      <w:lvlText w:val=""/>
      <w:lvlJc w:val="left"/>
      <w:pPr>
        <w:ind w:left="284" w:firstLine="0"/>
      </w:pPr>
      <w:rPr>
        <w:rFonts w:ascii="Arial" w:hAnsi="Arial" w:hint="default"/>
        <w:color w:val="auto"/>
      </w:rPr>
    </w:lvl>
    <w:lvl w:ilvl="1">
      <w:start w:val="1"/>
      <w:numFmt w:val="none"/>
      <w:suff w:val="nothing"/>
      <w:lvlText w:val=""/>
      <w:lvlJc w:val="left"/>
      <w:pPr>
        <w:ind w:left="567" w:firstLine="0"/>
      </w:pPr>
      <w:rPr>
        <w:rFonts w:ascii="Arial" w:hAnsi="Arial" w:hint="default"/>
        <w:color w:val="auto"/>
      </w:rPr>
    </w:lvl>
    <w:lvl w:ilvl="2">
      <w:start w:val="1"/>
      <w:numFmt w:val="none"/>
      <w:suff w:val="nothing"/>
      <w:lvlText w:val=""/>
      <w:lvlJc w:val="left"/>
      <w:pPr>
        <w:ind w:left="851" w:firstLine="0"/>
      </w:pPr>
      <w:rPr>
        <w:rFonts w:ascii="Arial" w:hAnsi="Arial" w:hint="default"/>
        <w:color w:val="auto"/>
      </w:rPr>
    </w:lvl>
    <w:lvl w:ilvl="3">
      <w:start w:val="1"/>
      <w:numFmt w:val="none"/>
      <w:suff w:val="nothing"/>
      <w:lvlText w:val=""/>
      <w:lvlJc w:val="left"/>
      <w:pPr>
        <w:ind w:left="1134" w:firstLine="0"/>
      </w:pPr>
      <w:rPr>
        <w:rFonts w:ascii="Arial" w:hAnsi="Arial" w:hint="default"/>
        <w:color w:val="auto"/>
      </w:rPr>
    </w:lvl>
    <w:lvl w:ilvl="4">
      <w:start w:val="1"/>
      <w:numFmt w:val="none"/>
      <w:suff w:val="nothing"/>
      <w:lvlText w:val=""/>
      <w:lvlJc w:val="left"/>
      <w:pPr>
        <w:ind w:left="1418" w:firstLine="0"/>
      </w:pPr>
      <w:rPr>
        <w:rFonts w:ascii="Arial" w:hAnsi="Arial" w:hint="default"/>
        <w:color w:val="auto"/>
      </w:rPr>
    </w:lvl>
    <w:lvl w:ilvl="5">
      <w:start w:val="1"/>
      <w:numFmt w:val="none"/>
      <w:suff w:val="nothing"/>
      <w:lvlText w:val=""/>
      <w:lvlJc w:val="left"/>
      <w:pPr>
        <w:ind w:left="1701" w:firstLine="0"/>
      </w:pPr>
      <w:rPr>
        <w:rFonts w:ascii="Arial" w:hAnsi="Arial"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8" w15:restartNumberingAfterBreak="0">
    <w:nsid w:val="757D7C24"/>
    <w:multiLevelType w:val="hybridMultilevel"/>
    <w:tmpl w:val="6BC04004"/>
    <w:lvl w:ilvl="0" w:tplc="14090001">
      <w:start w:val="1"/>
      <w:numFmt w:val="bullet"/>
      <w:lvlText w:val=""/>
      <w:lvlJc w:val="left"/>
      <w:pPr>
        <w:ind w:left="797" w:hanging="360"/>
      </w:pPr>
      <w:rPr>
        <w:rFonts w:ascii="Symbol" w:hAnsi="Symbol" w:hint="default"/>
      </w:rPr>
    </w:lvl>
    <w:lvl w:ilvl="1" w:tplc="14090003" w:tentative="1">
      <w:start w:val="1"/>
      <w:numFmt w:val="bullet"/>
      <w:lvlText w:val="o"/>
      <w:lvlJc w:val="left"/>
      <w:pPr>
        <w:ind w:left="1517" w:hanging="360"/>
      </w:pPr>
      <w:rPr>
        <w:rFonts w:ascii="Courier New" w:hAnsi="Courier New" w:cs="Courier New" w:hint="default"/>
      </w:rPr>
    </w:lvl>
    <w:lvl w:ilvl="2" w:tplc="14090005" w:tentative="1">
      <w:start w:val="1"/>
      <w:numFmt w:val="bullet"/>
      <w:lvlText w:val=""/>
      <w:lvlJc w:val="left"/>
      <w:pPr>
        <w:ind w:left="2237" w:hanging="360"/>
      </w:pPr>
      <w:rPr>
        <w:rFonts w:ascii="Wingdings" w:hAnsi="Wingdings" w:hint="default"/>
      </w:rPr>
    </w:lvl>
    <w:lvl w:ilvl="3" w:tplc="14090001" w:tentative="1">
      <w:start w:val="1"/>
      <w:numFmt w:val="bullet"/>
      <w:lvlText w:val=""/>
      <w:lvlJc w:val="left"/>
      <w:pPr>
        <w:ind w:left="2957" w:hanging="360"/>
      </w:pPr>
      <w:rPr>
        <w:rFonts w:ascii="Symbol" w:hAnsi="Symbol" w:hint="default"/>
      </w:rPr>
    </w:lvl>
    <w:lvl w:ilvl="4" w:tplc="14090003" w:tentative="1">
      <w:start w:val="1"/>
      <w:numFmt w:val="bullet"/>
      <w:lvlText w:val="o"/>
      <w:lvlJc w:val="left"/>
      <w:pPr>
        <w:ind w:left="3677" w:hanging="360"/>
      </w:pPr>
      <w:rPr>
        <w:rFonts w:ascii="Courier New" w:hAnsi="Courier New" w:cs="Courier New" w:hint="default"/>
      </w:rPr>
    </w:lvl>
    <w:lvl w:ilvl="5" w:tplc="14090005" w:tentative="1">
      <w:start w:val="1"/>
      <w:numFmt w:val="bullet"/>
      <w:lvlText w:val=""/>
      <w:lvlJc w:val="left"/>
      <w:pPr>
        <w:ind w:left="4397" w:hanging="360"/>
      </w:pPr>
      <w:rPr>
        <w:rFonts w:ascii="Wingdings" w:hAnsi="Wingdings" w:hint="default"/>
      </w:rPr>
    </w:lvl>
    <w:lvl w:ilvl="6" w:tplc="14090001" w:tentative="1">
      <w:start w:val="1"/>
      <w:numFmt w:val="bullet"/>
      <w:lvlText w:val=""/>
      <w:lvlJc w:val="left"/>
      <w:pPr>
        <w:ind w:left="5117" w:hanging="360"/>
      </w:pPr>
      <w:rPr>
        <w:rFonts w:ascii="Symbol" w:hAnsi="Symbol" w:hint="default"/>
      </w:rPr>
    </w:lvl>
    <w:lvl w:ilvl="7" w:tplc="14090003" w:tentative="1">
      <w:start w:val="1"/>
      <w:numFmt w:val="bullet"/>
      <w:lvlText w:val="o"/>
      <w:lvlJc w:val="left"/>
      <w:pPr>
        <w:ind w:left="5837" w:hanging="360"/>
      </w:pPr>
      <w:rPr>
        <w:rFonts w:ascii="Courier New" w:hAnsi="Courier New" w:cs="Courier New" w:hint="default"/>
      </w:rPr>
    </w:lvl>
    <w:lvl w:ilvl="8" w:tplc="14090005" w:tentative="1">
      <w:start w:val="1"/>
      <w:numFmt w:val="bullet"/>
      <w:lvlText w:val=""/>
      <w:lvlJc w:val="left"/>
      <w:pPr>
        <w:ind w:left="6557" w:hanging="360"/>
      </w:pPr>
      <w:rPr>
        <w:rFonts w:ascii="Wingdings" w:hAnsi="Wingdings" w:hint="default"/>
      </w:rPr>
    </w:lvl>
  </w:abstractNum>
  <w:abstractNum w:abstractNumId="29" w15:restartNumberingAfterBreak="0">
    <w:nsid w:val="77B05C2D"/>
    <w:multiLevelType w:val="hybridMultilevel"/>
    <w:tmpl w:val="FA14565A"/>
    <w:lvl w:ilvl="0" w:tplc="17D46CEA">
      <w:start w:val="1"/>
      <w:numFmt w:val="bullet"/>
      <w:lvlText w:val="•"/>
      <w:lvlJc w:val="left"/>
      <w:pPr>
        <w:ind w:left="361" w:hanging="284"/>
      </w:pPr>
      <w:rPr>
        <w:rFonts w:ascii="Verdana" w:eastAsia="Verdana" w:hAnsi="Verdana" w:cs="Verdana" w:hint="default"/>
        <w:color w:val="5F5E5E"/>
        <w:w w:val="99"/>
        <w:sz w:val="18"/>
        <w:szCs w:val="18"/>
      </w:rPr>
    </w:lvl>
    <w:lvl w:ilvl="1" w:tplc="AB9052C6">
      <w:start w:val="1"/>
      <w:numFmt w:val="bullet"/>
      <w:lvlText w:val="•"/>
      <w:lvlJc w:val="left"/>
      <w:pPr>
        <w:ind w:left="862" w:hanging="284"/>
      </w:pPr>
      <w:rPr>
        <w:rFonts w:hint="default"/>
      </w:rPr>
    </w:lvl>
    <w:lvl w:ilvl="2" w:tplc="0EEA82BE">
      <w:start w:val="1"/>
      <w:numFmt w:val="bullet"/>
      <w:lvlText w:val="•"/>
      <w:lvlJc w:val="left"/>
      <w:pPr>
        <w:ind w:left="1364" w:hanging="284"/>
      </w:pPr>
      <w:rPr>
        <w:rFonts w:hint="default"/>
      </w:rPr>
    </w:lvl>
    <w:lvl w:ilvl="3" w:tplc="29D65FAE">
      <w:start w:val="1"/>
      <w:numFmt w:val="bullet"/>
      <w:lvlText w:val="•"/>
      <w:lvlJc w:val="left"/>
      <w:pPr>
        <w:ind w:left="1866" w:hanging="284"/>
      </w:pPr>
      <w:rPr>
        <w:rFonts w:hint="default"/>
      </w:rPr>
    </w:lvl>
    <w:lvl w:ilvl="4" w:tplc="09B005AA">
      <w:start w:val="1"/>
      <w:numFmt w:val="bullet"/>
      <w:lvlText w:val="•"/>
      <w:lvlJc w:val="left"/>
      <w:pPr>
        <w:ind w:left="2368" w:hanging="284"/>
      </w:pPr>
      <w:rPr>
        <w:rFonts w:hint="default"/>
      </w:rPr>
    </w:lvl>
    <w:lvl w:ilvl="5" w:tplc="B9383DE0">
      <w:start w:val="1"/>
      <w:numFmt w:val="bullet"/>
      <w:lvlText w:val="•"/>
      <w:lvlJc w:val="left"/>
      <w:pPr>
        <w:ind w:left="2870" w:hanging="284"/>
      </w:pPr>
      <w:rPr>
        <w:rFonts w:hint="default"/>
      </w:rPr>
    </w:lvl>
    <w:lvl w:ilvl="6" w:tplc="40E879A4">
      <w:start w:val="1"/>
      <w:numFmt w:val="bullet"/>
      <w:lvlText w:val="•"/>
      <w:lvlJc w:val="left"/>
      <w:pPr>
        <w:ind w:left="3372" w:hanging="284"/>
      </w:pPr>
      <w:rPr>
        <w:rFonts w:hint="default"/>
      </w:rPr>
    </w:lvl>
    <w:lvl w:ilvl="7" w:tplc="F3D617A0">
      <w:start w:val="1"/>
      <w:numFmt w:val="bullet"/>
      <w:lvlText w:val="•"/>
      <w:lvlJc w:val="left"/>
      <w:pPr>
        <w:ind w:left="3874" w:hanging="284"/>
      </w:pPr>
      <w:rPr>
        <w:rFonts w:hint="default"/>
      </w:rPr>
    </w:lvl>
    <w:lvl w:ilvl="8" w:tplc="9D8A380A">
      <w:start w:val="1"/>
      <w:numFmt w:val="bullet"/>
      <w:lvlText w:val="•"/>
      <w:lvlJc w:val="left"/>
      <w:pPr>
        <w:ind w:left="4376" w:hanging="284"/>
      </w:pPr>
      <w:rPr>
        <w:rFonts w:hint="default"/>
      </w:rPr>
    </w:lvl>
  </w:abstractNum>
  <w:abstractNum w:abstractNumId="30" w15:restartNumberingAfterBreak="0">
    <w:nsid w:val="7AE60A7D"/>
    <w:multiLevelType w:val="hybridMultilevel"/>
    <w:tmpl w:val="177C6C8E"/>
    <w:lvl w:ilvl="0" w:tplc="E146F136">
      <w:start w:val="1"/>
      <w:numFmt w:val="bullet"/>
      <w:lvlText w:val="•"/>
      <w:lvlJc w:val="left"/>
      <w:pPr>
        <w:tabs>
          <w:tab w:val="num" w:pos="720"/>
        </w:tabs>
        <w:ind w:left="720" w:hanging="360"/>
      </w:pPr>
      <w:rPr>
        <w:rFonts w:ascii="Arial" w:hAnsi="Arial" w:cs="Times New Roman" w:hint="default"/>
      </w:rPr>
    </w:lvl>
    <w:lvl w:ilvl="1" w:tplc="68A03F52">
      <w:start w:val="1"/>
      <w:numFmt w:val="bullet"/>
      <w:lvlText w:val="•"/>
      <w:lvlJc w:val="left"/>
      <w:pPr>
        <w:tabs>
          <w:tab w:val="num" w:pos="1440"/>
        </w:tabs>
        <w:ind w:left="1440" w:hanging="360"/>
      </w:pPr>
      <w:rPr>
        <w:rFonts w:ascii="Arial" w:hAnsi="Arial" w:cs="Times New Roman" w:hint="default"/>
      </w:rPr>
    </w:lvl>
    <w:lvl w:ilvl="2" w:tplc="8BEC69B4">
      <w:start w:val="1"/>
      <w:numFmt w:val="bullet"/>
      <w:lvlText w:val="•"/>
      <w:lvlJc w:val="left"/>
      <w:pPr>
        <w:tabs>
          <w:tab w:val="num" w:pos="2160"/>
        </w:tabs>
        <w:ind w:left="2160" w:hanging="360"/>
      </w:pPr>
      <w:rPr>
        <w:rFonts w:ascii="Arial" w:hAnsi="Arial" w:cs="Times New Roman" w:hint="default"/>
      </w:rPr>
    </w:lvl>
    <w:lvl w:ilvl="3" w:tplc="BC88646C">
      <w:start w:val="1"/>
      <w:numFmt w:val="bullet"/>
      <w:lvlText w:val="•"/>
      <w:lvlJc w:val="left"/>
      <w:pPr>
        <w:tabs>
          <w:tab w:val="num" w:pos="2880"/>
        </w:tabs>
        <w:ind w:left="2880" w:hanging="360"/>
      </w:pPr>
      <w:rPr>
        <w:rFonts w:ascii="Arial" w:hAnsi="Arial" w:cs="Times New Roman" w:hint="default"/>
      </w:rPr>
    </w:lvl>
    <w:lvl w:ilvl="4" w:tplc="06AEAEDE">
      <w:start w:val="1"/>
      <w:numFmt w:val="bullet"/>
      <w:lvlText w:val="•"/>
      <w:lvlJc w:val="left"/>
      <w:pPr>
        <w:tabs>
          <w:tab w:val="num" w:pos="3600"/>
        </w:tabs>
        <w:ind w:left="3600" w:hanging="360"/>
      </w:pPr>
      <w:rPr>
        <w:rFonts w:ascii="Arial" w:hAnsi="Arial" w:cs="Times New Roman" w:hint="default"/>
      </w:rPr>
    </w:lvl>
    <w:lvl w:ilvl="5" w:tplc="07C8D4C8">
      <w:start w:val="1"/>
      <w:numFmt w:val="bullet"/>
      <w:lvlText w:val="•"/>
      <w:lvlJc w:val="left"/>
      <w:pPr>
        <w:tabs>
          <w:tab w:val="num" w:pos="4320"/>
        </w:tabs>
        <w:ind w:left="4320" w:hanging="360"/>
      </w:pPr>
      <w:rPr>
        <w:rFonts w:ascii="Arial" w:hAnsi="Arial" w:cs="Times New Roman" w:hint="default"/>
      </w:rPr>
    </w:lvl>
    <w:lvl w:ilvl="6" w:tplc="95E041E0">
      <w:start w:val="1"/>
      <w:numFmt w:val="bullet"/>
      <w:lvlText w:val="•"/>
      <w:lvlJc w:val="left"/>
      <w:pPr>
        <w:tabs>
          <w:tab w:val="num" w:pos="5040"/>
        </w:tabs>
        <w:ind w:left="5040" w:hanging="360"/>
      </w:pPr>
      <w:rPr>
        <w:rFonts w:ascii="Arial" w:hAnsi="Arial" w:cs="Times New Roman" w:hint="default"/>
      </w:rPr>
    </w:lvl>
    <w:lvl w:ilvl="7" w:tplc="8CB0B69C">
      <w:start w:val="1"/>
      <w:numFmt w:val="bullet"/>
      <w:lvlText w:val="•"/>
      <w:lvlJc w:val="left"/>
      <w:pPr>
        <w:tabs>
          <w:tab w:val="num" w:pos="5760"/>
        </w:tabs>
        <w:ind w:left="5760" w:hanging="360"/>
      </w:pPr>
      <w:rPr>
        <w:rFonts w:ascii="Arial" w:hAnsi="Arial" w:cs="Times New Roman" w:hint="default"/>
      </w:rPr>
    </w:lvl>
    <w:lvl w:ilvl="8" w:tplc="EE1A18BE">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7DCB1C1E"/>
    <w:multiLevelType w:val="hybridMultilevel"/>
    <w:tmpl w:val="BB123A7E"/>
    <w:lvl w:ilvl="0" w:tplc="14090005">
      <w:start w:val="1"/>
      <w:numFmt w:val="bullet"/>
      <w:lvlText w:val=""/>
      <w:lvlJc w:val="left"/>
      <w:pPr>
        <w:tabs>
          <w:tab w:val="num" w:pos="680"/>
        </w:tabs>
        <w:ind w:left="680" w:hanging="396"/>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5"/>
  </w:num>
  <w:num w:numId="6">
    <w:abstractNumId w:val="2"/>
  </w:num>
  <w:num w:numId="7">
    <w:abstractNumId w:val="19"/>
  </w:num>
  <w:num w:numId="8">
    <w:abstractNumId w:val="18"/>
  </w:num>
  <w:num w:numId="9">
    <w:abstractNumId w:val="15"/>
  </w:num>
  <w:num w:numId="10">
    <w:abstractNumId w:val="24"/>
  </w:num>
  <w:num w:numId="11">
    <w:abstractNumId w:val="20"/>
  </w:num>
  <w:num w:numId="12">
    <w:abstractNumId w:val="31"/>
  </w:num>
  <w:num w:numId="13">
    <w:abstractNumId w:val="17"/>
  </w:num>
  <w:num w:numId="14">
    <w:abstractNumId w:val="0"/>
  </w:num>
  <w:num w:numId="15">
    <w:abstractNumId w:val="27"/>
  </w:num>
  <w:num w:numId="16">
    <w:abstractNumId w:val="26"/>
  </w:num>
  <w:num w:numId="17">
    <w:abstractNumId w:val="29"/>
  </w:num>
  <w:num w:numId="18">
    <w:abstractNumId w:val="13"/>
  </w:num>
  <w:num w:numId="19">
    <w:abstractNumId w:val="22"/>
  </w:num>
  <w:num w:numId="20">
    <w:abstractNumId w:val="28"/>
  </w:num>
  <w:num w:numId="21">
    <w:abstractNumId w:val="7"/>
  </w:num>
  <w:num w:numId="22">
    <w:abstractNumId w:val="1"/>
  </w:num>
  <w:num w:numId="23">
    <w:abstractNumId w:val="6"/>
  </w:num>
  <w:num w:numId="24">
    <w:abstractNumId w:val="4"/>
  </w:num>
  <w:num w:numId="25">
    <w:abstractNumId w:val="25"/>
  </w:num>
  <w:num w:numId="26">
    <w:abstractNumId w:val="30"/>
  </w:num>
  <w:num w:numId="27">
    <w:abstractNumId w:val="12"/>
  </w:num>
  <w:num w:numId="28">
    <w:abstractNumId w:val="23"/>
  </w:num>
  <w:num w:numId="29">
    <w:abstractNumId w:val="16"/>
  </w:num>
  <w:num w:numId="30">
    <w:abstractNumId w:val="11"/>
  </w:num>
  <w:num w:numId="31">
    <w:abstractNumId w:val="10"/>
  </w:num>
  <w:num w:numId="32">
    <w:abstractNumId w:val="3"/>
  </w:num>
  <w:num w:numId="3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U3MrIwsDQ2NrcwMzdQ0lEKTi0uzszPAykwrgUACZkBDSwAAAA="/>
  </w:docVars>
  <w:rsids>
    <w:rsidRoot w:val="00277EE1"/>
    <w:rsid w:val="00007B28"/>
    <w:rsid w:val="00016822"/>
    <w:rsid w:val="00022279"/>
    <w:rsid w:val="00025321"/>
    <w:rsid w:val="00027E67"/>
    <w:rsid w:val="00052740"/>
    <w:rsid w:val="00066B56"/>
    <w:rsid w:val="00075CE2"/>
    <w:rsid w:val="00076799"/>
    <w:rsid w:val="00080FFB"/>
    <w:rsid w:val="00086F87"/>
    <w:rsid w:val="000959C8"/>
    <w:rsid w:val="0009675F"/>
    <w:rsid w:val="000B4CC9"/>
    <w:rsid w:val="000B5A3F"/>
    <w:rsid w:val="000D237F"/>
    <w:rsid w:val="000D5CFD"/>
    <w:rsid w:val="000E1E11"/>
    <w:rsid w:val="000F72B9"/>
    <w:rsid w:val="0015176F"/>
    <w:rsid w:val="00152464"/>
    <w:rsid w:val="0015351D"/>
    <w:rsid w:val="00162CCC"/>
    <w:rsid w:val="00177582"/>
    <w:rsid w:val="001807D5"/>
    <w:rsid w:val="00194FE4"/>
    <w:rsid w:val="001A0A59"/>
    <w:rsid w:val="001C036E"/>
    <w:rsid w:val="001C48CB"/>
    <w:rsid w:val="001E33D6"/>
    <w:rsid w:val="001E404E"/>
    <w:rsid w:val="001F0B06"/>
    <w:rsid w:val="00241183"/>
    <w:rsid w:val="0024174A"/>
    <w:rsid w:val="00262B42"/>
    <w:rsid w:val="00277EE1"/>
    <w:rsid w:val="00281144"/>
    <w:rsid w:val="002825D1"/>
    <w:rsid w:val="00282B85"/>
    <w:rsid w:val="002979CB"/>
    <w:rsid w:val="002B2376"/>
    <w:rsid w:val="002B2AA5"/>
    <w:rsid w:val="002B34B3"/>
    <w:rsid w:val="002B51B7"/>
    <w:rsid w:val="002B5B20"/>
    <w:rsid w:val="002C6A06"/>
    <w:rsid w:val="002D70C1"/>
    <w:rsid w:val="002F1A88"/>
    <w:rsid w:val="003042FF"/>
    <w:rsid w:val="00317D19"/>
    <w:rsid w:val="0032372B"/>
    <w:rsid w:val="003305FB"/>
    <w:rsid w:val="003412B2"/>
    <w:rsid w:val="00342CB9"/>
    <w:rsid w:val="00347577"/>
    <w:rsid w:val="00377FA1"/>
    <w:rsid w:val="003843A9"/>
    <w:rsid w:val="00387C55"/>
    <w:rsid w:val="003B06A1"/>
    <w:rsid w:val="003B1701"/>
    <w:rsid w:val="003C02C6"/>
    <w:rsid w:val="003D3958"/>
    <w:rsid w:val="003D7860"/>
    <w:rsid w:val="003E2DF0"/>
    <w:rsid w:val="003E502C"/>
    <w:rsid w:val="00401026"/>
    <w:rsid w:val="004314B1"/>
    <w:rsid w:val="00443267"/>
    <w:rsid w:val="004A011B"/>
    <w:rsid w:val="004A0FB5"/>
    <w:rsid w:val="004A4D29"/>
    <w:rsid w:val="004C4F70"/>
    <w:rsid w:val="004C6F07"/>
    <w:rsid w:val="004E4869"/>
    <w:rsid w:val="004F31A5"/>
    <w:rsid w:val="004F3F60"/>
    <w:rsid w:val="00502205"/>
    <w:rsid w:val="0050542C"/>
    <w:rsid w:val="00513318"/>
    <w:rsid w:val="005149EE"/>
    <w:rsid w:val="005154A6"/>
    <w:rsid w:val="0053031F"/>
    <w:rsid w:val="00533389"/>
    <w:rsid w:val="005374B0"/>
    <w:rsid w:val="00550F94"/>
    <w:rsid w:val="00552CF4"/>
    <w:rsid w:val="0057170C"/>
    <w:rsid w:val="005739B0"/>
    <w:rsid w:val="00581F8A"/>
    <w:rsid w:val="00582F20"/>
    <w:rsid w:val="00593854"/>
    <w:rsid w:val="005B71DF"/>
    <w:rsid w:val="005C7FEB"/>
    <w:rsid w:val="005D1CDA"/>
    <w:rsid w:val="00631100"/>
    <w:rsid w:val="00637B60"/>
    <w:rsid w:val="00646745"/>
    <w:rsid w:val="00683474"/>
    <w:rsid w:val="006957AF"/>
    <w:rsid w:val="006B5A80"/>
    <w:rsid w:val="006D1179"/>
    <w:rsid w:val="006D2CA5"/>
    <w:rsid w:val="006E08CD"/>
    <w:rsid w:val="006E57F4"/>
    <w:rsid w:val="006F076C"/>
    <w:rsid w:val="006F594D"/>
    <w:rsid w:val="0070052B"/>
    <w:rsid w:val="0070083F"/>
    <w:rsid w:val="00710405"/>
    <w:rsid w:val="00710441"/>
    <w:rsid w:val="00727C8B"/>
    <w:rsid w:val="00731C74"/>
    <w:rsid w:val="007646D0"/>
    <w:rsid w:val="007748A8"/>
    <w:rsid w:val="007847C6"/>
    <w:rsid w:val="00784BF5"/>
    <w:rsid w:val="007E659B"/>
    <w:rsid w:val="00801429"/>
    <w:rsid w:val="00803C10"/>
    <w:rsid w:val="0080615E"/>
    <w:rsid w:val="00857F1C"/>
    <w:rsid w:val="0086189C"/>
    <w:rsid w:val="00863276"/>
    <w:rsid w:val="008B2537"/>
    <w:rsid w:val="008E3933"/>
    <w:rsid w:val="008E73C9"/>
    <w:rsid w:val="008F248E"/>
    <w:rsid w:val="0091669B"/>
    <w:rsid w:val="0092361B"/>
    <w:rsid w:val="00936807"/>
    <w:rsid w:val="009419A6"/>
    <w:rsid w:val="00944AF4"/>
    <w:rsid w:val="009511A9"/>
    <w:rsid w:val="00953D75"/>
    <w:rsid w:val="00966212"/>
    <w:rsid w:val="00974DEB"/>
    <w:rsid w:val="009A3A1C"/>
    <w:rsid w:val="009A4DE7"/>
    <w:rsid w:val="009A6EFD"/>
    <w:rsid w:val="009B5D5B"/>
    <w:rsid w:val="009D2929"/>
    <w:rsid w:val="009D47DD"/>
    <w:rsid w:val="009E2CFF"/>
    <w:rsid w:val="009E788C"/>
    <w:rsid w:val="009F08B4"/>
    <w:rsid w:val="009F1BA7"/>
    <w:rsid w:val="00A061DA"/>
    <w:rsid w:val="00A22DF8"/>
    <w:rsid w:val="00A45733"/>
    <w:rsid w:val="00A6549C"/>
    <w:rsid w:val="00A8096F"/>
    <w:rsid w:val="00AA240B"/>
    <w:rsid w:val="00AB7476"/>
    <w:rsid w:val="00AB75AE"/>
    <w:rsid w:val="00AC0CBE"/>
    <w:rsid w:val="00AD72D1"/>
    <w:rsid w:val="00AF3BB1"/>
    <w:rsid w:val="00B04A31"/>
    <w:rsid w:val="00B11F48"/>
    <w:rsid w:val="00B14797"/>
    <w:rsid w:val="00B17298"/>
    <w:rsid w:val="00B20585"/>
    <w:rsid w:val="00B25157"/>
    <w:rsid w:val="00B30E39"/>
    <w:rsid w:val="00B40B01"/>
    <w:rsid w:val="00B41E73"/>
    <w:rsid w:val="00B42252"/>
    <w:rsid w:val="00B650A2"/>
    <w:rsid w:val="00B97C78"/>
    <w:rsid w:val="00BB6A29"/>
    <w:rsid w:val="00BC3F58"/>
    <w:rsid w:val="00BE0868"/>
    <w:rsid w:val="00BE1481"/>
    <w:rsid w:val="00BE4955"/>
    <w:rsid w:val="00BF6C58"/>
    <w:rsid w:val="00C07EC0"/>
    <w:rsid w:val="00C1381E"/>
    <w:rsid w:val="00C1794B"/>
    <w:rsid w:val="00C55F72"/>
    <w:rsid w:val="00C76953"/>
    <w:rsid w:val="00C87F22"/>
    <w:rsid w:val="00CA6316"/>
    <w:rsid w:val="00CC5622"/>
    <w:rsid w:val="00CD4546"/>
    <w:rsid w:val="00CE25DB"/>
    <w:rsid w:val="00D0499F"/>
    <w:rsid w:val="00D13D96"/>
    <w:rsid w:val="00D21457"/>
    <w:rsid w:val="00D2496D"/>
    <w:rsid w:val="00D30CE0"/>
    <w:rsid w:val="00D648D8"/>
    <w:rsid w:val="00D75BD5"/>
    <w:rsid w:val="00D86F35"/>
    <w:rsid w:val="00D95942"/>
    <w:rsid w:val="00DB24BB"/>
    <w:rsid w:val="00E03D1E"/>
    <w:rsid w:val="00E13FCD"/>
    <w:rsid w:val="00E25199"/>
    <w:rsid w:val="00E347C3"/>
    <w:rsid w:val="00E35C77"/>
    <w:rsid w:val="00E633F8"/>
    <w:rsid w:val="00E7705C"/>
    <w:rsid w:val="00E83D74"/>
    <w:rsid w:val="00E87A3B"/>
    <w:rsid w:val="00E94C05"/>
    <w:rsid w:val="00EA36F1"/>
    <w:rsid w:val="00EA6BFC"/>
    <w:rsid w:val="00EA725F"/>
    <w:rsid w:val="00EB5FCD"/>
    <w:rsid w:val="00EF626D"/>
    <w:rsid w:val="00EF78F6"/>
    <w:rsid w:val="00F35BA6"/>
    <w:rsid w:val="00F402E5"/>
    <w:rsid w:val="00F42196"/>
    <w:rsid w:val="00F47E28"/>
    <w:rsid w:val="00F54A22"/>
    <w:rsid w:val="00F81ADC"/>
    <w:rsid w:val="00F85A03"/>
    <w:rsid w:val="00F917F9"/>
    <w:rsid w:val="00FA0993"/>
    <w:rsid w:val="00FA6556"/>
    <w:rsid w:val="00FA79F7"/>
    <w:rsid w:val="00FC110B"/>
    <w:rsid w:val="00FC274E"/>
    <w:rsid w:val="00FC5301"/>
    <w:rsid w:val="00FC77C9"/>
    <w:rsid w:val="00FF1389"/>
    <w:rsid w:val="00FF57D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C2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2279"/>
    <w:pPr>
      <w:keepNext/>
      <w:spacing w:before="60" w:line="240" w:lineRule="auto"/>
      <w:outlineLvl w:val="0"/>
    </w:pPr>
    <w:rPr>
      <w:rFonts w:ascii="Arial" w:hAnsi="Arial" w:cs="Arial"/>
      <w:sz w:val="20"/>
      <w:szCs w:val="20"/>
    </w:rPr>
  </w:style>
  <w:style w:type="paragraph" w:styleId="Heading2">
    <w:name w:val="heading 2"/>
    <w:basedOn w:val="Normal"/>
    <w:next w:val="Normal"/>
    <w:link w:val="Heading2Char"/>
    <w:autoRedefine/>
    <w:qFormat/>
    <w:rsid w:val="002C6A06"/>
    <w:pPr>
      <w:keepNext/>
      <w:spacing w:before="60" w:after="0" w:line="240" w:lineRule="atLeast"/>
      <w:outlineLvl w:val="1"/>
    </w:pPr>
    <w:rPr>
      <w:rFonts w:ascii="Arial" w:eastAsia="SimSun" w:hAnsi="Arial" w:cs="Arial"/>
      <w:b/>
      <w:bCs/>
      <w:sz w:val="20"/>
      <w:szCs w:val="20"/>
      <w:lang w:val="en-GB"/>
    </w:rPr>
  </w:style>
  <w:style w:type="paragraph" w:styleId="Heading3">
    <w:name w:val="heading 3"/>
    <w:basedOn w:val="Normal"/>
    <w:next w:val="Normal"/>
    <w:link w:val="Heading3Char"/>
    <w:uiPriority w:val="9"/>
    <w:semiHidden/>
    <w:unhideWhenUsed/>
    <w:qFormat/>
    <w:rsid w:val="00BE49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0959C8"/>
    <w:pPr>
      <w:keepNext/>
      <w:jc w:val="both"/>
      <w:outlineLvl w:val="3"/>
    </w:pPr>
    <w:rPr>
      <w:rFonts w:ascii="Arial" w:hAnsi="Arial" w:cs="Arial"/>
      <w:b/>
      <w:sz w:val="20"/>
      <w:szCs w:val="20"/>
    </w:rPr>
  </w:style>
  <w:style w:type="paragraph" w:styleId="Heading5">
    <w:name w:val="heading 5"/>
    <w:basedOn w:val="Normal"/>
    <w:next w:val="Normal"/>
    <w:link w:val="Heading5Char"/>
    <w:uiPriority w:val="9"/>
    <w:semiHidden/>
    <w:unhideWhenUsed/>
    <w:qFormat/>
    <w:rsid w:val="00282B8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4"/>
    <w:unhideWhenUsed/>
    <w:rsid w:val="00277EE1"/>
    <w:pPr>
      <w:tabs>
        <w:tab w:val="center" w:pos="4513"/>
        <w:tab w:val="right" w:pos="9026"/>
      </w:tabs>
      <w:spacing w:after="0" w:line="240" w:lineRule="auto"/>
    </w:pPr>
  </w:style>
  <w:style w:type="character" w:customStyle="1" w:styleId="HeaderChar">
    <w:name w:val="Header Char"/>
    <w:basedOn w:val="DefaultParagraphFont"/>
    <w:link w:val="Header"/>
    <w:uiPriority w:val="94"/>
    <w:rsid w:val="00277EE1"/>
  </w:style>
  <w:style w:type="paragraph" w:styleId="Footer">
    <w:name w:val="footer"/>
    <w:basedOn w:val="Normal"/>
    <w:link w:val="FooterChar"/>
    <w:uiPriority w:val="99"/>
    <w:unhideWhenUsed/>
    <w:rsid w:val="00277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EE1"/>
  </w:style>
  <w:style w:type="paragraph" w:styleId="ListParagraph0">
    <w:name w:val="List Paragraph"/>
    <w:basedOn w:val="Normal"/>
    <w:link w:val="ListParagraphChar"/>
    <w:uiPriority w:val="34"/>
    <w:qFormat/>
    <w:rsid w:val="005154A6"/>
    <w:pPr>
      <w:ind w:left="720"/>
      <w:contextualSpacing/>
    </w:pPr>
  </w:style>
  <w:style w:type="character" w:customStyle="1" w:styleId="Heading2Char">
    <w:name w:val="Heading 2 Char"/>
    <w:basedOn w:val="DefaultParagraphFont"/>
    <w:link w:val="Heading2"/>
    <w:rsid w:val="002C6A06"/>
    <w:rPr>
      <w:rFonts w:ascii="Arial" w:eastAsia="SimSun" w:hAnsi="Arial" w:cs="Arial"/>
      <w:b/>
      <w:bCs/>
      <w:sz w:val="20"/>
      <w:szCs w:val="20"/>
      <w:lang w:val="en-GB"/>
    </w:rPr>
  </w:style>
  <w:style w:type="paragraph" w:styleId="BodyText2">
    <w:name w:val="Body Text 2"/>
    <w:basedOn w:val="Normal"/>
    <w:link w:val="BodyText2Char"/>
    <w:semiHidden/>
    <w:rsid w:val="002C6A06"/>
    <w:pPr>
      <w:spacing w:before="60" w:after="0" w:line="240" w:lineRule="atLeast"/>
    </w:pPr>
    <w:rPr>
      <w:rFonts w:ascii="Arial" w:eastAsia="SimSun" w:hAnsi="Arial" w:cs="Arial"/>
      <w:b/>
      <w:bCs/>
      <w:lang w:val="en-GB" w:eastAsia="zh-CN"/>
    </w:rPr>
  </w:style>
  <w:style w:type="character" w:customStyle="1" w:styleId="BodyText2Char">
    <w:name w:val="Body Text 2 Char"/>
    <w:basedOn w:val="DefaultParagraphFont"/>
    <w:link w:val="BodyText2"/>
    <w:semiHidden/>
    <w:rsid w:val="002C6A06"/>
    <w:rPr>
      <w:rFonts w:ascii="Arial" w:eastAsia="SimSun" w:hAnsi="Arial" w:cs="Arial"/>
      <w:b/>
      <w:bCs/>
      <w:lang w:val="en-GB" w:eastAsia="zh-CN"/>
    </w:rPr>
  </w:style>
  <w:style w:type="character" w:customStyle="1" w:styleId="Heading3Char">
    <w:name w:val="Heading 3 Char"/>
    <w:basedOn w:val="DefaultParagraphFont"/>
    <w:link w:val="Heading3"/>
    <w:uiPriority w:val="9"/>
    <w:semiHidden/>
    <w:rsid w:val="00BE4955"/>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uiPriority w:val="99"/>
    <w:qFormat/>
    <w:rsid w:val="00966212"/>
    <w:pPr>
      <w:spacing w:after="0" w:line="240" w:lineRule="auto"/>
      <w:jc w:val="center"/>
    </w:pPr>
    <w:rPr>
      <w:rFonts w:ascii="Arial" w:eastAsia="Times New Roman" w:hAnsi="Arial" w:cs="Times New Roman"/>
      <w:b/>
      <w:sz w:val="40"/>
      <w:szCs w:val="20"/>
      <w:lang w:eastAsia="zh-CN"/>
    </w:rPr>
  </w:style>
  <w:style w:type="character" w:customStyle="1" w:styleId="TitleChar">
    <w:name w:val="Title Char"/>
    <w:basedOn w:val="DefaultParagraphFont"/>
    <w:link w:val="Title"/>
    <w:uiPriority w:val="99"/>
    <w:rsid w:val="00966212"/>
    <w:rPr>
      <w:rFonts w:ascii="Arial" w:eastAsia="Times New Roman" w:hAnsi="Arial" w:cs="Times New Roman"/>
      <w:b/>
      <w:sz w:val="40"/>
      <w:szCs w:val="20"/>
      <w:lang w:eastAsia="zh-CN"/>
    </w:rPr>
  </w:style>
  <w:style w:type="paragraph" w:styleId="BodyTextIndent">
    <w:name w:val="Body Text Indent"/>
    <w:basedOn w:val="Normal"/>
    <w:link w:val="BodyTextIndentChar"/>
    <w:uiPriority w:val="99"/>
    <w:unhideWhenUsed/>
    <w:rsid w:val="00F42196"/>
    <w:pPr>
      <w:spacing w:after="120"/>
      <w:ind w:left="283"/>
    </w:pPr>
  </w:style>
  <w:style w:type="character" w:customStyle="1" w:styleId="BodyTextIndentChar">
    <w:name w:val="Body Text Indent Char"/>
    <w:basedOn w:val="DefaultParagraphFont"/>
    <w:link w:val="BodyTextIndent"/>
    <w:uiPriority w:val="99"/>
    <w:rsid w:val="00F42196"/>
  </w:style>
  <w:style w:type="character" w:customStyle="1" w:styleId="Heading1Char">
    <w:name w:val="Heading 1 Char"/>
    <w:basedOn w:val="DefaultParagraphFont"/>
    <w:link w:val="Heading1"/>
    <w:uiPriority w:val="9"/>
    <w:rsid w:val="00022279"/>
    <w:rPr>
      <w:rFonts w:ascii="Arial" w:hAnsi="Arial" w:cs="Arial"/>
      <w:sz w:val="20"/>
      <w:szCs w:val="20"/>
    </w:rPr>
  </w:style>
  <w:style w:type="character" w:customStyle="1" w:styleId="Heading4Char">
    <w:name w:val="Heading 4 Char"/>
    <w:basedOn w:val="DefaultParagraphFont"/>
    <w:link w:val="Heading4"/>
    <w:uiPriority w:val="9"/>
    <w:rsid w:val="000959C8"/>
    <w:rPr>
      <w:rFonts w:ascii="Arial" w:hAnsi="Arial" w:cs="Arial"/>
      <w:b/>
      <w:sz w:val="20"/>
      <w:szCs w:val="20"/>
    </w:rPr>
  </w:style>
  <w:style w:type="table" w:styleId="TableGrid">
    <w:name w:val="Table Grid"/>
    <w:basedOn w:val="TableNormal"/>
    <w:uiPriority w:val="39"/>
    <w:rsid w:val="00D24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D2496D"/>
    <w:pPr>
      <w:spacing w:before="60"/>
    </w:pPr>
    <w:rPr>
      <w:rFonts w:ascii="Arial" w:hAnsi="Arial" w:cs="Arial"/>
      <w:sz w:val="20"/>
      <w:szCs w:val="20"/>
    </w:rPr>
  </w:style>
  <w:style w:type="character" w:customStyle="1" w:styleId="BodyTextChar">
    <w:name w:val="Body Text Char"/>
    <w:basedOn w:val="DefaultParagraphFont"/>
    <w:link w:val="BodyText"/>
    <w:uiPriority w:val="99"/>
    <w:rsid w:val="00D2496D"/>
    <w:rPr>
      <w:rFonts w:ascii="Arial" w:hAnsi="Arial" w:cs="Arial"/>
      <w:sz w:val="20"/>
      <w:szCs w:val="20"/>
    </w:rPr>
  </w:style>
  <w:style w:type="paragraph" w:styleId="ListBullet">
    <w:name w:val="List Bullet"/>
    <w:basedOn w:val="Normal"/>
    <w:uiPriority w:val="99"/>
    <w:rsid w:val="00683474"/>
    <w:pPr>
      <w:spacing w:after="0" w:line="240" w:lineRule="auto"/>
      <w:ind w:left="284" w:hanging="284"/>
    </w:pPr>
    <w:rPr>
      <w:rFonts w:ascii="Arial" w:eastAsia="Times New Roman" w:hAnsi="Arial" w:cs="Times New Roman"/>
      <w:szCs w:val="20"/>
      <w:lang w:eastAsia="en-NZ"/>
    </w:rPr>
  </w:style>
  <w:style w:type="character" w:styleId="Strong">
    <w:name w:val="Strong"/>
    <w:basedOn w:val="DefaultParagraphFont"/>
    <w:uiPriority w:val="22"/>
    <w:qFormat/>
    <w:rsid w:val="00BE1481"/>
    <w:rPr>
      <w:b/>
      <w:bCs/>
    </w:rPr>
  </w:style>
  <w:style w:type="paragraph" w:customStyle="1" w:styleId="AltHeading1">
    <w:name w:val="Alt Heading 1"/>
    <w:basedOn w:val="Heading1"/>
    <w:next w:val="BodyText"/>
    <w:uiPriority w:val="1"/>
    <w:semiHidden/>
    <w:qFormat/>
    <w:rsid w:val="00282B85"/>
    <w:pPr>
      <w:keepLines/>
      <w:widowControl w:val="0"/>
      <w:numPr>
        <w:numId w:val="16"/>
      </w:numPr>
      <w:spacing w:before="0" w:after="120"/>
    </w:pPr>
    <w:rPr>
      <w:rFonts w:ascii="Arial Black" w:eastAsia="Times New Roman" w:hAnsi="Arial Black"/>
      <w:b/>
      <w:kern w:val="32"/>
      <w:sz w:val="28"/>
      <w:szCs w:val="32"/>
      <w:lang w:val="en-AU" w:eastAsia="en-AU"/>
    </w:rPr>
  </w:style>
  <w:style w:type="paragraph" w:customStyle="1" w:styleId="AltHeading2">
    <w:name w:val="Alt Heading 2"/>
    <w:basedOn w:val="Heading2"/>
    <w:next w:val="BodyText"/>
    <w:uiPriority w:val="1"/>
    <w:semiHidden/>
    <w:qFormat/>
    <w:rsid w:val="00282B85"/>
    <w:pPr>
      <w:keepLines/>
      <w:numPr>
        <w:ilvl w:val="1"/>
        <w:numId w:val="16"/>
      </w:numPr>
      <w:spacing w:before="240" w:after="120" w:line="240" w:lineRule="auto"/>
    </w:pPr>
    <w:rPr>
      <w:rFonts w:eastAsia="Times New Roman"/>
      <w:b w:val="0"/>
      <w:iCs/>
      <w:sz w:val="24"/>
      <w:szCs w:val="28"/>
      <w:lang w:val="en-AU" w:eastAsia="en-AU"/>
    </w:rPr>
  </w:style>
  <w:style w:type="paragraph" w:customStyle="1" w:styleId="AltHeading3">
    <w:name w:val="Alt Heading 3"/>
    <w:basedOn w:val="Heading3"/>
    <w:next w:val="BodyText"/>
    <w:uiPriority w:val="1"/>
    <w:semiHidden/>
    <w:qFormat/>
    <w:rsid w:val="00282B85"/>
    <w:pPr>
      <w:numPr>
        <w:ilvl w:val="2"/>
        <w:numId w:val="16"/>
      </w:numPr>
      <w:spacing w:before="240" w:after="240" w:line="240" w:lineRule="auto"/>
    </w:pPr>
    <w:rPr>
      <w:rFonts w:ascii="Arial Black" w:eastAsia="Times New Roman" w:hAnsi="Arial Black" w:cs="Times New Roman"/>
      <w:bCs/>
      <w:color w:val="auto"/>
      <w:sz w:val="20"/>
      <w:lang w:val="en-AU" w:eastAsia="en-AU"/>
    </w:rPr>
  </w:style>
  <w:style w:type="paragraph" w:customStyle="1" w:styleId="AltHeading4">
    <w:name w:val="Alt Heading 4"/>
    <w:basedOn w:val="Heading4"/>
    <w:next w:val="BodyText"/>
    <w:uiPriority w:val="1"/>
    <w:semiHidden/>
    <w:qFormat/>
    <w:rsid w:val="00282B85"/>
    <w:pPr>
      <w:keepLines/>
      <w:numPr>
        <w:ilvl w:val="3"/>
        <w:numId w:val="16"/>
      </w:numPr>
      <w:spacing w:before="180" w:after="120" w:line="240" w:lineRule="auto"/>
      <w:jc w:val="left"/>
    </w:pPr>
    <w:rPr>
      <w:rFonts w:eastAsia="Times New Roman" w:cs="Times New Roman"/>
      <w:bCs/>
      <w:szCs w:val="22"/>
      <w:lang w:val="en-AU" w:eastAsia="en-AU"/>
    </w:rPr>
  </w:style>
  <w:style w:type="paragraph" w:customStyle="1" w:styleId="AltHeading5">
    <w:name w:val="Alt Heading 5"/>
    <w:basedOn w:val="Heading5"/>
    <w:next w:val="BodyText"/>
    <w:uiPriority w:val="1"/>
    <w:semiHidden/>
    <w:qFormat/>
    <w:rsid w:val="00282B85"/>
    <w:pPr>
      <w:numPr>
        <w:ilvl w:val="4"/>
        <w:numId w:val="16"/>
      </w:numPr>
      <w:tabs>
        <w:tab w:val="clear" w:pos="1134"/>
        <w:tab w:val="num" w:pos="360"/>
      </w:tabs>
      <w:spacing w:before="240" w:after="120" w:line="240" w:lineRule="auto"/>
      <w:ind w:left="3600" w:hanging="360"/>
    </w:pPr>
    <w:rPr>
      <w:rFonts w:ascii="Arial Black" w:eastAsia="Times New Roman" w:hAnsi="Arial Black" w:cs="Times New Roman"/>
      <w:bCs/>
      <w:iCs/>
      <w:color w:val="auto"/>
      <w:sz w:val="20"/>
      <w:szCs w:val="26"/>
      <w:lang w:val="en-AU" w:eastAsia="en-AU"/>
    </w:rPr>
  </w:style>
  <w:style w:type="numbering" w:customStyle="1" w:styleId="ListParagraph">
    <w:name w:val="List_Paragraph"/>
    <w:uiPriority w:val="99"/>
    <w:rsid w:val="00282B85"/>
    <w:pPr>
      <w:numPr>
        <w:numId w:val="14"/>
      </w:numPr>
    </w:pPr>
  </w:style>
  <w:style w:type="paragraph" w:customStyle="1" w:styleId="ListParagraph2">
    <w:name w:val="List Paragraph 2"/>
    <w:basedOn w:val="ListParagraph0"/>
    <w:uiPriority w:val="19"/>
    <w:rsid w:val="00282B85"/>
    <w:pPr>
      <w:spacing w:before="180" w:after="0" w:line="240" w:lineRule="atLeast"/>
      <w:ind w:left="567"/>
    </w:pPr>
    <w:rPr>
      <w:rFonts w:ascii="Arial" w:eastAsia="Times New Roman" w:hAnsi="Arial" w:cs="Times New Roman"/>
      <w:sz w:val="20"/>
      <w:szCs w:val="24"/>
      <w:lang w:val="en-AU" w:eastAsia="en-AU"/>
    </w:rPr>
  </w:style>
  <w:style w:type="paragraph" w:customStyle="1" w:styleId="ListParagraph3">
    <w:name w:val="List Paragraph 3"/>
    <w:basedOn w:val="ListParagraph0"/>
    <w:uiPriority w:val="19"/>
    <w:rsid w:val="00282B85"/>
    <w:pPr>
      <w:spacing w:before="180" w:after="0" w:line="240" w:lineRule="atLeast"/>
      <w:ind w:left="851"/>
    </w:pPr>
    <w:rPr>
      <w:rFonts w:ascii="Arial" w:eastAsia="Times New Roman" w:hAnsi="Arial" w:cs="Times New Roman"/>
      <w:sz w:val="20"/>
      <w:szCs w:val="24"/>
      <w:lang w:val="en-AU" w:eastAsia="en-AU"/>
    </w:rPr>
  </w:style>
  <w:style w:type="paragraph" w:customStyle="1" w:styleId="ListParagraph4">
    <w:name w:val="List Paragraph 4"/>
    <w:basedOn w:val="ListParagraph0"/>
    <w:uiPriority w:val="19"/>
    <w:rsid w:val="00282B85"/>
    <w:pPr>
      <w:spacing w:before="180" w:after="0" w:line="240" w:lineRule="atLeast"/>
      <w:ind w:left="1134"/>
    </w:pPr>
    <w:rPr>
      <w:rFonts w:ascii="Arial" w:eastAsia="Times New Roman" w:hAnsi="Arial" w:cs="Times New Roman"/>
      <w:sz w:val="20"/>
      <w:szCs w:val="24"/>
      <w:lang w:val="en-AU" w:eastAsia="en-AU"/>
    </w:rPr>
  </w:style>
  <w:style w:type="paragraph" w:customStyle="1" w:styleId="ListParagraph5">
    <w:name w:val="List Paragraph 5"/>
    <w:basedOn w:val="ListParagraph0"/>
    <w:uiPriority w:val="19"/>
    <w:rsid w:val="00282B85"/>
    <w:pPr>
      <w:spacing w:before="180" w:after="0" w:line="240" w:lineRule="atLeast"/>
      <w:ind w:left="1418"/>
    </w:pPr>
    <w:rPr>
      <w:rFonts w:ascii="Arial" w:eastAsia="Times New Roman" w:hAnsi="Arial" w:cs="Times New Roman"/>
      <w:sz w:val="20"/>
      <w:szCs w:val="24"/>
      <w:lang w:val="en-AU" w:eastAsia="en-AU"/>
    </w:rPr>
  </w:style>
  <w:style w:type="paragraph" w:customStyle="1" w:styleId="ListParagraph6">
    <w:name w:val="List Paragraph 6"/>
    <w:basedOn w:val="ListParagraph0"/>
    <w:uiPriority w:val="19"/>
    <w:rsid w:val="00282B85"/>
    <w:pPr>
      <w:spacing w:before="180" w:after="0" w:line="240" w:lineRule="atLeast"/>
      <w:ind w:left="1701"/>
    </w:pPr>
    <w:rPr>
      <w:rFonts w:ascii="Arial" w:eastAsia="Times New Roman" w:hAnsi="Arial" w:cs="Times New Roman"/>
      <w:sz w:val="20"/>
      <w:szCs w:val="24"/>
      <w:lang w:val="en-AU" w:eastAsia="en-AU"/>
    </w:rPr>
  </w:style>
  <w:style w:type="numbering" w:customStyle="1" w:styleId="ListNumberedHeadings">
    <w:name w:val="List_NumberedHeadings"/>
    <w:uiPriority w:val="99"/>
    <w:rsid w:val="00282B85"/>
    <w:pPr>
      <w:numPr>
        <w:numId w:val="13"/>
      </w:numPr>
    </w:pPr>
  </w:style>
  <w:style w:type="character" w:customStyle="1" w:styleId="Heading5Char">
    <w:name w:val="Heading 5 Char"/>
    <w:basedOn w:val="DefaultParagraphFont"/>
    <w:link w:val="Heading5"/>
    <w:uiPriority w:val="9"/>
    <w:semiHidden/>
    <w:rsid w:val="00282B85"/>
    <w:rPr>
      <w:rFonts w:asciiTheme="majorHAnsi" w:eastAsiaTheme="majorEastAsia" w:hAnsiTheme="majorHAnsi" w:cstheme="majorBidi"/>
      <w:color w:val="2E74B5" w:themeColor="accent1" w:themeShade="BF"/>
    </w:rPr>
  </w:style>
  <w:style w:type="paragraph" w:customStyle="1" w:styleId="test">
    <w:name w:val="test"/>
    <w:basedOn w:val="NoSpacing"/>
    <w:link w:val="testChar"/>
    <w:qFormat/>
    <w:rsid w:val="00177582"/>
    <w:rPr>
      <w:rFonts w:ascii="Arial" w:hAnsi="Arial"/>
      <w:sz w:val="20"/>
      <w:lang w:val="en-US"/>
    </w:rPr>
  </w:style>
  <w:style w:type="character" w:customStyle="1" w:styleId="testChar">
    <w:name w:val="test Char"/>
    <w:basedOn w:val="DefaultParagraphFont"/>
    <w:link w:val="test"/>
    <w:rsid w:val="00177582"/>
    <w:rPr>
      <w:rFonts w:ascii="Arial" w:hAnsi="Arial"/>
      <w:sz w:val="20"/>
      <w:lang w:val="en-US"/>
    </w:rPr>
  </w:style>
  <w:style w:type="paragraph" w:styleId="NoSpacing">
    <w:name w:val="No Spacing"/>
    <w:uiPriority w:val="1"/>
    <w:qFormat/>
    <w:rsid w:val="00177582"/>
    <w:pPr>
      <w:spacing w:after="0" w:line="240" w:lineRule="auto"/>
    </w:pPr>
  </w:style>
  <w:style w:type="character" w:styleId="CommentReference">
    <w:name w:val="annotation reference"/>
    <w:basedOn w:val="DefaultParagraphFont"/>
    <w:uiPriority w:val="99"/>
    <w:semiHidden/>
    <w:unhideWhenUsed/>
    <w:rsid w:val="00944AF4"/>
    <w:rPr>
      <w:sz w:val="16"/>
      <w:szCs w:val="16"/>
    </w:rPr>
  </w:style>
  <w:style w:type="paragraph" w:styleId="CommentText">
    <w:name w:val="annotation text"/>
    <w:basedOn w:val="Normal"/>
    <w:link w:val="CommentTextChar"/>
    <w:uiPriority w:val="99"/>
    <w:semiHidden/>
    <w:unhideWhenUsed/>
    <w:rsid w:val="00944AF4"/>
    <w:pPr>
      <w:spacing w:line="240" w:lineRule="auto"/>
    </w:pPr>
    <w:rPr>
      <w:sz w:val="20"/>
      <w:szCs w:val="20"/>
    </w:rPr>
  </w:style>
  <w:style w:type="character" w:customStyle="1" w:styleId="CommentTextChar">
    <w:name w:val="Comment Text Char"/>
    <w:basedOn w:val="DefaultParagraphFont"/>
    <w:link w:val="CommentText"/>
    <w:uiPriority w:val="99"/>
    <w:semiHidden/>
    <w:rsid w:val="00944AF4"/>
    <w:rPr>
      <w:sz w:val="20"/>
      <w:szCs w:val="20"/>
    </w:rPr>
  </w:style>
  <w:style w:type="paragraph" w:styleId="CommentSubject">
    <w:name w:val="annotation subject"/>
    <w:basedOn w:val="CommentText"/>
    <w:next w:val="CommentText"/>
    <w:link w:val="CommentSubjectChar"/>
    <w:uiPriority w:val="99"/>
    <w:semiHidden/>
    <w:unhideWhenUsed/>
    <w:rsid w:val="00944AF4"/>
    <w:rPr>
      <w:b/>
      <w:bCs/>
    </w:rPr>
  </w:style>
  <w:style w:type="character" w:customStyle="1" w:styleId="CommentSubjectChar">
    <w:name w:val="Comment Subject Char"/>
    <w:basedOn w:val="CommentTextChar"/>
    <w:link w:val="CommentSubject"/>
    <w:uiPriority w:val="99"/>
    <w:semiHidden/>
    <w:rsid w:val="00944AF4"/>
    <w:rPr>
      <w:b/>
      <w:bCs/>
      <w:sz w:val="20"/>
      <w:szCs w:val="20"/>
    </w:rPr>
  </w:style>
  <w:style w:type="paragraph" w:styleId="BalloonText">
    <w:name w:val="Balloon Text"/>
    <w:basedOn w:val="Normal"/>
    <w:link w:val="BalloonTextChar"/>
    <w:uiPriority w:val="99"/>
    <w:semiHidden/>
    <w:unhideWhenUsed/>
    <w:rsid w:val="00944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AF4"/>
    <w:rPr>
      <w:rFonts w:ascii="Segoe UI" w:hAnsi="Segoe UI" w:cs="Segoe UI"/>
      <w:sz w:val="18"/>
      <w:szCs w:val="18"/>
    </w:rPr>
  </w:style>
  <w:style w:type="paragraph" w:customStyle="1" w:styleId="TableParagraph">
    <w:name w:val="Table Paragraph"/>
    <w:basedOn w:val="Normal"/>
    <w:uiPriority w:val="1"/>
    <w:qFormat/>
    <w:rsid w:val="00533389"/>
    <w:pPr>
      <w:widowControl w:val="0"/>
      <w:spacing w:before="78" w:after="0" w:line="240" w:lineRule="auto"/>
      <w:ind w:left="361"/>
    </w:pPr>
    <w:rPr>
      <w:rFonts w:ascii="Verdana" w:eastAsia="Verdana" w:hAnsi="Verdana" w:cs="Verdana"/>
      <w:lang w:val="en-US"/>
    </w:rPr>
  </w:style>
  <w:style w:type="character" w:customStyle="1" w:styleId="BulletTextStyleChar">
    <w:name w:val="Bullet Text Style Char"/>
    <w:link w:val="BulletTextStyle"/>
    <w:locked/>
    <w:rsid w:val="0024174A"/>
    <w:rPr>
      <w:rFonts w:ascii="Arial" w:eastAsia="Times New Roman" w:hAnsi="Arial" w:cs="Arial"/>
      <w:lang w:val="en-US" w:eastAsia="en-GB"/>
    </w:rPr>
  </w:style>
  <w:style w:type="paragraph" w:customStyle="1" w:styleId="BulletTextStyle">
    <w:name w:val="Bullet Text Style"/>
    <w:basedOn w:val="Normal"/>
    <w:link w:val="BulletTextStyleChar"/>
    <w:rsid w:val="0024174A"/>
    <w:pPr>
      <w:numPr>
        <w:numId w:val="23"/>
      </w:numPr>
      <w:overflowPunct w:val="0"/>
      <w:autoSpaceDE w:val="0"/>
      <w:autoSpaceDN w:val="0"/>
      <w:adjustRightInd w:val="0"/>
      <w:spacing w:after="0" w:line="240" w:lineRule="auto"/>
    </w:pPr>
    <w:rPr>
      <w:rFonts w:ascii="Arial" w:eastAsia="Times New Roman" w:hAnsi="Arial" w:cs="Arial"/>
      <w:lang w:val="en-US" w:eastAsia="en-GB"/>
    </w:rPr>
  </w:style>
  <w:style w:type="character" w:customStyle="1" w:styleId="ListParagraphChar">
    <w:name w:val="List Paragraph Char"/>
    <w:link w:val="ListParagraph0"/>
    <w:uiPriority w:val="34"/>
    <w:rsid w:val="005149EE"/>
  </w:style>
  <w:style w:type="paragraph" w:customStyle="1" w:styleId="H4">
    <w:name w:val="H4"/>
    <w:basedOn w:val="Normal"/>
    <w:qFormat/>
    <w:rsid w:val="004F3F60"/>
    <w:pPr>
      <w:keepNext/>
      <w:spacing w:before="360" w:after="80"/>
    </w:pPr>
    <w:rPr>
      <w:b/>
      <w:lang w:val="en-GB"/>
    </w:rPr>
  </w:style>
  <w:style w:type="paragraph" w:customStyle="1" w:styleId="Bulletssublist">
    <w:name w:val="Bullets sublist"/>
    <w:basedOn w:val="Normal"/>
    <w:qFormat/>
    <w:rsid w:val="004F3F60"/>
    <w:pPr>
      <w:numPr>
        <w:numId w:val="30"/>
      </w:numPr>
      <w:ind w:left="1077" w:hanging="357"/>
      <w:contextualSpacing/>
    </w:pPr>
    <w:rPr>
      <w:rFonts w:ascii="Calibri" w:hAnsi="Calibri" w:cs="Calibri"/>
    </w:rPr>
  </w:style>
  <w:style w:type="table" w:customStyle="1" w:styleId="TableGrid1">
    <w:name w:val="Table Grid1"/>
    <w:basedOn w:val="TableNormal"/>
    <w:next w:val="TableGrid"/>
    <w:uiPriority w:val="39"/>
    <w:rsid w:val="004F3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51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6506">
      <w:bodyDiv w:val="1"/>
      <w:marLeft w:val="0"/>
      <w:marRight w:val="0"/>
      <w:marTop w:val="0"/>
      <w:marBottom w:val="0"/>
      <w:divBdr>
        <w:top w:val="none" w:sz="0" w:space="0" w:color="auto"/>
        <w:left w:val="none" w:sz="0" w:space="0" w:color="auto"/>
        <w:bottom w:val="none" w:sz="0" w:space="0" w:color="auto"/>
        <w:right w:val="none" w:sz="0" w:space="0" w:color="auto"/>
      </w:divBdr>
    </w:div>
    <w:div w:id="1021467196">
      <w:bodyDiv w:val="1"/>
      <w:marLeft w:val="0"/>
      <w:marRight w:val="0"/>
      <w:marTop w:val="0"/>
      <w:marBottom w:val="0"/>
      <w:divBdr>
        <w:top w:val="none" w:sz="0" w:space="0" w:color="auto"/>
        <w:left w:val="none" w:sz="0" w:space="0" w:color="auto"/>
        <w:bottom w:val="none" w:sz="0" w:space="0" w:color="auto"/>
        <w:right w:val="none" w:sz="0" w:space="0" w:color="auto"/>
      </w:divBdr>
    </w:div>
    <w:div w:id="114034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45A86-C613-4518-90A7-CA472417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2017-12-19T01:14:00Z</dcterms:created>
  <dcterms:modified xsi:type="dcterms:W3CDTF">2017-12-19T01:16:00Z</dcterms:modified>
</cp:coreProperties>
</file>