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90" w:rsidRPr="00EB73FD" w:rsidRDefault="00FD7A90" w:rsidP="00FD7A90">
      <w:pPr>
        <w:jc w:val="center"/>
        <w:rPr>
          <w:b/>
          <w:sz w:val="32"/>
        </w:rPr>
      </w:pPr>
      <w:r w:rsidRPr="00EB73FD">
        <w:rPr>
          <w:b/>
          <w:sz w:val="32"/>
        </w:rPr>
        <w:t>Staff Claim for Refund of Expenses and Travel Allowance</w:t>
      </w:r>
    </w:p>
    <w:p w:rsidR="00FD7A90" w:rsidRPr="00EB73FD" w:rsidRDefault="00FD7A90" w:rsidP="00FD7A90">
      <w:pPr>
        <w:jc w:val="center"/>
        <w:rPr>
          <w:b/>
          <w:sz w:val="32"/>
        </w:rPr>
      </w:pPr>
      <w:r w:rsidRPr="00EB73FD">
        <w:rPr>
          <w:b/>
          <w:sz w:val="32"/>
        </w:rPr>
        <w:t>Has Moved</w:t>
      </w:r>
    </w:p>
    <w:p w:rsidR="00FD7A90" w:rsidRDefault="00FD7A90" w:rsidP="00FD7A90">
      <w:r>
        <w:t>All c</w:t>
      </w:r>
      <w:r w:rsidR="00020600">
        <w:t>laims are now completed on-line</w:t>
      </w:r>
      <w:r>
        <w:t xml:space="preserve"> </w:t>
      </w:r>
    </w:p>
    <w:p w:rsidR="00204E9C" w:rsidRDefault="003D1E83"/>
    <w:p w:rsidR="00FD7A90" w:rsidRDefault="00FD7A90">
      <w:pPr>
        <w:sectPr w:rsidR="00FD7A90" w:rsidSect="00FD7A90">
          <w:headerReference w:type="default" r:id="rId6"/>
          <w:pgSz w:w="16838" w:h="11906" w:orient="landscape"/>
          <w:pgMar w:top="1440" w:right="1440" w:bottom="1440" w:left="1440" w:header="426" w:footer="708" w:gutter="0"/>
          <w:cols w:space="708"/>
          <w:docGrid w:linePitch="360"/>
        </w:sectPr>
      </w:pPr>
    </w:p>
    <w:p w:rsidR="00FD7A90" w:rsidRDefault="00FD7A90"/>
    <w:p w:rsidR="00FD7A90" w:rsidRDefault="00FD7A90" w:rsidP="00FD7A90">
      <w:pPr>
        <w:tabs>
          <w:tab w:val="left" w:pos="8970"/>
        </w:tabs>
        <w:rPr>
          <w:b/>
        </w:rPr>
      </w:pPr>
      <w:r w:rsidRPr="00AA1BF6">
        <w:rPr>
          <w:b/>
        </w:rPr>
        <w:t>Navigation</w:t>
      </w:r>
    </w:p>
    <w:p w:rsidR="00FD7A90" w:rsidRPr="00AA1BF6" w:rsidRDefault="00FD7A90" w:rsidP="00FD7A90">
      <w:pPr>
        <w:tabs>
          <w:tab w:val="left" w:pos="8970"/>
        </w:tabs>
        <w:rPr>
          <w:b/>
        </w:rPr>
      </w:pPr>
    </w:p>
    <w:p w:rsidR="00FD7A90" w:rsidRPr="00AA1BF6" w:rsidRDefault="00FD7A90" w:rsidP="00FD7A90">
      <w:pPr>
        <w:tabs>
          <w:tab w:val="left" w:pos="8970"/>
        </w:tabs>
        <w:rPr>
          <w:sz w:val="28"/>
        </w:rPr>
      </w:pPr>
      <w:r w:rsidRPr="00AA1BF6">
        <w:t>The Nest &gt; Staff Portal &gt; Expense Claims</w:t>
      </w:r>
    </w:p>
    <w:p w:rsidR="00FD7A90" w:rsidRDefault="00FD7A90" w:rsidP="00FD7A90">
      <w:pPr>
        <w:tabs>
          <w:tab w:val="left" w:pos="8970"/>
        </w:tabs>
      </w:pPr>
    </w:p>
    <w:p w:rsidR="00FD7A90" w:rsidRDefault="00FD7A90" w:rsidP="00FD7A90">
      <w:pPr>
        <w:tabs>
          <w:tab w:val="left" w:pos="8970"/>
        </w:tabs>
      </w:pPr>
      <w:r>
        <w:rPr>
          <w:noProof/>
          <w:lang w:val="en-NZ" w:eastAsia="en-NZ"/>
        </w:rPr>
        <w:drawing>
          <wp:inline distT="0" distB="0" distL="0" distR="0" wp14:anchorId="0B5E14C2" wp14:editId="334F120C">
            <wp:extent cx="2361085" cy="1883410"/>
            <wp:effectExtent l="0" t="0" r="127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3901" cy="190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A90" w:rsidRDefault="00FD7A90"/>
    <w:p w:rsidR="00FD7A90" w:rsidRDefault="00FD7A90"/>
    <w:p w:rsidR="00FD7A90" w:rsidRDefault="00FD7A90">
      <w:r>
        <w:br w:type="column"/>
      </w:r>
    </w:p>
    <w:p w:rsidR="00FD7A90" w:rsidRDefault="00FD7A90" w:rsidP="00FD7A90">
      <w:r w:rsidRPr="001870F8">
        <w:rPr>
          <w:b/>
        </w:rPr>
        <w:t>How to Documents</w:t>
      </w:r>
      <w:r>
        <w:t xml:space="preserve"> </w:t>
      </w:r>
    </w:p>
    <w:p w:rsidR="00FD7A90" w:rsidRDefault="00FD7A90" w:rsidP="00FD7A90"/>
    <w:p w:rsidR="00FD7A90" w:rsidRDefault="00FD7A90" w:rsidP="00FD7A90">
      <w:r>
        <w:t>To find documentation on how to use the system, go to:</w:t>
      </w:r>
    </w:p>
    <w:p w:rsidR="00FD7A90" w:rsidRDefault="00FD7A90" w:rsidP="00FD7A90"/>
    <w:p w:rsidR="00FD7A90" w:rsidRPr="00F65674" w:rsidRDefault="00FD7A90" w:rsidP="00F65674">
      <w:r>
        <w:t xml:space="preserve">The </w:t>
      </w:r>
      <w:r w:rsidR="00F65674" w:rsidRPr="00F65674">
        <w:t>Nest &gt; Quick Links &gt; Ask Us/Self Service &gt; Ask IMS</w:t>
      </w:r>
      <w:r w:rsidR="00F65674">
        <w:t xml:space="preserve"> &gt; Documentation and User Guides</w:t>
      </w:r>
    </w:p>
    <w:p w:rsidR="00FD7A90" w:rsidRDefault="00F65674" w:rsidP="00FD7A90">
      <w:pPr>
        <w:tabs>
          <w:tab w:val="left" w:pos="8970"/>
        </w:tabs>
      </w:pPr>
      <w:r>
        <w:rPr>
          <w:noProof/>
          <w:lang w:val="en-NZ" w:eastAsia="en-NZ"/>
        </w:rPr>
        <w:drawing>
          <wp:inline distT="0" distB="0" distL="0" distR="0" wp14:anchorId="1E267B30" wp14:editId="1E82AE70">
            <wp:extent cx="2025347" cy="182135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9821" cy="184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A90" w:rsidRDefault="00FD7A90" w:rsidP="00FD7A90">
      <w:pPr>
        <w:tabs>
          <w:tab w:val="left" w:pos="8970"/>
        </w:tabs>
      </w:pPr>
    </w:p>
    <w:p w:rsidR="00FD7A90" w:rsidRDefault="00F65674" w:rsidP="00FD7A90">
      <w:pPr>
        <w:tabs>
          <w:tab w:val="left" w:pos="8970"/>
        </w:tabs>
      </w:pPr>
      <w:r>
        <w:rPr>
          <w:noProof/>
          <w:lang w:val="en-NZ" w:eastAsia="en-NZ"/>
        </w:rPr>
        <w:drawing>
          <wp:inline distT="0" distB="0" distL="0" distR="0" wp14:anchorId="5577EBBF" wp14:editId="09C94780">
            <wp:extent cx="2654300" cy="96583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A90" w:rsidRDefault="00FD7A90" w:rsidP="00FD7A90">
      <w:pPr>
        <w:tabs>
          <w:tab w:val="left" w:pos="8970"/>
        </w:tabs>
      </w:pPr>
    </w:p>
    <w:p w:rsidR="00FD7A90" w:rsidRDefault="00FD7A90"/>
    <w:p w:rsidR="00FD7A90" w:rsidRPr="00AA1BF6" w:rsidRDefault="00FD7A90" w:rsidP="00FD7A90">
      <w:pPr>
        <w:tabs>
          <w:tab w:val="left" w:pos="8970"/>
        </w:tabs>
        <w:rPr>
          <w:b/>
        </w:rPr>
      </w:pPr>
      <w:r w:rsidRPr="00AA1BF6">
        <w:rPr>
          <w:b/>
        </w:rPr>
        <w:t>On-Line Help</w:t>
      </w:r>
    </w:p>
    <w:p w:rsidR="00FD7A90" w:rsidRDefault="00FD7A90" w:rsidP="00FD7A90">
      <w:pPr>
        <w:tabs>
          <w:tab w:val="left" w:pos="8970"/>
        </w:tabs>
      </w:pPr>
    </w:p>
    <w:p w:rsidR="00FD7A90" w:rsidRDefault="00DC37AA" w:rsidP="00FD7A90">
      <w:pPr>
        <w:rPr>
          <w:rFonts w:cs="Arial"/>
        </w:rPr>
      </w:pPr>
      <w:r>
        <w:rPr>
          <w:rFonts w:cs="Arial"/>
        </w:rPr>
        <w:t>When</w:t>
      </w:r>
      <w:r w:rsidR="00FD7A90">
        <w:rPr>
          <w:rFonts w:cs="Arial"/>
        </w:rPr>
        <w:t xml:space="preserve"> you’re signed into PeopleSoft Expenses and need help, use the </w:t>
      </w:r>
      <w:r w:rsidR="00FD7A90" w:rsidRPr="000144B0">
        <w:rPr>
          <w:rFonts w:cs="Arial"/>
          <w:b/>
        </w:rPr>
        <w:t>Help</w:t>
      </w:r>
      <w:r w:rsidR="00FD7A90">
        <w:rPr>
          <w:rFonts w:cs="Arial"/>
        </w:rPr>
        <w:t xml:space="preserve"> link in the top-right of the screen which has a range of guides to help you   </w:t>
      </w:r>
    </w:p>
    <w:p w:rsidR="00FD7A90" w:rsidRDefault="00DC37AA">
      <w:r>
        <w:rPr>
          <w:rFonts w:cs="Arial"/>
          <w:noProof/>
          <w:lang w:val="en-NZ" w:eastAsia="en-NZ"/>
        </w:rPr>
        <w:drawing>
          <wp:anchor distT="0" distB="0" distL="114300" distR="114300" simplePos="0" relativeHeight="251659264" behindDoc="0" locked="0" layoutInCell="1" allowOverlap="1" wp14:anchorId="02F43B08" wp14:editId="6E894652">
            <wp:simplePos x="0" y="0"/>
            <wp:positionH relativeFrom="column">
              <wp:align>left</wp:align>
            </wp:positionH>
            <wp:positionV relativeFrom="paragraph">
              <wp:posOffset>93345</wp:posOffset>
            </wp:positionV>
            <wp:extent cx="972000" cy="8892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A90" w:rsidRDefault="00FD7A90"/>
    <w:p w:rsidR="00DC37AA" w:rsidRDefault="00DC37AA"/>
    <w:p w:rsidR="00DC37AA" w:rsidRDefault="00DC37AA"/>
    <w:p w:rsidR="00DC37AA" w:rsidRDefault="00DC37AA"/>
    <w:p w:rsidR="00DC37AA" w:rsidRDefault="00DC37AA"/>
    <w:p w:rsidR="00DC37AA" w:rsidRDefault="00DC37AA"/>
    <w:p w:rsidR="00DC37AA" w:rsidRDefault="00DC37AA"/>
    <w:p w:rsidR="00DC37AA" w:rsidRDefault="00DC37AA">
      <w:r>
        <w:rPr>
          <w:noProof/>
          <w:lang w:val="en-NZ" w:eastAsia="en-NZ"/>
        </w:rPr>
        <w:drawing>
          <wp:inline distT="0" distB="0" distL="0" distR="0" wp14:anchorId="0F005708" wp14:editId="67AE429A">
            <wp:extent cx="2654300" cy="17348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7AA" w:rsidSect="00FD7A90">
      <w:type w:val="continuous"/>
      <w:pgSz w:w="16838" w:h="11906" w:orient="landscape"/>
      <w:pgMar w:top="1440" w:right="1440" w:bottom="1440" w:left="1440" w:header="426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E83" w:rsidRDefault="003D1E83" w:rsidP="00FD7A90">
      <w:r>
        <w:separator/>
      </w:r>
    </w:p>
  </w:endnote>
  <w:endnote w:type="continuationSeparator" w:id="0">
    <w:p w:rsidR="003D1E83" w:rsidRDefault="003D1E83" w:rsidP="00FD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E83" w:rsidRDefault="003D1E83" w:rsidP="00FD7A90">
      <w:r>
        <w:separator/>
      </w:r>
    </w:p>
  </w:footnote>
  <w:footnote w:type="continuationSeparator" w:id="0">
    <w:p w:rsidR="003D1E83" w:rsidRDefault="003D1E83" w:rsidP="00FD7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90" w:rsidRDefault="00FD7A90">
    <w:pPr>
      <w:pStyle w:val="Header"/>
    </w:pPr>
    <w:r>
      <w:rPr>
        <w:noProof/>
        <w:lang w:val="en-NZ" w:eastAsia="en-NZ"/>
      </w:rPr>
      <w:drawing>
        <wp:inline distT="0" distB="0" distL="0" distR="0" wp14:anchorId="3AC306BB" wp14:editId="66E5FA97">
          <wp:extent cx="1570657" cy="806157"/>
          <wp:effectExtent l="0" t="0" r="0" b="0"/>
          <wp:docPr id="8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741" cy="81595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FD7A90" w:rsidRDefault="00FD7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90"/>
    <w:rsid w:val="00002C78"/>
    <w:rsid w:val="0000534D"/>
    <w:rsid w:val="00020600"/>
    <w:rsid w:val="00070AF4"/>
    <w:rsid w:val="00123142"/>
    <w:rsid w:val="001A1AA1"/>
    <w:rsid w:val="001E78CE"/>
    <w:rsid w:val="00230FDD"/>
    <w:rsid w:val="00233A18"/>
    <w:rsid w:val="00260EB4"/>
    <w:rsid w:val="00262BE3"/>
    <w:rsid w:val="00280E26"/>
    <w:rsid w:val="00295FE4"/>
    <w:rsid w:val="002D2B3A"/>
    <w:rsid w:val="0030114F"/>
    <w:rsid w:val="00357722"/>
    <w:rsid w:val="00357971"/>
    <w:rsid w:val="0039355C"/>
    <w:rsid w:val="003B135E"/>
    <w:rsid w:val="003D1E83"/>
    <w:rsid w:val="003D3444"/>
    <w:rsid w:val="003E1EAC"/>
    <w:rsid w:val="00405A42"/>
    <w:rsid w:val="00416C89"/>
    <w:rsid w:val="004D577F"/>
    <w:rsid w:val="004E0857"/>
    <w:rsid w:val="0053746A"/>
    <w:rsid w:val="00537AF6"/>
    <w:rsid w:val="00543F75"/>
    <w:rsid w:val="005B4F8F"/>
    <w:rsid w:val="00616A21"/>
    <w:rsid w:val="006212D8"/>
    <w:rsid w:val="006D0D23"/>
    <w:rsid w:val="006D1419"/>
    <w:rsid w:val="006D315B"/>
    <w:rsid w:val="00736C7F"/>
    <w:rsid w:val="00737A5B"/>
    <w:rsid w:val="007441ED"/>
    <w:rsid w:val="007568B8"/>
    <w:rsid w:val="00777446"/>
    <w:rsid w:val="00794B70"/>
    <w:rsid w:val="007E4F79"/>
    <w:rsid w:val="008106FB"/>
    <w:rsid w:val="00812A65"/>
    <w:rsid w:val="0083466A"/>
    <w:rsid w:val="00843E3C"/>
    <w:rsid w:val="00871177"/>
    <w:rsid w:val="008B1529"/>
    <w:rsid w:val="008B4E62"/>
    <w:rsid w:val="008C42B8"/>
    <w:rsid w:val="008C44AC"/>
    <w:rsid w:val="008F3C05"/>
    <w:rsid w:val="00907659"/>
    <w:rsid w:val="0092754F"/>
    <w:rsid w:val="00976B8F"/>
    <w:rsid w:val="009D1601"/>
    <w:rsid w:val="009D3448"/>
    <w:rsid w:val="00A35239"/>
    <w:rsid w:val="00A3725C"/>
    <w:rsid w:val="00A37A1A"/>
    <w:rsid w:val="00A43E7C"/>
    <w:rsid w:val="00A44891"/>
    <w:rsid w:val="00A4491A"/>
    <w:rsid w:val="00A45158"/>
    <w:rsid w:val="00A47C2A"/>
    <w:rsid w:val="00A86647"/>
    <w:rsid w:val="00AD4382"/>
    <w:rsid w:val="00B739E1"/>
    <w:rsid w:val="00B85A5A"/>
    <w:rsid w:val="00BD42B0"/>
    <w:rsid w:val="00BF3857"/>
    <w:rsid w:val="00C03F2D"/>
    <w:rsid w:val="00C14337"/>
    <w:rsid w:val="00C45AFD"/>
    <w:rsid w:val="00D019A4"/>
    <w:rsid w:val="00D05B61"/>
    <w:rsid w:val="00D4316E"/>
    <w:rsid w:val="00DB4CDF"/>
    <w:rsid w:val="00DB6638"/>
    <w:rsid w:val="00DC37AA"/>
    <w:rsid w:val="00DD5995"/>
    <w:rsid w:val="00E329D5"/>
    <w:rsid w:val="00E60358"/>
    <w:rsid w:val="00E86A47"/>
    <w:rsid w:val="00EC2888"/>
    <w:rsid w:val="00EC4E4D"/>
    <w:rsid w:val="00F55EED"/>
    <w:rsid w:val="00F57AF3"/>
    <w:rsid w:val="00F65674"/>
    <w:rsid w:val="00F814B3"/>
    <w:rsid w:val="00F9138D"/>
    <w:rsid w:val="00FA1D67"/>
    <w:rsid w:val="00FC6CE8"/>
    <w:rsid w:val="00F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2A6BD"/>
  <w15:chartTrackingRefBased/>
  <w15:docId w15:val="{73BAB44F-148C-42B0-96DB-1038F1F8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90"/>
    <w:pPr>
      <w:spacing w:after="0" w:line="240" w:lineRule="auto"/>
    </w:pPr>
    <w:rPr>
      <w:rFonts w:ascii="Arial" w:eastAsia="MS Mincho" w:hAnsi="Arial" w:cs="Times New Roman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A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A90"/>
    <w:rPr>
      <w:rFonts w:ascii="Arial" w:eastAsia="MS Mincho" w:hAnsi="Arial" w:cs="Times New Roman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D7A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A90"/>
    <w:rPr>
      <w:rFonts w:ascii="Arial" w:eastAsia="MS Mincho" w:hAnsi="Arial" w:cs="Times New Roman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Gerbich</dc:creator>
  <cp:keywords/>
  <dc:description/>
  <cp:lastModifiedBy>Barbara Gerbich</cp:lastModifiedBy>
  <cp:revision>4</cp:revision>
  <dcterms:created xsi:type="dcterms:W3CDTF">2017-04-02T21:59:00Z</dcterms:created>
  <dcterms:modified xsi:type="dcterms:W3CDTF">2017-04-02T22:29:00Z</dcterms:modified>
</cp:coreProperties>
</file>